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20" w:rsidRPr="00FF5E31" w:rsidRDefault="00D62BAE" w:rsidP="00BE4DFE">
      <w:pPr>
        <w:pStyle w:val="Title"/>
      </w:pPr>
      <w:bookmarkStart w:id="0" w:name="_GoBack"/>
      <w:bookmarkEnd w:id="0"/>
      <w:r>
        <w:t>C</w:t>
      </w:r>
      <w:r w:rsidR="00506620" w:rsidRPr="00FF5E31">
        <w:t>ALAVERAS UNIFIED</w:t>
      </w:r>
      <w:r w:rsidR="00BE4DFE" w:rsidRPr="00FF5E31">
        <w:t xml:space="preserve"> </w:t>
      </w:r>
      <w:r w:rsidR="00506620" w:rsidRPr="00FF5E31">
        <w:t>EDUCATORS’ ASSOCIATION</w:t>
      </w:r>
    </w:p>
    <w:p w:rsidR="00506620" w:rsidRPr="00FF5E31" w:rsidRDefault="00506620">
      <w:pPr>
        <w:jc w:val="center"/>
        <w:rPr>
          <w:b/>
          <w:i/>
          <w:sz w:val="34"/>
        </w:rPr>
      </w:pPr>
      <w:proofErr w:type="gramStart"/>
      <w:r w:rsidRPr="00FF5E31">
        <w:rPr>
          <w:b/>
          <w:i/>
          <w:sz w:val="34"/>
        </w:rPr>
        <w:t>and</w:t>
      </w:r>
      <w:proofErr w:type="gramEnd"/>
    </w:p>
    <w:p w:rsidR="00506620" w:rsidRPr="00FF5E31" w:rsidRDefault="00506620" w:rsidP="00BE4DFE">
      <w:pPr>
        <w:pStyle w:val="Title"/>
      </w:pPr>
      <w:r w:rsidRPr="00FF5E31">
        <w:t>CALAVERAS UNIFIED SCHOOL DISTRICT</w:t>
      </w:r>
    </w:p>
    <w:p w:rsidR="00BE4DFE" w:rsidRPr="00FF5E31" w:rsidRDefault="00BE4DFE" w:rsidP="00BE4DFE"/>
    <w:p w:rsidR="00506620" w:rsidRPr="00FF5E31" w:rsidRDefault="00506620" w:rsidP="00BE4DFE">
      <w:pPr>
        <w:pStyle w:val="Title"/>
      </w:pPr>
      <w:r w:rsidRPr="00FF5E31">
        <w:t>AGREEMENT</w:t>
      </w:r>
    </w:p>
    <w:p w:rsidR="00506620" w:rsidRPr="00FF5E31" w:rsidRDefault="00506620">
      <w:pPr>
        <w:jc w:val="center"/>
        <w:rPr>
          <w:b/>
          <w:i/>
          <w:sz w:val="40"/>
        </w:rPr>
      </w:pPr>
    </w:p>
    <w:p w:rsidR="00BE4DFE" w:rsidRPr="00FF5E31" w:rsidRDefault="005B0D26" w:rsidP="00AD6B5B">
      <w:pPr>
        <w:ind w:firstLine="0"/>
        <w:jc w:val="center"/>
        <w:rPr>
          <w:sz w:val="44"/>
        </w:rPr>
      </w:pPr>
      <w:r w:rsidRPr="00FF5E31">
        <w:rPr>
          <w:b/>
          <w:noProof/>
          <w:sz w:val="40"/>
          <w:lang w:bidi="ar-SA"/>
        </w:rPr>
        <w:drawing>
          <wp:inline distT="0" distB="0" distL="0" distR="0" wp14:anchorId="5029235A" wp14:editId="553E2031">
            <wp:extent cx="2348865" cy="1828800"/>
            <wp:effectExtent l="19050" t="0" r="0" b="0"/>
            <wp:docPr id="1" name="Picture 1" descr="New CUS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D Logo "/>
                    <pic:cNvPicPr>
                      <a:picLocks noChangeAspect="1" noChangeArrowheads="1"/>
                    </pic:cNvPicPr>
                  </pic:nvPicPr>
                  <pic:blipFill>
                    <a:blip r:embed="rId9" cstate="print"/>
                    <a:srcRect/>
                    <a:stretch>
                      <a:fillRect/>
                    </a:stretch>
                  </pic:blipFill>
                  <pic:spPr bwMode="auto">
                    <a:xfrm>
                      <a:off x="0" y="0"/>
                      <a:ext cx="2348865" cy="1828800"/>
                    </a:xfrm>
                    <a:prstGeom prst="rect">
                      <a:avLst/>
                    </a:prstGeom>
                    <a:noFill/>
                    <a:ln w="9525">
                      <a:noFill/>
                      <a:miter lim="800000"/>
                      <a:headEnd/>
                      <a:tailEnd/>
                    </a:ln>
                  </pic:spPr>
                </pic:pic>
              </a:graphicData>
            </a:graphic>
          </wp:inline>
        </w:drawing>
      </w:r>
    </w:p>
    <w:p w:rsidR="00506620" w:rsidRPr="00FF5E31" w:rsidRDefault="00E363A7" w:rsidP="00BE4DFE">
      <w:pPr>
        <w:jc w:val="center"/>
        <w:rPr>
          <w:sz w:val="44"/>
        </w:rPr>
      </w:pPr>
      <w:r w:rsidRPr="00FF5E31">
        <w:rPr>
          <w:sz w:val="44"/>
        </w:rPr>
        <w:t>2013-14</w:t>
      </w:r>
    </w:p>
    <w:p w:rsidR="00B262DA" w:rsidRPr="00FF5E31" w:rsidRDefault="00B262DA" w:rsidP="00BE4DFE">
      <w:pPr>
        <w:jc w:val="center"/>
        <w:rPr>
          <w:sz w:val="44"/>
        </w:rPr>
      </w:pPr>
    </w:p>
    <w:p w:rsidR="00B262DA" w:rsidRPr="00FF5E31" w:rsidRDefault="00B262DA" w:rsidP="00BE4DFE">
      <w:pPr>
        <w:jc w:val="center"/>
        <w:rPr>
          <w:sz w:val="44"/>
        </w:rPr>
      </w:pPr>
    </w:p>
    <w:p w:rsidR="00B262DA" w:rsidRPr="00FF5E31" w:rsidRDefault="00B262DA" w:rsidP="00BE4DFE">
      <w:pPr>
        <w:jc w:val="center"/>
        <w:rPr>
          <w:sz w:val="44"/>
        </w:rPr>
      </w:pPr>
    </w:p>
    <w:p w:rsidR="00B262DA" w:rsidRPr="00FF5E31" w:rsidRDefault="00B262DA" w:rsidP="00BE4DFE">
      <w:pPr>
        <w:jc w:val="center"/>
        <w:rPr>
          <w:sz w:val="44"/>
        </w:rPr>
      </w:pPr>
    </w:p>
    <w:p w:rsidR="00B262DA" w:rsidRPr="00FF5E31" w:rsidRDefault="004B6A5C" w:rsidP="00B262DA">
      <w:pPr>
        <w:rPr>
          <w:b/>
          <w:sz w:val="16"/>
          <w:szCs w:val="16"/>
        </w:rPr>
      </w:pPr>
      <w:r w:rsidRPr="00FF5E31">
        <w:rPr>
          <w:b/>
          <w:sz w:val="16"/>
          <w:szCs w:val="16"/>
        </w:rPr>
        <w:t>Updated:  July 1, 2013</w:t>
      </w:r>
    </w:p>
    <w:p w:rsidR="002414B5" w:rsidRPr="00FF5E31" w:rsidRDefault="002414B5">
      <w:pPr>
        <w:jc w:val="center"/>
        <w:rPr>
          <w:b/>
          <w:i/>
          <w:sz w:val="34"/>
        </w:rPr>
        <w:sectPr w:rsidR="002414B5" w:rsidRPr="00FF5E31" w:rsidSect="000758C8">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pgMar w:top="1440" w:right="1080" w:bottom="1080" w:left="1440" w:header="1350" w:footer="1440" w:gutter="0"/>
          <w:cols w:space="720"/>
          <w:titlePg/>
          <w:docGrid w:linePitch="299"/>
        </w:sectPr>
      </w:pPr>
    </w:p>
    <w:p w:rsidR="004F7A79" w:rsidRPr="00FF5E31" w:rsidRDefault="004F7A79" w:rsidP="00ED39D2">
      <w:pPr>
        <w:pStyle w:val="TOCHeading"/>
        <w:pBdr>
          <w:bottom w:val="single" w:sz="12" w:space="2" w:color="365F91"/>
        </w:pBdr>
      </w:pPr>
      <w:r w:rsidRPr="00FF5E31">
        <w:lastRenderedPageBreak/>
        <w:t>Table of Contents</w:t>
      </w:r>
    </w:p>
    <w:p w:rsidR="006F168A" w:rsidRPr="00FF5E31" w:rsidRDefault="00BD3467" w:rsidP="00D91532">
      <w:pPr>
        <w:pStyle w:val="TOC1"/>
        <w:rPr>
          <w:rFonts w:asciiTheme="minorHAnsi" w:eastAsiaTheme="minorEastAsia" w:hAnsiTheme="minorHAnsi" w:cstheme="minorBidi"/>
          <w:noProof/>
          <w:lang w:bidi="ar-SA"/>
        </w:rPr>
      </w:pPr>
      <w:r w:rsidRPr="00FF5E31">
        <w:fldChar w:fldCharType="begin"/>
      </w:r>
      <w:r w:rsidR="004F7A79" w:rsidRPr="00FF5E31">
        <w:instrText xml:space="preserve"> TOC \o "1-3" \h \z \u </w:instrText>
      </w:r>
      <w:r w:rsidRPr="00FF5E31">
        <w:fldChar w:fldCharType="separate"/>
      </w:r>
      <w:hyperlink w:anchor="_Toc305070094" w:history="1">
        <w:r w:rsidR="006F168A" w:rsidRPr="00FF5E31">
          <w:rPr>
            <w:rStyle w:val="Hyperlink"/>
            <w:noProof/>
          </w:rPr>
          <w:t>ARTICLE I</w:t>
        </w:r>
        <w:r w:rsidR="006F168A" w:rsidRPr="00FF5E31">
          <w:rPr>
            <w:noProof/>
            <w:webHidden/>
          </w:rPr>
          <w:tab/>
        </w:r>
        <w:r w:rsidRPr="00FF5E31">
          <w:rPr>
            <w:noProof/>
            <w:webHidden/>
          </w:rPr>
          <w:fldChar w:fldCharType="begin"/>
        </w:r>
        <w:r w:rsidR="006F168A" w:rsidRPr="00FF5E31">
          <w:rPr>
            <w:noProof/>
            <w:webHidden/>
          </w:rPr>
          <w:instrText xml:space="preserve"> PAGEREF _Toc305070094 \h </w:instrText>
        </w:r>
        <w:r w:rsidRPr="00FF5E31">
          <w:rPr>
            <w:noProof/>
            <w:webHidden/>
          </w:rPr>
        </w:r>
        <w:r w:rsidRPr="00FF5E31">
          <w:rPr>
            <w:noProof/>
            <w:webHidden/>
          </w:rPr>
          <w:fldChar w:fldCharType="separate"/>
        </w:r>
        <w:r w:rsidR="009A4211">
          <w:rPr>
            <w:noProof/>
            <w:webHidden/>
          </w:rPr>
          <w:t>1</w:t>
        </w:r>
        <w:r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095" w:history="1">
        <w:r w:rsidR="006F168A" w:rsidRPr="00FF5E31">
          <w:rPr>
            <w:rStyle w:val="Hyperlink"/>
            <w:noProof/>
            <w:lang w:bidi="en-US"/>
          </w:rPr>
          <w:t>1.</w:t>
        </w:r>
        <w:r w:rsidR="006F168A" w:rsidRPr="00FF5E31">
          <w:rPr>
            <w:rFonts w:asciiTheme="minorHAnsi" w:eastAsiaTheme="minorEastAsia" w:hAnsiTheme="minorHAnsi" w:cstheme="minorBidi"/>
            <w:noProof/>
          </w:rPr>
          <w:tab/>
        </w:r>
        <w:r w:rsidR="006F168A" w:rsidRPr="00FF5E31">
          <w:rPr>
            <w:rStyle w:val="Hyperlink"/>
            <w:noProof/>
            <w:lang w:bidi="en-US"/>
          </w:rPr>
          <w:t>AGREEMENT</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_Toc305070095 \h </w:instrText>
        </w:r>
        <w:r w:rsidR="00BD3467" w:rsidRPr="00FF5E31">
          <w:rPr>
            <w:noProof/>
            <w:webHidden/>
          </w:rPr>
        </w:r>
        <w:r w:rsidR="00BD3467" w:rsidRPr="00FF5E31">
          <w:rPr>
            <w:noProof/>
            <w:webHidden/>
          </w:rPr>
          <w:fldChar w:fldCharType="separate"/>
        </w:r>
        <w:r w:rsidR="009A4211">
          <w:rPr>
            <w:noProof/>
            <w:webHidden/>
          </w:rPr>
          <w:t>1</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096" w:history="1">
        <w:r w:rsidR="006F168A" w:rsidRPr="00FF5E31">
          <w:rPr>
            <w:rStyle w:val="Hyperlink"/>
            <w:noProof/>
          </w:rPr>
          <w:t>ARTICLE 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_Toc305070096 \h </w:instrText>
        </w:r>
        <w:r w:rsidR="00BD3467" w:rsidRPr="00FF5E31">
          <w:rPr>
            <w:noProof/>
            <w:webHidden/>
          </w:rPr>
        </w:r>
        <w:r w:rsidR="00BD3467" w:rsidRPr="00FF5E31">
          <w:rPr>
            <w:noProof/>
            <w:webHidden/>
          </w:rPr>
          <w:fldChar w:fldCharType="separate"/>
        </w:r>
        <w:r w:rsidR="009A4211">
          <w:rPr>
            <w:noProof/>
            <w:webHidden/>
          </w:rPr>
          <w:t>1</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097" w:history="1">
        <w:r w:rsidR="006F168A" w:rsidRPr="00FF5E31">
          <w:rPr>
            <w:rStyle w:val="Hyperlink"/>
            <w:noProof/>
            <w:lang w:bidi="en-US"/>
          </w:rPr>
          <w:t>2.</w:t>
        </w:r>
        <w:r w:rsidR="006F168A" w:rsidRPr="00FF5E31">
          <w:rPr>
            <w:rFonts w:asciiTheme="minorHAnsi" w:eastAsiaTheme="minorEastAsia" w:hAnsiTheme="minorHAnsi" w:cstheme="minorBidi"/>
            <w:noProof/>
          </w:rPr>
          <w:tab/>
        </w:r>
        <w:r w:rsidR="006F168A" w:rsidRPr="00FF5E31">
          <w:rPr>
            <w:rStyle w:val="Hyperlink"/>
            <w:noProof/>
            <w:lang w:bidi="en-US"/>
          </w:rPr>
          <w:t>RECOGNITION</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_Toc305070097 \h </w:instrText>
        </w:r>
        <w:r w:rsidR="00BD3467" w:rsidRPr="00FF5E31">
          <w:rPr>
            <w:noProof/>
            <w:webHidden/>
          </w:rPr>
        </w:r>
        <w:r w:rsidR="00BD3467" w:rsidRPr="00FF5E31">
          <w:rPr>
            <w:noProof/>
            <w:webHidden/>
          </w:rPr>
          <w:fldChar w:fldCharType="separate"/>
        </w:r>
        <w:r w:rsidR="009A4211">
          <w:rPr>
            <w:noProof/>
            <w:webHidden/>
          </w:rPr>
          <w:t>1</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098" w:history="1">
        <w:r w:rsidR="006F168A" w:rsidRPr="00FF5E31">
          <w:rPr>
            <w:rStyle w:val="Hyperlink"/>
            <w:noProof/>
          </w:rPr>
          <w:t>ARTICLE III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_Toc305070098 \h </w:instrText>
        </w:r>
        <w:r w:rsidR="00BD3467" w:rsidRPr="00FF5E31">
          <w:rPr>
            <w:noProof/>
            <w:webHidden/>
          </w:rPr>
        </w:r>
        <w:r w:rsidR="00BD3467" w:rsidRPr="00FF5E31">
          <w:rPr>
            <w:noProof/>
            <w:webHidden/>
          </w:rPr>
          <w:fldChar w:fldCharType="separate"/>
        </w:r>
        <w:r w:rsidR="009A4211">
          <w:rPr>
            <w:noProof/>
            <w:webHidden/>
          </w:rPr>
          <w:t>1</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099" w:history="1">
        <w:r w:rsidR="006F168A" w:rsidRPr="00FF5E31">
          <w:rPr>
            <w:rStyle w:val="Hyperlink"/>
            <w:noProof/>
            <w:lang w:bidi="en-US"/>
          </w:rPr>
          <w:t>3.</w:t>
        </w:r>
        <w:r w:rsidR="006F168A" w:rsidRPr="00FF5E31">
          <w:rPr>
            <w:rFonts w:asciiTheme="minorHAnsi" w:eastAsiaTheme="minorEastAsia" w:hAnsiTheme="minorHAnsi" w:cstheme="minorBidi"/>
            <w:noProof/>
          </w:rPr>
          <w:tab/>
        </w:r>
        <w:r w:rsidR="006F168A" w:rsidRPr="00FF5E31">
          <w:rPr>
            <w:rStyle w:val="Hyperlink"/>
            <w:noProof/>
            <w:lang w:bidi="en-US"/>
          </w:rPr>
          <w:t>DISTRICT RIGHTS AND POWERS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_Toc305070099 \h </w:instrText>
        </w:r>
        <w:r w:rsidR="00BD3467" w:rsidRPr="00FF5E31">
          <w:rPr>
            <w:noProof/>
            <w:webHidden/>
          </w:rPr>
        </w:r>
        <w:r w:rsidR="00BD3467" w:rsidRPr="00FF5E31">
          <w:rPr>
            <w:noProof/>
            <w:webHidden/>
          </w:rPr>
          <w:fldChar w:fldCharType="separate"/>
        </w:r>
        <w:r w:rsidR="009A4211">
          <w:rPr>
            <w:noProof/>
            <w:webHidden/>
          </w:rPr>
          <w:t>1</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00" w:history="1">
        <w:r w:rsidR="006F168A" w:rsidRPr="00FF5E31">
          <w:rPr>
            <w:rStyle w:val="Hyperlink"/>
            <w:noProof/>
          </w:rPr>
          <w:t>ARTICLE IV</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_Toc305070100 \h </w:instrText>
        </w:r>
        <w:r w:rsidR="00BD3467" w:rsidRPr="00FF5E31">
          <w:rPr>
            <w:noProof/>
            <w:webHidden/>
          </w:rPr>
        </w:r>
        <w:r w:rsidR="00BD3467" w:rsidRPr="00FF5E31">
          <w:rPr>
            <w:noProof/>
            <w:webHidden/>
          </w:rPr>
          <w:fldChar w:fldCharType="separate"/>
        </w:r>
        <w:r w:rsidR="009A4211">
          <w:rPr>
            <w:noProof/>
            <w:webHidden/>
          </w:rPr>
          <w:t>2</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101" w:history="1">
        <w:r w:rsidR="006F168A" w:rsidRPr="00FF5E31">
          <w:rPr>
            <w:rStyle w:val="Hyperlink"/>
            <w:noProof/>
            <w:lang w:bidi="en-US"/>
          </w:rPr>
          <w:t>4.</w:t>
        </w:r>
        <w:r w:rsidR="006F168A" w:rsidRPr="00FF5E31">
          <w:rPr>
            <w:rFonts w:asciiTheme="minorHAnsi" w:eastAsiaTheme="minorEastAsia" w:hAnsiTheme="minorHAnsi" w:cstheme="minorBidi"/>
            <w:noProof/>
          </w:rPr>
          <w:tab/>
        </w:r>
        <w:r w:rsidR="006F168A" w:rsidRPr="00FF5E31">
          <w:rPr>
            <w:rStyle w:val="Hyperlink"/>
            <w:noProof/>
            <w:lang w:bidi="en-US"/>
          </w:rPr>
          <w:t>ASSOCIATION RIGHTS AND PRIVILEGES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_Toc305070101 \h </w:instrText>
        </w:r>
        <w:r w:rsidR="00BD3467" w:rsidRPr="00FF5E31">
          <w:rPr>
            <w:noProof/>
            <w:webHidden/>
          </w:rPr>
        </w:r>
        <w:r w:rsidR="00BD3467" w:rsidRPr="00FF5E31">
          <w:rPr>
            <w:noProof/>
            <w:webHidden/>
          </w:rPr>
          <w:fldChar w:fldCharType="separate"/>
        </w:r>
        <w:r w:rsidR="009A4211">
          <w:rPr>
            <w:noProof/>
            <w:webHidden/>
          </w:rPr>
          <w:t>2</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02" w:history="1">
        <w:r w:rsidR="006F168A" w:rsidRPr="00FF5E31">
          <w:rPr>
            <w:rStyle w:val="Hyperlink"/>
            <w:noProof/>
          </w:rPr>
          <w:t>ARTICLE V</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_Toc305070102 \h </w:instrText>
        </w:r>
        <w:r w:rsidR="00BD3467" w:rsidRPr="00FF5E31">
          <w:rPr>
            <w:noProof/>
            <w:webHidden/>
          </w:rPr>
        </w:r>
        <w:r w:rsidR="00BD3467" w:rsidRPr="00FF5E31">
          <w:rPr>
            <w:noProof/>
            <w:webHidden/>
          </w:rPr>
          <w:fldChar w:fldCharType="separate"/>
        </w:r>
        <w:r w:rsidR="009A4211">
          <w:rPr>
            <w:noProof/>
            <w:webHidden/>
          </w:rPr>
          <w:t>5</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103" w:history="1">
        <w:r w:rsidR="006F168A" w:rsidRPr="00FF5E31">
          <w:rPr>
            <w:rStyle w:val="Hyperlink"/>
            <w:noProof/>
            <w:lang w:bidi="en-US"/>
          </w:rPr>
          <w:t>5.</w:t>
        </w:r>
        <w:r w:rsidR="006F168A" w:rsidRPr="00FF5E31">
          <w:rPr>
            <w:rFonts w:asciiTheme="minorHAnsi" w:eastAsiaTheme="minorEastAsia" w:hAnsiTheme="minorHAnsi" w:cstheme="minorBidi"/>
            <w:noProof/>
          </w:rPr>
          <w:tab/>
        </w:r>
        <w:r w:rsidR="006F168A" w:rsidRPr="00FF5E31">
          <w:rPr>
            <w:rStyle w:val="Hyperlink"/>
            <w:noProof/>
            <w:lang w:bidi="en-US"/>
          </w:rPr>
          <w:t>NON-DISCRIMINATION</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_Toc305070103 \h </w:instrText>
        </w:r>
        <w:r w:rsidR="00BD3467" w:rsidRPr="00FF5E31">
          <w:rPr>
            <w:noProof/>
            <w:webHidden/>
          </w:rPr>
        </w:r>
        <w:r w:rsidR="00BD3467" w:rsidRPr="00FF5E31">
          <w:rPr>
            <w:noProof/>
            <w:webHidden/>
          </w:rPr>
          <w:fldChar w:fldCharType="separate"/>
        </w:r>
        <w:r w:rsidR="009A4211">
          <w:rPr>
            <w:noProof/>
            <w:webHidden/>
          </w:rPr>
          <w:t>5</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04" w:history="1">
        <w:r w:rsidR="006F168A" w:rsidRPr="00FF5E31">
          <w:rPr>
            <w:rStyle w:val="Hyperlink"/>
            <w:noProof/>
          </w:rPr>
          <w:t>ARTICLE VI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_Toc305070104 \h </w:instrText>
        </w:r>
        <w:r w:rsidR="00BD3467" w:rsidRPr="00FF5E31">
          <w:rPr>
            <w:noProof/>
            <w:webHidden/>
          </w:rPr>
        </w:r>
        <w:r w:rsidR="00BD3467" w:rsidRPr="00FF5E31">
          <w:rPr>
            <w:noProof/>
            <w:webHidden/>
          </w:rPr>
          <w:fldChar w:fldCharType="separate"/>
        </w:r>
        <w:r w:rsidR="009A4211">
          <w:rPr>
            <w:noProof/>
            <w:webHidden/>
          </w:rPr>
          <w:t>5</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105" w:history="1">
        <w:r w:rsidR="006F168A" w:rsidRPr="00FF5E31">
          <w:rPr>
            <w:rStyle w:val="Hyperlink"/>
            <w:noProof/>
            <w:lang w:bidi="en-US"/>
          </w:rPr>
          <w:t>6.</w:t>
        </w:r>
        <w:r w:rsidR="006F168A" w:rsidRPr="00FF5E31">
          <w:rPr>
            <w:rFonts w:asciiTheme="minorHAnsi" w:eastAsiaTheme="minorEastAsia" w:hAnsiTheme="minorHAnsi" w:cstheme="minorBidi"/>
            <w:noProof/>
          </w:rPr>
          <w:tab/>
        </w:r>
        <w:r w:rsidR="006F168A" w:rsidRPr="00FF5E31">
          <w:rPr>
            <w:rStyle w:val="Hyperlink"/>
            <w:noProof/>
            <w:lang w:bidi="en-US"/>
          </w:rPr>
          <w:t>GRIEVANCE PROCEDURE</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_Toc305070105 \h </w:instrText>
        </w:r>
        <w:r w:rsidR="00BD3467" w:rsidRPr="00FF5E31">
          <w:rPr>
            <w:noProof/>
            <w:webHidden/>
          </w:rPr>
        </w:r>
        <w:r w:rsidR="00BD3467" w:rsidRPr="00FF5E31">
          <w:rPr>
            <w:noProof/>
            <w:webHidden/>
          </w:rPr>
          <w:fldChar w:fldCharType="separate"/>
        </w:r>
        <w:r w:rsidR="009A4211">
          <w:rPr>
            <w:noProof/>
            <w:webHidden/>
          </w:rPr>
          <w:t>5</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06" w:history="1">
        <w:r w:rsidR="006F168A" w:rsidRPr="00FF5E31">
          <w:rPr>
            <w:rStyle w:val="Hyperlink"/>
            <w:noProof/>
          </w:rPr>
          <w:t>ARTICLE VII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_Toc305070106 \h </w:instrText>
        </w:r>
        <w:r w:rsidR="00BD3467" w:rsidRPr="00FF5E31">
          <w:rPr>
            <w:noProof/>
            <w:webHidden/>
          </w:rPr>
        </w:r>
        <w:r w:rsidR="00BD3467" w:rsidRPr="00FF5E31">
          <w:rPr>
            <w:noProof/>
            <w:webHidden/>
          </w:rPr>
          <w:fldChar w:fldCharType="separate"/>
        </w:r>
        <w:r w:rsidR="009A4211">
          <w:rPr>
            <w:noProof/>
            <w:webHidden/>
          </w:rPr>
          <w:t>8</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107" w:history="1">
        <w:r w:rsidR="006F168A" w:rsidRPr="00FF5E31">
          <w:rPr>
            <w:rStyle w:val="Hyperlink"/>
            <w:noProof/>
            <w:lang w:bidi="en-US"/>
          </w:rPr>
          <w:t>7.</w:t>
        </w:r>
        <w:r w:rsidR="006F168A" w:rsidRPr="00FF5E31">
          <w:rPr>
            <w:rFonts w:asciiTheme="minorHAnsi" w:eastAsiaTheme="minorEastAsia" w:hAnsiTheme="minorHAnsi" w:cstheme="minorBidi"/>
            <w:noProof/>
          </w:rPr>
          <w:tab/>
        </w:r>
        <w:r w:rsidR="006F168A" w:rsidRPr="00FF5E31">
          <w:rPr>
            <w:rStyle w:val="Hyperlink"/>
            <w:noProof/>
            <w:lang w:bidi="en-US"/>
          </w:rPr>
          <w:t>CLASS SIZE</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_Toc305070107 \h </w:instrText>
        </w:r>
        <w:r w:rsidR="00BD3467" w:rsidRPr="00FF5E31">
          <w:rPr>
            <w:noProof/>
            <w:webHidden/>
          </w:rPr>
        </w:r>
        <w:r w:rsidR="00BD3467" w:rsidRPr="00FF5E31">
          <w:rPr>
            <w:noProof/>
            <w:webHidden/>
          </w:rPr>
          <w:fldChar w:fldCharType="separate"/>
        </w:r>
        <w:r w:rsidR="009A4211">
          <w:rPr>
            <w:noProof/>
            <w:webHidden/>
          </w:rPr>
          <w:t>8</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08" w:history="1">
        <w:r w:rsidR="006F168A" w:rsidRPr="00FF5E31">
          <w:rPr>
            <w:rStyle w:val="Hyperlink"/>
            <w:noProof/>
          </w:rPr>
          <w:t>ARTICLE VIII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_Toc305070108 \h </w:instrText>
        </w:r>
        <w:r w:rsidR="00BD3467" w:rsidRPr="00FF5E31">
          <w:rPr>
            <w:noProof/>
            <w:webHidden/>
          </w:rPr>
        </w:r>
        <w:r w:rsidR="00BD3467" w:rsidRPr="00FF5E31">
          <w:rPr>
            <w:noProof/>
            <w:webHidden/>
          </w:rPr>
          <w:fldChar w:fldCharType="separate"/>
        </w:r>
        <w:r w:rsidR="009A4211">
          <w:rPr>
            <w:noProof/>
            <w:webHidden/>
          </w:rPr>
          <w:t>8</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109" w:history="1">
        <w:r w:rsidR="006F168A" w:rsidRPr="00FF5E31">
          <w:rPr>
            <w:rStyle w:val="Hyperlink"/>
            <w:noProof/>
            <w:lang w:bidi="en-US"/>
          </w:rPr>
          <w:t>8.</w:t>
        </w:r>
        <w:r w:rsidR="006F168A" w:rsidRPr="00FF5E31">
          <w:rPr>
            <w:rFonts w:asciiTheme="minorHAnsi" w:eastAsiaTheme="minorEastAsia" w:hAnsiTheme="minorHAnsi" w:cstheme="minorBidi"/>
            <w:noProof/>
          </w:rPr>
          <w:tab/>
        </w:r>
        <w:r w:rsidR="006F168A" w:rsidRPr="00FF5E31">
          <w:rPr>
            <w:rStyle w:val="Hyperlink"/>
            <w:noProof/>
            <w:lang w:bidi="en-US"/>
          </w:rPr>
          <w:t>LEAVES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_Toc305070109 \h </w:instrText>
        </w:r>
        <w:r w:rsidR="00BD3467" w:rsidRPr="00FF5E31">
          <w:rPr>
            <w:noProof/>
            <w:webHidden/>
          </w:rPr>
        </w:r>
        <w:r w:rsidR="00BD3467" w:rsidRPr="00FF5E31">
          <w:rPr>
            <w:noProof/>
            <w:webHidden/>
          </w:rPr>
          <w:fldChar w:fldCharType="separate"/>
        </w:r>
        <w:r w:rsidR="009A4211">
          <w:rPr>
            <w:noProof/>
            <w:webHidden/>
          </w:rPr>
          <w:t>8</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10" w:history="1">
        <w:r w:rsidR="006F168A" w:rsidRPr="00FF5E31">
          <w:rPr>
            <w:rStyle w:val="Hyperlink"/>
            <w:noProof/>
          </w:rPr>
          <w:t>ARTICLE IX</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_Toc305070110 \h </w:instrText>
        </w:r>
        <w:r w:rsidR="00BD3467" w:rsidRPr="00FF5E31">
          <w:rPr>
            <w:noProof/>
            <w:webHidden/>
          </w:rPr>
        </w:r>
        <w:r w:rsidR="00BD3467" w:rsidRPr="00FF5E31">
          <w:rPr>
            <w:noProof/>
            <w:webHidden/>
          </w:rPr>
          <w:fldChar w:fldCharType="separate"/>
        </w:r>
        <w:r w:rsidR="009A4211">
          <w:rPr>
            <w:noProof/>
            <w:webHidden/>
          </w:rPr>
          <w:t>16</w:t>
        </w:r>
        <w:r w:rsidR="00BD3467" w:rsidRPr="00FF5E31">
          <w:rPr>
            <w:noProof/>
            <w:webHidden/>
          </w:rPr>
          <w:fldChar w:fldCharType="end"/>
        </w:r>
      </w:hyperlink>
    </w:p>
    <w:p w:rsidR="006F168A" w:rsidRPr="00FF5E31" w:rsidRDefault="00011525">
      <w:pPr>
        <w:pStyle w:val="TOC2"/>
        <w:tabs>
          <w:tab w:val="left" w:pos="660"/>
          <w:tab w:val="right" w:leader="dot" w:pos="9710"/>
        </w:tabs>
        <w:rPr>
          <w:rFonts w:asciiTheme="minorHAnsi" w:eastAsiaTheme="minorEastAsia" w:hAnsiTheme="minorHAnsi" w:cstheme="minorBidi"/>
          <w:noProof/>
        </w:rPr>
      </w:pPr>
      <w:hyperlink w:anchor="_Toc305070111" w:history="1">
        <w:r w:rsidR="006F168A" w:rsidRPr="00FF5E31">
          <w:rPr>
            <w:rStyle w:val="Hyperlink"/>
            <w:noProof/>
            <w:lang w:bidi="en-US"/>
          </w:rPr>
          <w:t>9.</w:t>
        </w:r>
        <w:r w:rsidR="006F168A" w:rsidRPr="00FF5E31">
          <w:rPr>
            <w:rFonts w:asciiTheme="minorHAnsi" w:eastAsiaTheme="minorEastAsia" w:hAnsiTheme="minorHAnsi" w:cstheme="minorBidi"/>
            <w:noProof/>
          </w:rPr>
          <w:tab/>
        </w:r>
        <w:r w:rsidR="006F168A" w:rsidRPr="00FF5E31">
          <w:rPr>
            <w:rStyle w:val="Hyperlink"/>
            <w:noProof/>
            <w:lang w:bidi="en-US"/>
          </w:rPr>
          <w:t>EXCHANGE DAYS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_Toc305070111 \h </w:instrText>
        </w:r>
        <w:r w:rsidR="00BD3467" w:rsidRPr="00FF5E31">
          <w:rPr>
            <w:noProof/>
            <w:webHidden/>
          </w:rPr>
        </w:r>
        <w:r w:rsidR="00BD3467" w:rsidRPr="00FF5E31">
          <w:rPr>
            <w:noProof/>
            <w:webHidden/>
          </w:rPr>
          <w:fldChar w:fldCharType="separate"/>
        </w:r>
        <w:r w:rsidR="009A4211">
          <w:rPr>
            <w:noProof/>
            <w:webHidden/>
          </w:rPr>
          <w:t>16</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12" w:history="1">
        <w:r w:rsidR="006F168A" w:rsidRPr="00FF5E31">
          <w:rPr>
            <w:rStyle w:val="Hyperlink"/>
            <w:noProof/>
          </w:rPr>
          <w:t>ARTICLE X</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_Toc305070112 \h </w:instrText>
        </w:r>
        <w:r w:rsidR="00BD3467" w:rsidRPr="00FF5E31">
          <w:rPr>
            <w:noProof/>
            <w:webHidden/>
          </w:rPr>
        </w:r>
        <w:r w:rsidR="00BD3467" w:rsidRPr="00FF5E31">
          <w:rPr>
            <w:noProof/>
            <w:webHidden/>
          </w:rPr>
          <w:fldChar w:fldCharType="separate"/>
        </w:r>
        <w:r w:rsidR="009A4211">
          <w:rPr>
            <w:noProof/>
            <w:webHidden/>
          </w:rPr>
          <w:t>17</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13" w:history="1">
        <w:r w:rsidR="006F168A" w:rsidRPr="00FF5E31">
          <w:rPr>
            <w:rStyle w:val="Hyperlink"/>
            <w:noProof/>
            <w:lang w:bidi="en-US"/>
          </w:rPr>
          <w:t>10.</w:t>
        </w:r>
        <w:r w:rsidR="006F168A" w:rsidRPr="00FF5E31">
          <w:rPr>
            <w:rFonts w:asciiTheme="minorHAnsi" w:eastAsiaTheme="minorEastAsia" w:hAnsiTheme="minorHAnsi" w:cstheme="minorBidi"/>
            <w:noProof/>
          </w:rPr>
          <w:tab/>
        </w:r>
        <w:r w:rsidR="006F168A" w:rsidRPr="00FF5E31">
          <w:rPr>
            <w:rStyle w:val="Hyperlink"/>
            <w:noProof/>
            <w:lang w:bidi="en-US"/>
          </w:rPr>
          <w:t>COMPENSATION</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_Toc305070113 \h </w:instrText>
        </w:r>
        <w:r w:rsidR="00BD3467" w:rsidRPr="00FF5E31">
          <w:rPr>
            <w:noProof/>
            <w:webHidden/>
          </w:rPr>
        </w:r>
        <w:r w:rsidR="00BD3467" w:rsidRPr="00FF5E31">
          <w:rPr>
            <w:noProof/>
            <w:webHidden/>
          </w:rPr>
          <w:fldChar w:fldCharType="separate"/>
        </w:r>
        <w:r w:rsidR="009A4211">
          <w:rPr>
            <w:noProof/>
            <w:webHidden/>
          </w:rPr>
          <w:t>17</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14" w:history="1">
        <w:r w:rsidR="006F168A" w:rsidRPr="00FF5E31">
          <w:rPr>
            <w:rStyle w:val="Hyperlink"/>
            <w:noProof/>
          </w:rPr>
          <w:t>ARTICLE XI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_Toc305070114 \h </w:instrText>
        </w:r>
        <w:r w:rsidR="00BD3467" w:rsidRPr="00FF5E31">
          <w:rPr>
            <w:noProof/>
            <w:webHidden/>
          </w:rPr>
        </w:r>
        <w:r w:rsidR="00BD3467" w:rsidRPr="00FF5E31">
          <w:rPr>
            <w:noProof/>
            <w:webHidden/>
          </w:rPr>
          <w:fldChar w:fldCharType="separate"/>
        </w:r>
        <w:r w:rsidR="009A4211">
          <w:rPr>
            <w:noProof/>
            <w:webHidden/>
          </w:rPr>
          <w:t>20</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15" w:history="1">
        <w:r w:rsidR="006F168A" w:rsidRPr="00FF5E31">
          <w:rPr>
            <w:rStyle w:val="Hyperlink"/>
            <w:noProof/>
            <w:lang w:bidi="en-US"/>
          </w:rPr>
          <w:t>11.</w:t>
        </w:r>
        <w:r w:rsidR="006F168A" w:rsidRPr="00FF5E31">
          <w:rPr>
            <w:rFonts w:asciiTheme="minorHAnsi" w:eastAsiaTheme="minorEastAsia" w:hAnsiTheme="minorHAnsi" w:cstheme="minorBidi"/>
            <w:noProof/>
          </w:rPr>
          <w:tab/>
        </w:r>
        <w:r w:rsidR="006F168A" w:rsidRPr="00FF5E31">
          <w:rPr>
            <w:rStyle w:val="Hyperlink"/>
            <w:noProof/>
            <w:lang w:bidi="en-US"/>
          </w:rPr>
          <w:t>WORKING CONDITIONS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_Toc305070115 \h </w:instrText>
        </w:r>
        <w:r w:rsidR="00BD3467" w:rsidRPr="00FF5E31">
          <w:rPr>
            <w:noProof/>
            <w:webHidden/>
          </w:rPr>
        </w:r>
        <w:r w:rsidR="00BD3467" w:rsidRPr="00FF5E31">
          <w:rPr>
            <w:noProof/>
            <w:webHidden/>
          </w:rPr>
          <w:fldChar w:fldCharType="separate"/>
        </w:r>
        <w:r w:rsidR="009A4211">
          <w:rPr>
            <w:noProof/>
            <w:webHidden/>
          </w:rPr>
          <w:t>20</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16" w:history="1">
        <w:r w:rsidR="006F168A" w:rsidRPr="00FF5E31">
          <w:rPr>
            <w:rStyle w:val="Hyperlink"/>
            <w:noProof/>
          </w:rPr>
          <w:t>ARTICLE XII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_Toc305070116 \h </w:instrText>
        </w:r>
        <w:r w:rsidR="00BD3467" w:rsidRPr="00FF5E31">
          <w:rPr>
            <w:noProof/>
            <w:webHidden/>
          </w:rPr>
        </w:r>
        <w:r w:rsidR="00BD3467" w:rsidRPr="00FF5E31">
          <w:rPr>
            <w:noProof/>
            <w:webHidden/>
          </w:rPr>
          <w:fldChar w:fldCharType="separate"/>
        </w:r>
        <w:r w:rsidR="009A4211">
          <w:rPr>
            <w:noProof/>
            <w:webHidden/>
          </w:rPr>
          <w:t>23</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17" w:history="1">
        <w:r w:rsidR="006F168A" w:rsidRPr="00FF5E31">
          <w:rPr>
            <w:rStyle w:val="Hyperlink"/>
            <w:noProof/>
            <w:lang w:bidi="en-US"/>
          </w:rPr>
          <w:t>12.</w:t>
        </w:r>
        <w:r w:rsidR="006F168A" w:rsidRPr="00FF5E31">
          <w:rPr>
            <w:rFonts w:asciiTheme="minorHAnsi" w:eastAsiaTheme="minorEastAsia" w:hAnsiTheme="minorHAnsi" w:cstheme="minorBidi"/>
            <w:noProof/>
          </w:rPr>
          <w:tab/>
        </w:r>
        <w:r w:rsidR="006F168A" w:rsidRPr="00FF5E31">
          <w:rPr>
            <w:rStyle w:val="Hyperlink"/>
            <w:noProof/>
            <w:lang w:bidi="en-US"/>
          </w:rPr>
          <w:t>TRANSFER AND ASSIGNMENT</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_Toc305070117 \h </w:instrText>
        </w:r>
        <w:r w:rsidR="00BD3467" w:rsidRPr="00FF5E31">
          <w:rPr>
            <w:noProof/>
            <w:webHidden/>
          </w:rPr>
        </w:r>
        <w:r w:rsidR="00BD3467" w:rsidRPr="00FF5E31">
          <w:rPr>
            <w:noProof/>
            <w:webHidden/>
          </w:rPr>
          <w:fldChar w:fldCharType="separate"/>
        </w:r>
        <w:r w:rsidR="009A4211">
          <w:rPr>
            <w:noProof/>
            <w:webHidden/>
          </w:rPr>
          <w:t>23</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18" w:history="1">
        <w:r w:rsidR="006F168A" w:rsidRPr="00FF5E31">
          <w:rPr>
            <w:rStyle w:val="Hyperlink"/>
            <w:noProof/>
          </w:rPr>
          <w:t>ARTICLE XIII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_Toc305070118 \h </w:instrText>
        </w:r>
        <w:r w:rsidR="00BD3467" w:rsidRPr="00FF5E31">
          <w:rPr>
            <w:noProof/>
            <w:webHidden/>
          </w:rPr>
        </w:r>
        <w:r w:rsidR="00BD3467" w:rsidRPr="00FF5E31">
          <w:rPr>
            <w:noProof/>
            <w:webHidden/>
          </w:rPr>
          <w:fldChar w:fldCharType="separate"/>
        </w:r>
        <w:r w:rsidR="009A4211">
          <w:rPr>
            <w:noProof/>
            <w:webHidden/>
          </w:rPr>
          <w:t>26</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19" w:history="1">
        <w:r w:rsidR="006F168A" w:rsidRPr="00FF5E31">
          <w:rPr>
            <w:rStyle w:val="Hyperlink"/>
            <w:noProof/>
            <w:lang w:bidi="en-US"/>
          </w:rPr>
          <w:t>13.</w:t>
        </w:r>
        <w:r w:rsidR="006F168A" w:rsidRPr="00FF5E31">
          <w:rPr>
            <w:rFonts w:asciiTheme="minorHAnsi" w:eastAsiaTheme="minorEastAsia" w:hAnsiTheme="minorHAnsi" w:cstheme="minorBidi"/>
            <w:noProof/>
          </w:rPr>
          <w:tab/>
        </w:r>
        <w:r w:rsidR="006F168A" w:rsidRPr="00FF5E31">
          <w:rPr>
            <w:rStyle w:val="Hyperlink"/>
            <w:noProof/>
            <w:lang w:bidi="en-US"/>
          </w:rPr>
          <w:t>EVALUATION</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_Toc305070119 \h </w:instrText>
        </w:r>
        <w:r w:rsidR="00BD3467" w:rsidRPr="00FF5E31">
          <w:rPr>
            <w:noProof/>
            <w:webHidden/>
          </w:rPr>
        </w:r>
        <w:r w:rsidR="00BD3467" w:rsidRPr="00FF5E31">
          <w:rPr>
            <w:noProof/>
            <w:webHidden/>
          </w:rPr>
          <w:fldChar w:fldCharType="separate"/>
        </w:r>
        <w:r w:rsidR="009A4211">
          <w:rPr>
            <w:noProof/>
            <w:webHidden/>
          </w:rPr>
          <w:t>26</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20" w:history="1">
        <w:r w:rsidR="006F168A" w:rsidRPr="00FF5E31">
          <w:rPr>
            <w:rStyle w:val="Hyperlink"/>
            <w:noProof/>
          </w:rPr>
          <w:t>ARTICLE XIV</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_Toc305070120 \h </w:instrText>
        </w:r>
        <w:r w:rsidR="00BD3467" w:rsidRPr="00FF5E31">
          <w:rPr>
            <w:noProof/>
            <w:webHidden/>
          </w:rPr>
        </w:r>
        <w:r w:rsidR="00BD3467" w:rsidRPr="00FF5E31">
          <w:rPr>
            <w:noProof/>
            <w:webHidden/>
          </w:rPr>
          <w:fldChar w:fldCharType="separate"/>
        </w:r>
        <w:r w:rsidR="009A4211">
          <w:rPr>
            <w:noProof/>
            <w:webHidden/>
          </w:rPr>
          <w:t>28</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21" w:history="1">
        <w:r w:rsidR="006F168A" w:rsidRPr="00FF5E31">
          <w:rPr>
            <w:rStyle w:val="Hyperlink"/>
            <w:noProof/>
            <w:lang w:bidi="en-US"/>
          </w:rPr>
          <w:t>14.</w:t>
        </w:r>
        <w:r w:rsidR="006F168A" w:rsidRPr="00FF5E31">
          <w:rPr>
            <w:rFonts w:asciiTheme="minorHAnsi" w:eastAsiaTheme="minorEastAsia" w:hAnsiTheme="minorHAnsi" w:cstheme="minorBidi"/>
            <w:noProof/>
          </w:rPr>
          <w:tab/>
        </w:r>
        <w:r w:rsidR="006F168A" w:rsidRPr="00FF5E31">
          <w:rPr>
            <w:rStyle w:val="Hyperlink"/>
            <w:noProof/>
            <w:lang w:bidi="en-US"/>
          </w:rPr>
          <w:t>COMPLETION OF NEGOTIATIONS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_Toc305070121 \h </w:instrText>
        </w:r>
        <w:r w:rsidR="00BD3467" w:rsidRPr="00FF5E31">
          <w:rPr>
            <w:noProof/>
            <w:webHidden/>
          </w:rPr>
        </w:r>
        <w:r w:rsidR="00BD3467" w:rsidRPr="00FF5E31">
          <w:rPr>
            <w:noProof/>
            <w:webHidden/>
          </w:rPr>
          <w:fldChar w:fldCharType="separate"/>
        </w:r>
        <w:r w:rsidR="009A4211">
          <w:rPr>
            <w:noProof/>
            <w:webHidden/>
          </w:rPr>
          <w:t>28</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22" w:history="1">
        <w:r w:rsidR="006F168A" w:rsidRPr="00FF5E31">
          <w:rPr>
            <w:rStyle w:val="Hyperlink"/>
            <w:noProof/>
          </w:rPr>
          <w:t>ARTICLE XV</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_Toc305070122 \h </w:instrText>
        </w:r>
        <w:r w:rsidR="00BD3467" w:rsidRPr="00FF5E31">
          <w:rPr>
            <w:noProof/>
            <w:webHidden/>
          </w:rPr>
        </w:r>
        <w:r w:rsidR="00BD3467" w:rsidRPr="00FF5E31">
          <w:rPr>
            <w:noProof/>
            <w:webHidden/>
          </w:rPr>
          <w:fldChar w:fldCharType="separate"/>
        </w:r>
        <w:r w:rsidR="009A4211">
          <w:rPr>
            <w:noProof/>
            <w:webHidden/>
          </w:rPr>
          <w:t>29</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23" w:history="1">
        <w:r w:rsidR="006F168A" w:rsidRPr="00FF5E31">
          <w:rPr>
            <w:rStyle w:val="Hyperlink"/>
            <w:noProof/>
            <w:lang w:bidi="en-US"/>
          </w:rPr>
          <w:t>15.</w:t>
        </w:r>
        <w:r w:rsidR="006F168A" w:rsidRPr="00FF5E31">
          <w:rPr>
            <w:rFonts w:asciiTheme="minorHAnsi" w:eastAsiaTheme="minorEastAsia" w:hAnsiTheme="minorHAnsi" w:cstheme="minorBidi"/>
            <w:noProof/>
          </w:rPr>
          <w:tab/>
        </w:r>
        <w:r w:rsidR="006F168A" w:rsidRPr="00FF5E31">
          <w:rPr>
            <w:rStyle w:val="Hyperlink"/>
            <w:noProof/>
            <w:lang w:bidi="en-US"/>
          </w:rPr>
          <w:t>EFFECT OF THIS AGREEMENT</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_Toc305070123 \h </w:instrText>
        </w:r>
        <w:r w:rsidR="00BD3467" w:rsidRPr="00FF5E31">
          <w:rPr>
            <w:noProof/>
            <w:webHidden/>
          </w:rPr>
        </w:r>
        <w:r w:rsidR="00BD3467" w:rsidRPr="00FF5E31">
          <w:rPr>
            <w:noProof/>
            <w:webHidden/>
          </w:rPr>
          <w:fldChar w:fldCharType="separate"/>
        </w:r>
        <w:r w:rsidR="009A4211">
          <w:rPr>
            <w:noProof/>
            <w:webHidden/>
          </w:rPr>
          <w:t>29</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24" w:history="1">
        <w:r w:rsidR="006F168A" w:rsidRPr="00FF5E31">
          <w:rPr>
            <w:rStyle w:val="Hyperlink"/>
            <w:noProof/>
          </w:rPr>
          <w:t>ARTICLE XVI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_Toc305070124 \h </w:instrText>
        </w:r>
        <w:r w:rsidR="00BD3467" w:rsidRPr="00FF5E31">
          <w:rPr>
            <w:noProof/>
            <w:webHidden/>
          </w:rPr>
        </w:r>
        <w:r w:rsidR="00BD3467" w:rsidRPr="00FF5E31">
          <w:rPr>
            <w:noProof/>
            <w:webHidden/>
          </w:rPr>
          <w:fldChar w:fldCharType="separate"/>
        </w:r>
        <w:r w:rsidR="009A4211">
          <w:rPr>
            <w:noProof/>
            <w:webHidden/>
          </w:rPr>
          <w:t>29</w:t>
        </w:r>
        <w:r w:rsidR="00BD3467" w:rsidRPr="00FF5E31">
          <w:rPr>
            <w:noProof/>
            <w:webHidden/>
          </w:rPr>
          <w:fldChar w:fldCharType="end"/>
        </w:r>
      </w:hyperlink>
    </w:p>
    <w:p w:rsidR="006F168A" w:rsidRPr="00FF5E31" w:rsidRDefault="00011525">
      <w:pPr>
        <w:pStyle w:val="TOC2"/>
        <w:tabs>
          <w:tab w:val="left" w:pos="880"/>
          <w:tab w:val="right" w:leader="dot" w:pos="9710"/>
        </w:tabs>
        <w:rPr>
          <w:rFonts w:asciiTheme="minorHAnsi" w:eastAsiaTheme="minorEastAsia" w:hAnsiTheme="minorHAnsi" w:cstheme="minorBidi"/>
          <w:noProof/>
        </w:rPr>
      </w:pPr>
      <w:hyperlink w:anchor="_Toc305070125" w:history="1">
        <w:r w:rsidR="006F168A" w:rsidRPr="00FF5E31">
          <w:rPr>
            <w:rStyle w:val="Hyperlink"/>
            <w:noProof/>
            <w:lang w:bidi="en-US"/>
          </w:rPr>
          <w:t>16.</w:t>
        </w:r>
        <w:r w:rsidR="006F168A" w:rsidRPr="00FF5E31">
          <w:rPr>
            <w:rFonts w:asciiTheme="minorHAnsi" w:eastAsiaTheme="minorEastAsia" w:hAnsiTheme="minorHAnsi" w:cstheme="minorBidi"/>
            <w:noProof/>
          </w:rPr>
          <w:tab/>
        </w:r>
        <w:r w:rsidR="006F168A" w:rsidRPr="00FF5E31">
          <w:rPr>
            <w:rStyle w:val="Hyperlink"/>
            <w:noProof/>
            <w:lang w:bidi="en-US"/>
          </w:rPr>
          <w:t>SAVINGS</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_Toc305070125 \h </w:instrText>
        </w:r>
        <w:r w:rsidR="00BD3467" w:rsidRPr="00FF5E31">
          <w:rPr>
            <w:noProof/>
            <w:webHidden/>
          </w:rPr>
        </w:r>
        <w:r w:rsidR="00BD3467" w:rsidRPr="00FF5E31">
          <w:rPr>
            <w:noProof/>
            <w:webHidden/>
          </w:rPr>
          <w:fldChar w:fldCharType="separate"/>
        </w:r>
        <w:r w:rsidR="009A4211">
          <w:rPr>
            <w:noProof/>
            <w:webHidden/>
          </w:rPr>
          <w:t>29</w:t>
        </w:r>
        <w:r w:rsidR="00BD3467" w:rsidRPr="00FF5E31">
          <w:rPr>
            <w:noProof/>
            <w:webHidden/>
          </w:rPr>
          <w:fldChar w:fldCharType="end"/>
        </w:r>
      </w:hyperlink>
    </w:p>
    <w:p w:rsidR="006F168A" w:rsidRPr="00FF5E31" w:rsidRDefault="00011525" w:rsidP="00D91532">
      <w:pPr>
        <w:pStyle w:val="TOC1"/>
        <w:rPr>
          <w:rFonts w:asciiTheme="minorHAnsi" w:eastAsiaTheme="minorEastAsia" w:hAnsiTheme="minorHAnsi" w:cstheme="minorBidi"/>
          <w:noProof/>
          <w:lang w:bidi="ar-SA"/>
        </w:rPr>
      </w:pPr>
      <w:hyperlink w:anchor="_Toc305070126" w:history="1">
        <w:r w:rsidR="006F168A" w:rsidRPr="00FF5E31">
          <w:rPr>
            <w:rStyle w:val="Hyperlink"/>
            <w:noProof/>
          </w:rPr>
          <w:t>ARTICLE XVII</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_Toc305070126 \h </w:instrText>
        </w:r>
        <w:r w:rsidR="00BD3467" w:rsidRPr="00FF5E31">
          <w:rPr>
            <w:noProof/>
            <w:webHidden/>
          </w:rPr>
        </w:r>
        <w:r w:rsidR="00BD3467" w:rsidRPr="00FF5E31">
          <w:rPr>
            <w:noProof/>
            <w:webHidden/>
          </w:rPr>
          <w:fldChar w:fldCharType="separate"/>
        </w:r>
        <w:r w:rsidR="009A4211">
          <w:rPr>
            <w:noProof/>
            <w:webHidden/>
          </w:rPr>
          <w:t>29</w:t>
        </w:r>
        <w:r w:rsidR="00BD3467" w:rsidRPr="00FF5E31">
          <w:rPr>
            <w:noProof/>
            <w:webHidden/>
          </w:rPr>
          <w:fldChar w:fldCharType="end"/>
        </w:r>
      </w:hyperlink>
    </w:p>
    <w:p w:rsidR="006F168A" w:rsidRPr="00FF5E31" w:rsidRDefault="00011525">
      <w:pPr>
        <w:pStyle w:val="TOC2"/>
        <w:tabs>
          <w:tab w:val="left" w:pos="880"/>
          <w:tab w:val="right" w:leader="dot" w:pos="9710"/>
        </w:tabs>
        <w:rPr>
          <w:noProof/>
        </w:rPr>
      </w:pPr>
      <w:hyperlink w:anchor="_Toc305070127" w:history="1">
        <w:r w:rsidR="006F168A" w:rsidRPr="00FF5E31">
          <w:rPr>
            <w:rStyle w:val="Hyperlink"/>
            <w:noProof/>
            <w:lang w:bidi="en-US"/>
          </w:rPr>
          <w:t>17.</w:t>
        </w:r>
        <w:r w:rsidR="006F168A" w:rsidRPr="00FF5E31">
          <w:rPr>
            <w:rFonts w:asciiTheme="minorHAnsi" w:eastAsiaTheme="minorEastAsia" w:hAnsiTheme="minorHAnsi" w:cstheme="minorBidi"/>
            <w:noProof/>
          </w:rPr>
          <w:tab/>
        </w:r>
        <w:r w:rsidR="006F168A" w:rsidRPr="00FF5E31">
          <w:rPr>
            <w:rStyle w:val="Hyperlink"/>
            <w:noProof/>
            <w:lang w:bidi="en-US"/>
          </w:rPr>
          <w:t>PEER ASSISTANCE AND REVIEW PROGRAM (PAR)</w:t>
        </w:r>
        <w:r w:rsidR="006F168A" w:rsidRPr="00FF5E31">
          <w:rPr>
            <w:noProof/>
            <w:webHidden/>
          </w:rPr>
          <w:tab/>
        </w:r>
        <w:r w:rsidR="00BD3467" w:rsidRPr="00FF5E31">
          <w:rPr>
            <w:noProof/>
            <w:webHidden/>
          </w:rPr>
          <w:fldChar w:fldCharType="begin"/>
        </w:r>
        <w:r w:rsidR="006F168A" w:rsidRPr="00FF5E31">
          <w:rPr>
            <w:noProof/>
            <w:webHidden/>
          </w:rPr>
          <w:instrText xml:space="preserve"> PAGEREF _Toc305070127 \h </w:instrText>
        </w:r>
        <w:r w:rsidR="00BD3467" w:rsidRPr="00FF5E31">
          <w:rPr>
            <w:noProof/>
            <w:webHidden/>
          </w:rPr>
        </w:r>
        <w:r w:rsidR="00BD3467" w:rsidRPr="00FF5E31">
          <w:rPr>
            <w:noProof/>
            <w:webHidden/>
          </w:rPr>
          <w:fldChar w:fldCharType="separate"/>
        </w:r>
        <w:r w:rsidR="009A4211">
          <w:rPr>
            <w:noProof/>
            <w:webHidden/>
          </w:rPr>
          <w:t>29</w:t>
        </w:r>
        <w:r w:rsidR="00BD3467" w:rsidRPr="00FF5E31">
          <w:rPr>
            <w:noProof/>
            <w:webHidden/>
          </w:rPr>
          <w:fldChar w:fldCharType="end"/>
        </w:r>
      </w:hyperlink>
    </w:p>
    <w:p w:rsidR="00D91532" w:rsidRPr="00FF5E31" w:rsidRDefault="00D91532" w:rsidP="00D91532">
      <w:pPr>
        <w:rPr>
          <w:rFonts w:eastAsiaTheme="minorEastAsia"/>
          <w:noProof/>
          <w:lang w:bidi="ar-SA"/>
        </w:rPr>
      </w:pPr>
    </w:p>
    <w:p w:rsidR="00D91532" w:rsidRPr="00FF5E31" w:rsidRDefault="00BD3467" w:rsidP="00D91532">
      <w:pPr>
        <w:pStyle w:val="TOC1"/>
      </w:pPr>
      <w:r w:rsidRPr="00FF5E31">
        <w:fldChar w:fldCharType="end"/>
      </w:r>
      <w:r w:rsidR="00D91532" w:rsidRPr="00FF5E31">
        <w:t>APPENDIX</w:t>
      </w:r>
    </w:p>
    <w:p w:rsidR="00807B94" w:rsidRPr="00FF5E31" w:rsidRDefault="00F12515" w:rsidP="00D91532">
      <w:pPr>
        <w:pStyle w:val="TOC1"/>
        <w:rPr>
          <w:noProof/>
        </w:rPr>
      </w:pPr>
      <w:r w:rsidRPr="00FF5E31">
        <w:rPr>
          <w:noProof/>
        </w:rPr>
        <w:t>Appe</w:t>
      </w:r>
      <w:r w:rsidR="00807B94" w:rsidRPr="00FF5E31">
        <w:rPr>
          <w:noProof/>
        </w:rPr>
        <w:t>ndix A-1</w:t>
      </w:r>
      <w:r w:rsidR="00903684" w:rsidRPr="00FF5E31">
        <w:rPr>
          <w:noProof/>
        </w:rPr>
        <w:t xml:space="preserve">  </w:t>
      </w:r>
      <w:r w:rsidR="00807B94" w:rsidRPr="00FF5E31">
        <w:rPr>
          <w:noProof/>
        </w:rPr>
        <w:t>Absence Form</w:t>
      </w:r>
      <w:r w:rsidR="00903684" w:rsidRPr="00FF5E31">
        <w:rPr>
          <w:noProof/>
        </w:rPr>
        <w:tab/>
        <w:t>1</w:t>
      </w:r>
    </w:p>
    <w:p w:rsidR="00F12515" w:rsidRPr="00FF5E31" w:rsidRDefault="00F95883" w:rsidP="00D91532">
      <w:pPr>
        <w:pStyle w:val="TOC1"/>
        <w:rPr>
          <w:noProof/>
        </w:rPr>
      </w:pPr>
      <w:r w:rsidRPr="00FF5E31">
        <w:rPr>
          <w:noProof/>
        </w:rPr>
        <w:t>Appendix A-2</w:t>
      </w:r>
      <w:r w:rsidR="00903684" w:rsidRPr="00FF5E31">
        <w:rPr>
          <w:noProof/>
        </w:rPr>
        <w:t xml:space="preserve">  </w:t>
      </w:r>
      <w:r w:rsidRPr="00FF5E31">
        <w:rPr>
          <w:noProof/>
        </w:rPr>
        <w:t>Exchange Day R</w:t>
      </w:r>
      <w:r w:rsidR="00F12515" w:rsidRPr="00FF5E31">
        <w:rPr>
          <w:noProof/>
        </w:rPr>
        <w:t>equest</w:t>
      </w:r>
      <w:r w:rsidR="00903684" w:rsidRPr="00FF5E31">
        <w:rPr>
          <w:noProof/>
        </w:rPr>
        <w:tab/>
        <w:t>2-3</w:t>
      </w:r>
    </w:p>
    <w:p w:rsidR="00807B94" w:rsidRPr="00FF5E31" w:rsidRDefault="00F95883" w:rsidP="00D91532">
      <w:pPr>
        <w:pStyle w:val="TOC1"/>
        <w:rPr>
          <w:noProof/>
        </w:rPr>
      </w:pPr>
      <w:r w:rsidRPr="00FF5E31">
        <w:rPr>
          <w:noProof/>
        </w:rPr>
        <w:t>Appendix A-3</w:t>
      </w:r>
      <w:r w:rsidR="00903684" w:rsidRPr="00FF5E31">
        <w:rPr>
          <w:noProof/>
        </w:rPr>
        <w:t xml:space="preserve">  </w:t>
      </w:r>
      <w:r w:rsidRPr="00FF5E31">
        <w:rPr>
          <w:noProof/>
        </w:rPr>
        <w:t xml:space="preserve">Health &amp; Welfare Benefit Package </w:t>
      </w:r>
      <w:r w:rsidR="00903684" w:rsidRPr="00FF5E31">
        <w:rPr>
          <w:noProof/>
        </w:rPr>
        <w:tab/>
        <w:t>4-5</w:t>
      </w:r>
    </w:p>
    <w:p w:rsidR="00807B94" w:rsidRPr="00FF5E31" w:rsidRDefault="00F95883" w:rsidP="00D91532">
      <w:pPr>
        <w:pStyle w:val="TOC1"/>
        <w:rPr>
          <w:noProof/>
        </w:rPr>
      </w:pPr>
      <w:r w:rsidRPr="00FF5E31">
        <w:rPr>
          <w:noProof/>
        </w:rPr>
        <w:t>Appendix A-4</w:t>
      </w:r>
      <w:r w:rsidR="00903684" w:rsidRPr="00FF5E31">
        <w:rPr>
          <w:noProof/>
        </w:rPr>
        <w:t xml:space="preserve">  </w:t>
      </w:r>
      <w:r w:rsidRPr="00FF5E31">
        <w:rPr>
          <w:noProof/>
        </w:rPr>
        <w:t>Certificated Salary Schedule</w:t>
      </w:r>
      <w:r w:rsidR="00414863" w:rsidRPr="00FF5E31">
        <w:rPr>
          <w:noProof/>
        </w:rPr>
        <w:t xml:space="preserve"> 20</w:t>
      </w:r>
      <w:r w:rsidR="008108C2" w:rsidRPr="00FF5E31">
        <w:rPr>
          <w:noProof/>
        </w:rPr>
        <w:t>1</w:t>
      </w:r>
      <w:r w:rsidR="00E363A7" w:rsidRPr="00FF5E31">
        <w:rPr>
          <w:noProof/>
        </w:rPr>
        <w:t>3-14</w:t>
      </w:r>
      <w:r w:rsidR="00903684" w:rsidRPr="00FF5E31">
        <w:rPr>
          <w:noProof/>
        </w:rPr>
        <w:tab/>
        <w:t>6</w:t>
      </w:r>
    </w:p>
    <w:p w:rsidR="00807B94" w:rsidRPr="00FF5E31" w:rsidRDefault="00F95883" w:rsidP="00D91532">
      <w:pPr>
        <w:pStyle w:val="TOC1"/>
        <w:rPr>
          <w:noProof/>
        </w:rPr>
      </w:pPr>
      <w:r w:rsidRPr="00FF5E31">
        <w:rPr>
          <w:noProof/>
        </w:rPr>
        <w:t>Appendix A-5</w:t>
      </w:r>
      <w:r w:rsidR="00903684" w:rsidRPr="00FF5E31">
        <w:rPr>
          <w:noProof/>
        </w:rPr>
        <w:t xml:space="preserve">  </w:t>
      </w:r>
      <w:r w:rsidRPr="00FF5E31">
        <w:rPr>
          <w:noProof/>
        </w:rPr>
        <w:t>Certificated Hourly Rate Schedule</w:t>
      </w:r>
      <w:r w:rsidR="00903684" w:rsidRPr="00FF5E31">
        <w:rPr>
          <w:noProof/>
        </w:rPr>
        <w:tab/>
        <w:t>7</w:t>
      </w:r>
    </w:p>
    <w:p w:rsidR="00807B94" w:rsidRPr="00FF5E31" w:rsidRDefault="00F95883" w:rsidP="00D91532">
      <w:pPr>
        <w:pStyle w:val="TOC1"/>
        <w:rPr>
          <w:noProof/>
        </w:rPr>
      </w:pPr>
      <w:r w:rsidRPr="00FF5E31">
        <w:rPr>
          <w:noProof/>
        </w:rPr>
        <w:t>Appendix A-6</w:t>
      </w:r>
      <w:r w:rsidR="00903684" w:rsidRPr="00FF5E31">
        <w:rPr>
          <w:noProof/>
        </w:rPr>
        <w:t xml:space="preserve">  </w:t>
      </w:r>
      <w:r w:rsidRPr="00FF5E31">
        <w:rPr>
          <w:noProof/>
        </w:rPr>
        <w:t>Professional Growth</w:t>
      </w:r>
      <w:r w:rsidR="005D1746" w:rsidRPr="00FF5E31">
        <w:rPr>
          <w:noProof/>
        </w:rPr>
        <w:t xml:space="preserve"> Requirements</w:t>
      </w:r>
      <w:r w:rsidR="00903684" w:rsidRPr="00FF5E31">
        <w:rPr>
          <w:noProof/>
        </w:rPr>
        <w:tab/>
        <w:t>8-9</w:t>
      </w:r>
    </w:p>
    <w:p w:rsidR="00807B94" w:rsidRPr="00FF5E31" w:rsidRDefault="00F95883" w:rsidP="00D91532">
      <w:pPr>
        <w:pStyle w:val="TOC1"/>
        <w:rPr>
          <w:noProof/>
        </w:rPr>
      </w:pPr>
      <w:r w:rsidRPr="00FF5E31">
        <w:rPr>
          <w:noProof/>
        </w:rPr>
        <w:t>Appendix A-7a</w:t>
      </w:r>
      <w:r w:rsidR="00903684" w:rsidRPr="00FF5E31">
        <w:rPr>
          <w:noProof/>
        </w:rPr>
        <w:t xml:space="preserve">  </w:t>
      </w:r>
      <w:r w:rsidRPr="00FF5E31">
        <w:rPr>
          <w:noProof/>
        </w:rPr>
        <w:t>Sports Stipend Schedule</w:t>
      </w:r>
      <w:r w:rsidR="005D1746" w:rsidRPr="00FF5E31">
        <w:rPr>
          <w:noProof/>
        </w:rPr>
        <w:t xml:space="preserve"> 20</w:t>
      </w:r>
      <w:r w:rsidR="008108C2" w:rsidRPr="00FF5E31">
        <w:rPr>
          <w:noProof/>
        </w:rPr>
        <w:t>1</w:t>
      </w:r>
      <w:r w:rsidR="00E363A7" w:rsidRPr="00FF5E31">
        <w:rPr>
          <w:noProof/>
        </w:rPr>
        <w:t>3-14</w:t>
      </w:r>
      <w:r w:rsidR="00903684" w:rsidRPr="00FF5E31">
        <w:rPr>
          <w:noProof/>
        </w:rPr>
        <w:tab/>
        <w:t>10</w:t>
      </w:r>
    </w:p>
    <w:p w:rsidR="00807B94" w:rsidRPr="00FF5E31" w:rsidRDefault="00F95883" w:rsidP="00D91532">
      <w:pPr>
        <w:pStyle w:val="TOC1"/>
        <w:rPr>
          <w:noProof/>
        </w:rPr>
      </w:pPr>
      <w:r w:rsidRPr="00FF5E31">
        <w:rPr>
          <w:noProof/>
        </w:rPr>
        <w:t>Appendix A-7b</w:t>
      </w:r>
      <w:r w:rsidR="00903684" w:rsidRPr="00FF5E31">
        <w:rPr>
          <w:noProof/>
        </w:rPr>
        <w:t xml:space="preserve">  </w:t>
      </w:r>
      <w:r w:rsidRPr="00FF5E31">
        <w:rPr>
          <w:noProof/>
        </w:rPr>
        <w:t>Academic Stipend Schedule</w:t>
      </w:r>
      <w:r w:rsidR="005D1746" w:rsidRPr="00FF5E31">
        <w:rPr>
          <w:noProof/>
        </w:rPr>
        <w:t xml:space="preserve"> 20</w:t>
      </w:r>
      <w:r w:rsidR="008108C2" w:rsidRPr="00FF5E31">
        <w:rPr>
          <w:noProof/>
        </w:rPr>
        <w:t>1</w:t>
      </w:r>
      <w:r w:rsidR="00E363A7" w:rsidRPr="00FF5E31">
        <w:rPr>
          <w:noProof/>
        </w:rPr>
        <w:t>3-14</w:t>
      </w:r>
      <w:r w:rsidR="00903684" w:rsidRPr="00FF5E31">
        <w:rPr>
          <w:noProof/>
        </w:rPr>
        <w:tab/>
        <w:t>11</w:t>
      </w:r>
    </w:p>
    <w:p w:rsidR="00807B94" w:rsidRPr="00FF5E31" w:rsidRDefault="00F95883" w:rsidP="00D91532">
      <w:pPr>
        <w:pStyle w:val="TOC1"/>
        <w:rPr>
          <w:noProof/>
        </w:rPr>
      </w:pPr>
      <w:r w:rsidRPr="00FF5E31">
        <w:rPr>
          <w:noProof/>
        </w:rPr>
        <w:t>Appendix A-8</w:t>
      </w:r>
      <w:r w:rsidR="00903684" w:rsidRPr="00FF5E31">
        <w:rPr>
          <w:noProof/>
        </w:rPr>
        <w:t xml:space="preserve">  </w:t>
      </w:r>
      <w:r w:rsidRPr="00FF5E31">
        <w:rPr>
          <w:noProof/>
        </w:rPr>
        <w:t>Evaluation Tier Overview</w:t>
      </w:r>
      <w:r w:rsidR="00903684" w:rsidRPr="00FF5E31">
        <w:rPr>
          <w:noProof/>
        </w:rPr>
        <w:tab/>
        <w:t>12</w:t>
      </w:r>
    </w:p>
    <w:p w:rsidR="00B0336A" w:rsidRPr="00FF5E31" w:rsidRDefault="00B0336A" w:rsidP="00D91532">
      <w:pPr>
        <w:pStyle w:val="TOC1"/>
        <w:rPr>
          <w:noProof/>
        </w:rPr>
      </w:pPr>
      <w:r w:rsidRPr="00FF5E31">
        <w:rPr>
          <w:noProof/>
        </w:rPr>
        <w:t>Appendix A-9  Tier I Summary</w:t>
      </w:r>
      <w:r w:rsidRPr="00FF5E31">
        <w:rPr>
          <w:noProof/>
        </w:rPr>
        <w:tab/>
        <w:t>13-14</w:t>
      </w:r>
    </w:p>
    <w:p w:rsidR="00807B94" w:rsidRPr="00FF5E31" w:rsidRDefault="00F95883" w:rsidP="00D91532">
      <w:pPr>
        <w:pStyle w:val="TOC1"/>
        <w:rPr>
          <w:noProof/>
        </w:rPr>
      </w:pPr>
      <w:r w:rsidRPr="00FF5E31">
        <w:rPr>
          <w:noProof/>
        </w:rPr>
        <w:t>Appendix A-9</w:t>
      </w:r>
      <w:r w:rsidR="00903684" w:rsidRPr="00FF5E31">
        <w:rPr>
          <w:noProof/>
        </w:rPr>
        <w:t xml:space="preserve">  T</w:t>
      </w:r>
      <w:r w:rsidRPr="00FF5E31">
        <w:rPr>
          <w:noProof/>
        </w:rPr>
        <w:t>ier I Pre-Observation Conference</w:t>
      </w:r>
      <w:r w:rsidR="00903684" w:rsidRPr="00FF5E31">
        <w:rPr>
          <w:noProof/>
        </w:rPr>
        <w:tab/>
        <w:t>1</w:t>
      </w:r>
      <w:r w:rsidR="00B0336A" w:rsidRPr="00FF5E31">
        <w:rPr>
          <w:noProof/>
        </w:rPr>
        <w:t>5</w:t>
      </w:r>
    </w:p>
    <w:p w:rsidR="00807B94" w:rsidRPr="00FF5E31" w:rsidRDefault="00F95883" w:rsidP="00D91532">
      <w:pPr>
        <w:pStyle w:val="TOC1"/>
        <w:rPr>
          <w:noProof/>
        </w:rPr>
      </w:pPr>
      <w:r w:rsidRPr="00FF5E31">
        <w:rPr>
          <w:noProof/>
        </w:rPr>
        <w:t>Appendix A-9</w:t>
      </w:r>
      <w:r w:rsidR="00903684" w:rsidRPr="00FF5E31">
        <w:rPr>
          <w:noProof/>
        </w:rPr>
        <w:t xml:space="preserve">  </w:t>
      </w:r>
      <w:r w:rsidRPr="00FF5E31">
        <w:rPr>
          <w:noProof/>
        </w:rPr>
        <w:t>Tier I Class Observation and Post Observation Conference</w:t>
      </w:r>
      <w:r w:rsidR="00903684" w:rsidRPr="00FF5E31">
        <w:rPr>
          <w:noProof/>
        </w:rPr>
        <w:tab/>
      </w:r>
      <w:r w:rsidR="00B0336A" w:rsidRPr="00FF5E31">
        <w:rPr>
          <w:noProof/>
        </w:rPr>
        <w:t>16-17</w:t>
      </w:r>
    </w:p>
    <w:p w:rsidR="00807B94" w:rsidRPr="00FF5E31" w:rsidRDefault="00F95883" w:rsidP="00D91532">
      <w:pPr>
        <w:pStyle w:val="TOC1"/>
        <w:rPr>
          <w:noProof/>
        </w:rPr>
      </w:pPr>
      <w:r w:rsidRPr="00FF5E31">
        <w:rPr>
          <w:noProof/>
        </w:rPr>
        <w:t>Appendix A-9</w:t>
      </w:r>
      <w:r w:rsidR="00903684" w:rsidRPr="00FF5E31">
        <w:rPr>
          <w:noProof/>
        </w:rPr>
        <w:t xml:space="preserve">  </w:t>
      </w:r>
      <w:r w:rsidRPr="00FF5E31">
        <w:rPr>
          <w:noProof/>
        </w:rPr>
        <w:t>Tier I</w:t>
      </w:r>
      <w:r w:rsidR="00807B94" w:rsidRPr="00FF5E31">
        <w:rPr>
          <w:noProof/>
        </w:rPr>
        <w:t xml:space="preserve"> Individual Development Plan</w:t>
      </w:r>
      <w:r w:rsidR="00903684" w:rsidRPr="00FF5E31">
        <w:rPr>
          <w:noProof/>
        </w:rPr>
        <w:tab/>
        <w:t>1</w:t>
      </w:r>
      <w:r w:rsidR="00B0336A" w:rsidRPr="00FF5E31">
        <w:rPr>
          <w:noProof/>
        </w:rPr>
        <w:t>8</w:t>
      </w:r>
    </w:p>
    <w:p w:rsidR="00807B94" w:rsidRPr="00FF5E31" w:rsidRDefault="00807B94" w:rsidP="00D91532">
      <w:pPr>
        <w:pStyle w:val="TOC1"/>
        <w:rPr>
          <w:noProof/>
        </w:rPr>
      </w:pPr>
      <w:r w:rsidRPr="00FF5E31">
        <w:rPr>
          <w:noProof/>
        </w:rPr>
        <w:t>Appendix A-9</w:t>
      </w:r>
      <w:r w:rsidR="00903684" w:rsidRPr="00FF5E31">
        <w:rPr>
          <w:noProof/>
        </w:rPr>
        <w:t xml:space="preserve">  </w:t>
      </w:r>
      <w:r w:rsidRPr="00FF5E31">
        <w:rPr>
          <w:noProof/>
        </w:rPr>
        <w:t>Tier I Timeline</w:t>
      </w:r>
      <w:r w:rsidR="00903684" w:rsidRPr="00FF5E31">
        <w:rPr>
          <w:noProof/>
        </w:rPr>
        <w:tab/>
      </w:r>
      <w:r w:rsidR="00EF3C9B" w:rsidRPr="00FF5E31">
        <w:rPr>
          <w:noProof/>
        </w:rPr>
        <w:t>19</w:t>
      </w:r>
    </w:p>
    <w:p w:rsidR="00B0336A" w:rsidRPr="00FF5E31" w:rsidRDefault="00B0336A" w:rsidP="00D91532">
      <w:pPr>
        <w:pStyle w:val="TOC1"/>
        <w:rPr>
          <w:noProof/>
        </w:rPr>
      </w:pPr>
      <w:r w:rsidRPr="00FF5E31">
        <w:rPr>
          <w:noProof/>
        </w:rPr>
        <w:t>A</w:t>
      </w:r>
      <w:r w:rsidR="002232C0" w:rsidRPr="00FF5E31">
        <w:rPr>
          <w:noProof/>
        </w:rPr>
        <w:t>ppendix A-10  Tier II Summary</w:t>
      </w:r>
      <w:r w:rsidR="002232C0" w:rsidRPr="00FF5E31">
        <w:rPr>
          <w:noProof/>
        </w:rPr>
        <w:tab/>
        <w:t>20</w:t>
      </w:r>
    </w:p>
    <w:p w:rsidR="00807B94" w:rsidRPr="00FF5E31" w:rsidRDefault="00807B94" w:rsidP="00D91532">
      <w:pPr>
        <w:pStyle w:val="TOC1"/>
        <w:rPr>
          <w:noProof/>
        </w:rPr>
      </w:pPr>
      <w:r w:rsidRPr="00FF5E31">
        <w:rPr>
          <w:noProof/>
        </w:rPr>
        <w:t>Appendix A-10</w:t>
      </w:r>
      <w:r w:rsidR="00903684" w:rsidRPr="00FF5E31">
        <w:rPr>
          <w:noProof/>
        </w:rPr>
        <w:t xml:space="preserve">  </w:t>
      </w:r>
      <w:r w:rsidRPr="00FF5E31">
        <w:rPr>
          <w:noProof/>
        </w:rPr>
        <w:t>Tier II Goal Outline</w:t>
      </w:r>
      <w:r w:rsidR="00903684" w:rsidRPr="00FF5E31">
        <w:rPr>
          <w:noProof/>
        </w:rPr>
        <w:tab/>
      </w:r>
      <w:r w:rsidR="002232C0" w:rsidRPr="00FF5E31">
        <w:rPr>
          <w:noProof/>
        </w:rPr>
        <w:t>21-22</w:t>
      </w:r>
    </w:p>
    <w:p w:rsidR="00807B94" w:rsidRPr="00FF5E31" w:rsidRDefault="00807B94" w:rsidP="00D91532">
      <w:pPr>
        <w:pStyle w:val="TOC1"/>
        <w:rPr>
          <w:noProof/>
        </w:rPr>
      </w:pPr>
      <w:r w:rsidRPr="00FF5E31">
        <w:rPr>
          <w:noProof/>
        </w:rPr>
        <w:t>Appendix A-10</w:t>
      </w:r>
      <w:r w:rsidR="00903684" w:rsidRPr="00FF5E31">
        <w:rPr>
          <w:noProof/>
        </w:rPr>
        <w:t xml:space="preserve">  </w:t>
      </w:r>
      <w:r w:rsidRPr="00FF5E31">
        <w:rPr>
          <w:noProof/>
        </w:rPr>
        <w:t>Tier II Self-Directed Professional Growth Components</w:t>
      </w:r>
      <w:r w:rsidR="00903684" w:rsidRPr="00FF5E31">
        <w:rPr>
          <w:noProof/>
        </w:rPr>
        <w:tab/>
      </w:r>
      <w:r w:rsidR="002232C0" w:rsidRPr="00FF5E31">
        <w:rPr>
          <w:noProof/>
        </w:rPr>
        <w:t>23-24</w:t>
      </w:r>
    </w:p>
    <w:p w:rsidR="00903684" w:rsidRPr="00FF5E31" w:rsidRDefault="00903684" w:rsidP="00D91532">
      <w:pPr>
        <w:pStyle w:val="TOC1"/>
        <w:rPr>
          <w:noProof/>
        </w:rPr>
      </w:pPr>
      <w:r w:rsidRPr="00FF5E31">
        <w:rPr>
          <w:noProof/>
        </w:rPr>
        <w:t>Appendix A-10  Tier II. Timeline Pr</w:t>
      </w:r>
      <w:r w:rsidR="00EF3C9B" w:rsidRPr="00FF5E31">
        <w:rPr>
          <w:noProof/>
        </w:rPr>
        <w:t>ofessional Growth Plan</w:t>
      </w:r>
      <w:r w:rsidR="00EF3C9B" w:rsidRPr="00FF5E31">
        <w:rPr>
          <w:noProof/>
        </w:rPr>
        <w:tab/>
        <w:t>25</w:t>
      </w:r>
    </w:p>
    <w:p w:rsidR="00FA23D8" w:rsidRPr="00FF5E31" w:rsidRDefault="00FA23D8" w:rsidP="00D91532">
      <w:pPr>
        <w:pStyle w:val="TOC1"/>
        <w:rPr>
          <w:noProof/>
        </w:rPr>
      </w:pPr>
      <w:r w:rsidRPr="00FF5E31">
        <w:rPr>
          <w:noProof/>
        </w:rPr>
        <w:t>Appendix A-11  Tier I</w:t>
      </w:r>
      <w:r w:rsidR="00EF3C9B" w:rsidRPr="00FF5E31">
        <w:rPr>
          <w:noProof/>
        </w:rPr>
        <w:t>II Pre-Observation Conference</w:t>
      </w:r>
      <w:r w:rsidR="00EF3C9B" w:rsidRPr="00FF5E31">
        <w:rPr>
          <w:noProof/>
        </w:rPr>
        <w:tab/>
        <w:t>26</w:t>
      </w:r>
    </w:p>
    <w:p w:rsidR="00FA23D8" w:rsidRPr="00FF5E31" w:rsidRDefault="00FA23D8" w:rsidP="00D91532">
      <w:pPr>
        <w:pStyle w:val="TOC1"/>
        <w:rPr>
          <w:noProof/>
        </w:rPr>
      </w:pPr>
      <w:r w:rsidRPr="00FF5E31">
        <w:rPr>
          <w:noProof/>
        </w:rPr>
        <w:t>Appendix A-11  Tier III Class Observation and P</w:t>
      </w:r>
      <w:r w:rsidR="00EF3C9B" w:rsidRPr="00FF5E31">
        <w:rPr>
          <w:noProof/>
        </w:rPr>
        <w:t>ost Observation Conference</w:t>
      </w:r>
      <w:r w:rsidR="00EF3C9B" w:rsidRPr="00FF5E31">
        <w:rPr>
          <w:noProof/>
        </w:rPr>
        <w:tab/>
        <w:t>27-28</w:t>
      </w:r>
    </w:p>
    <w:p w:rsidR="00B0336A" w:rsidRPr="00FF5E31" w:rsidRDefault="00FA23D8" w:rsidP="00D91532">
      <w:pPr>
        <w:pStyle w:val="TOC1"/>
        <w:rPr>
          <w:noProof/>
        </w:rPr>
      </w:pPr>
      <w:r w:rsidRPr="00FF5E31">
        <w:rPr>
          <w:noProof/>
        </w:rPr>
        <w:t>Appendix A-11 Tier III</w:t>
      </w:r>
      <w:r w:rsidR="00B0336A" w:rsidRPr="00FF5E31">
        <w:rPr>
          <w:noProof/>
        </w:rPr>
        <w:t xml:space="preserve"> Summary – Professional Assistance Plan</w:t>
      </w:r>
      <w:r w:rsidR="00B0336A" w:rsidRPr="00FF5E31">
        <w:rPr>
          <w:noProof/>
        </w:rPr>
        <w:tab/>
      </w:r>
      <w:r w:rsidR="00EF3C9B" w:rsidRPr="00FF5E31">
        <w:rPr>
          <w:noProof/>
        </w:rPr>
        <w:t>29-30</w:t>
      </w:r>
    </w:p>
    <w:p w:rsidR="00B0336A" w:rsidRPr="00FF5E31" w:rsidRDefault="00B0336A" w:rsidP="00D91532">
      <w:pPr>
        <w:pStyle w:val="TOC1"/>
        <w:rPr>
          <w:noProof/>
        </w:rPr>
      </w:pPr>
      <w:r w:rsidRPr="00FF5E31">
        <w:rPr>
          <w:noProof/>
        </w:rPr>
        <w:t>Appendix A-11 Tier III Timeline</w:t>
      </w:r>
      <w:r w:rsidRPr="00FF5E31">
        <w:rPr>
          <w:noProof/>
        </w:rPr>
        <w:tab/>
        <w:t>3</w:t>
      </w:r>
      <w:r w:rsidR="00EF3C9B" w:rsidRPr="00FF5E31">
        <w:rPr>
          <w:noProof/>
        </w:rPr>
        <w:t>1</w:t>
      </w:r>
    </w:p>
    <w:p w:rsidR="00EF3C9B" w:rsidRPr="00FF5E31" w:rsidRDefault="00EF3C9B" w:rsidP="00EF3C9B">
      <w:pPr>
        <w:pStyle w:val="TOC1"/>
        <w:rPr>
          <w:noProof/>
        </w:rPr>
      </w:pPr>
      <w:r w:rsidRPr="00FF5E31">
        <w:rPr>
          <w:noProof/>
        </w:rPr>
        <w:t>Appendix A-12 Administrative Evaluation Summary Report</w:t>
      </w:r>
      <w:r w:rsidRPr="00FF5E31">
        <w:rPr>
          <w:noProof/>
        </w:rPr>
        <w:tab/>
        <w:t>32</w:t>
      </w:r>
      <w:r w:rsidR="002232C0" w:rsidRPr="00FF5E31">
        <w:rPr>
          <w:noProof/>
        </w:rPr>
        <w:t>-34</w:t>
      </w:r>
    </w:p>
    <w:p w:rsidR="003C753D" w:rsidRPr="00FF5E31" w:rsidRDefault="003C753D" w:rsidP="00D91532">
      <w:pPr>
        <w:pStyle w:val="TOC1"/>
        <w:rPr>
          <w:noProof/>
        </w:rPr>
      </w:pPr>
      <w:r w:rsidRPr="00FF5E31">
        <w:rPr>
          <w:noProof/>
        </w:rPr>
        <w:t>Appendix A</w:t>
      </w:r>
      <w:r w:rsidR="00B0336A" w:rsidRPr="00FF5E31">
        <w:rPr>
          <w:noProof/>
        </w:rPr>
        <w:t>-1</w:t>
      </w:r>
      <w:r w:rsidR="00EF3C9B" w:rsidRPr="00FF5E31">
        <w:rPr>
          <w:noProof/>
        </w:rPr>
        <w:t>3</w:t>
      </w:r>
      <w:r w:rsidR="00B0336A" w:rsidRPr="00FF5E31">
        <w:rPr>
          <w:noProof/>
        </w:rPr>
        <w:t xml:space="preserve">  Excessive Class Sizes</w:t>
      </w:r>
      <w:r w:rsidR="00B0336A" w:rsidRPr="00FF5E31">
        <w:rPr>
          <w:noProof/>
        </w:rPr>
        <w:tab/>
      </w:r>
      <w:r w:rsidR="002232C0" w:rsidRPr="00FF5E31">
        <w:rPr>
          <w:noProof/>
        </w:rPr>
        <w:t>35-36</w:t>
      </w:r>
    </w:p>
    <w:p w:rsidR="00807B94" w:rsidRPr="00FF5E31" w:rsidRDefault="00807B94" w:rsidP="00903684">
      <w:pPr>
        <w:tabs>
          <w:tab w:val="left" w:pos="9706"/>
        </w:tabs>
        <w:sectPr w:rsidR="00807B94" w:rsidRPr="00FF5E31" w:rsidSect="002F0E18">
          <w:headerReference w:type="default" r:id="rId16"/>
          <w:footnotePr>
            <w:numFmt w:val="lowerLetter"/>
          </w:footnotePr>
          <w:endnotePr>
            <w:numFmt w:val="lowerLetter"/>
          </w:endnotePr>
          <w:pgSz w:w="12240" w:h="15840"/>
          <w:pgMar w:top="1440" w:right="1080" w:bottom="720" w:left="1440" w:header="1354" w:footer="1440" w:gutter="0"/>
          <w:pgNumType w:fmt="lowerRoman" w:start="1"/>
          <w:cols w:space="720"/>
        </w:sectPr>
      </w:pPr>
    </w:p>
    <w:p w:rsidR="00506620" w:rsidRPr="00FF5E31" w:rsidRDefault="00506620" w:rsidP="004D67CD">
      <w:pPr>
        <w:pStyle w:val="Heading1"/>
        <w:spacing w:before="480"/>
        <w:rPr>
          <w:sz w:val="32"/>
          <w:szCs w:val="32"/>
        </w:rPr>
      </w:pPr>
      <w:bookmarkStart w:id="1" w:name="_Toc305070094"/>
      <w:r w:rsidRPr="00FF5E31">
        <w:rPr>
          <w:sz w:val="32"/>
          <w:szCs w:val="32"/>
        </w:rPr>
        <w:lastRenderedPageBreak/>
        <w:t>ARTICLE I</w:t>
      </w:r>
      <w:bookmarkEnd w:id="1"/>
    </w:p>
    <w:p w:rsidR="00506620" w:rsidRPr="00FF5E31" w:rsidRDefault="00506620" w:rsidP="00413B19">
      <w:pPr>
        <w:pStyle w:val="Style3"/>
      </w:pPr>
      <w:bookmarkStart w:id="2" w:name="_Toc305070095"/>
      <w:r w:rsidRPr="00FF5E31">
        <w:t>AGREEMENT</w:t>
      </w:r>
      <w:bookmarkEnd w:id="2"/>
    </w:p>
    <w:p w:rsidR="00506620" w:rsidRPr="00FF5E31" w:rsidRDefault="00506620" w:rsidP="004D67CD">
      <w:pPr>
        <w:pStyle w:val="ListParagraph"/>
        <w:ind w:left="810"/>
      </w:pPr>
      <w:r w:rsidRPr="00FF5E31">
        <w:t>The articles and provisions contained herein constitute a bilateral and binding agreement (“Agreement”) by and between the Governing Board of the Calaveras Unified School District (“District”) and the Calaveras Unified Educators Association (“Association”), an employee organization.</w:t>
      </w:r>
    </w:p>
    <w:p w:rsidR="00506620" w:rsidRPr="00FF5E31" w:rsidRDefault="00506620" w:rsidP="004D67CD">
      <w:pPr>
        <w:pStyle w:val="ListParagraph"/>
        <w:ind w:left="810"/>
      </w:pPr>
      <w:r w:rsidRPr="00FF5E31">
        <w:t xml:space="preserve">This Agreement shall remain in full force and effect from July 1, </w:t>
      </w:r>
      <w:r w:rsidR="00811E57" w:rsidRPr="00FF5E31">
        <w:t>201</w:t>
      </w:r>
      <w:r w:rsidR="00EF3C9B" w:rsidRPr="00FF5E31">
        <w:t>3</w:t>
      </w:r>
      <w:r w:rsidRPr="00FF5E31">
        <w:t xml:space="preserve"> until June 30, 20</w:t>
      </w:r>
      <w:r w:rsidR="00811E57" w:rsidRPr="00FF5E31">
        <w:t>1</w:t>
      </w:r>
      <w:r w:rsidR="00EF3C9B" w:rsidRPr="00FF5E31">
        <w:t>4</w:t>
      </w:r>
      <w:r w:rsidRPr="00FF5E31">
        <w:t>, or until such time as a successor Agreement shall be ratified by both the District and the Association.</w:t>
      </w:r>
    </w:p>
    <w:p w:rsidR="00506620" w:rsidRPr="00FF5E31" w:rsidRDefault="00506620" w:rsidP="004D67CD">
      <w:pPr>
        <w:pStyle w:val="ListParagraph"/>
        <w:ind w:left="810"/>
      </w:pPr>
      <w:r w:rsidRPr="00FF5E31">
        <w:t>Negotiations for salaries and benefits shall be reopened for each subsequent year</w:t>
      </w:r>
      <w:r w:rsidR="00B86A4D" w:rsidRPr="00FF5E31">
        <w:t xml:space="preserve">. </w:t>
      </w:r>
      <w:r w:rsidRPr="00FF5E31">
        <w:t>Other items in this Agreement may be opened upon mutual consent of both parties.</w:t>
      </w:r>
    </w:p>
    <w:p w:rsidR="00506620" w:rsidRPr="00FF5E31" w:rsidRDefault="00506620" w:rsidP="004D67CD">
      <w:pPr>
        <w:pStyle w:val="ListParagraph"/>
        <w:ind w:left="810"/>
        <w:rPr>
          <w:b/>
        </w:rPr>
      </w:pPr>
      <w:r w:rsidRPr="00FF5E31">
        <w:t xml:space="preserve">The District and the Association agree to reopen negotiations on the entire contract for </w:t>
      </w:r>
      <w:r w:rsidRPr="00FF5E31">
        <w:rPr>
          <w:b/>
        </w:rPr>
        <w:t xml:space="preserve">the </w:t>
      </w:r>
      <w:r w:rsidR="00811E57" w:rsidRPr="00FF5E31">
        <w:rPr>
          <w:b/>
        </w:rPr>
        <w:t>201</w:t>
      </w:r>
      <w:r w:rsidR="006F5FAA" w:rsidRPr="00FF5E31">
        <w:rPr>
          <w:b/>
        </w:rPr>
        <w:t>4</w:t>
      </w:r>
      <w:r w:rsidR="00811E57" w:rsidRPr="00FF5E31">
        <w:rPr>
          <w:b/>
        </w:rPr>
        <w:t>-1</w:t>
      </w:r>
      <w:r w:rsidR="006F5FAA" w:rsidRPr="00FF5E31">
        <w:rPr>
          <w:b/>
        </w:rPr>
        <w:t>5</w:t>
      </w:r>
      <w:r w:rsidRPr="00FF5E31">
        <w:rPr>
          <w:b/>
        </w:rPr>
        <w:t xml:space="preserve"> school </w:t>
      </w:r>
      <w:proofErr w:type="gramStart"/>
      <w:r w:rsidRPr="00FF5E31">
        <w:rPr>
          <w:b/>
        </w:rPr>
        <w:t>year</w:t>
      </w:r>
      <w:proofErr w:type="gramEnd"/>
      <w:r w:rsidRPr="00FF5E31">
        <w:rPr>
          <w:b/>
        </w:rPr>
        <w:t>.</w:t>
      </w:r>
    </w:p>
    <w:p w:rsidR="00506620" w:rsidRPr="00FF5E31" w:rsidRDefault="00506620" w:rsidP="004D67CD">
      <w:pPr>
        <w:pStyle w:val="Style5"/>
      </w:pPr>
      <w:bookmarkStart w:id="3" w:name="_Toc305070096"/>
      <w:r w:rsidRPr="00FF5E31">
        <w:t>ARTICLE II</w:t>
      </w:r>
      <w:bookmarkEnd w:id="3"/>
    </w:p>
    <w:p w:rsidR="00506620" w:rsidRPr="00FF5E31" w:rsidRDefault="00506620" w:rsidP="00413B19">
      <w:pPr>
        <w:pStyle w:val="Style3"/>
      </w:pPr>
      <w:bookmarkStart w:id="4" w:name="_Toc305070097"/>
      <w:r w:rsidRPr="00FF5E31">
        <w:t>RECOGNITION</w:t>
      </w:r>
      <w:bookmarkEnd w:id="4"/>
    </w:p>
    <w:p w:rsidR="00506620" w:rsidRPr="00FF5E31" w:rsidRDefault="00506620" w:rsidP="004D67CD">
      <w:pPr>
        <w:pStyle w:val="ListParagraph"/>
        <w:ind w:left="810"/>
      </w:pPr>
      <w:r w:rsidRPr="00FF5E31">
        <w:t xml:space="preserve">The District recognizes the Association as the exclusive representative of all certificated </w:t>
      </w:r>
      <w:r w:rsidR="007F1DFC" w:rsidRPr="00FF5E31">
        <w:t>unit members</w:t>
      </w:r>
      <w:r w:rsidRPr="00FF5E31">
        <w:t xml:space="preserve"> of the District</w:t>
      </w:r>
      <w:r w:rsidR="00B86A4D" w:rsidRPr="00FF5E31">
        <w:t xml:space="preserve">. </w:t>
      </w:r>
      <w:r w:rsidRPr="00FF5E31">
        <w:t xml:space="preserve">This representation excludes management, confidential, supervisory </w:t>
      </w:r>
      <w:r w:rsidR="0017246B" w:rsidRPr="00FF5E31">
        <w:t>employee</w:t>
      </w:r>
      <w:r w:rsidR="00FF13A2" w:rsidRPr="00FF5E31">
        <w:t>s</w:t>
      </w:r>
      <w:r w:rsidRPr="00FF5E31">
        <w:t xml:space="preserve"> or employees who assume an evaluative role within the District as designated by the Board.</w:t>
      </w:r>
    </w:p>
    <w:p w:rsidR="00506620" w:rsidRPr="00FF5E31" w:rsidRDefault="00506620" w:rsidP="004D67CD">
      <w:pPr>
        <w:pStyle w:val="Style5"/>
      </w:pPr>
      <w:bookmarkStart w:id="5" w:name="_Toc305070098"/>
      <w:r w:rsidRPr="00FF5E31">
        <w:t>ARTICLE III</w:t>
      </w:r>
      <w:bookmarkEnd w:id="5"/>
    </w:p>
    <w:p w:rsidR="00506620" w:rsidRPr="00FF5E31" w:rsidRDefault="00506620" w:rsidP="00413B19">
      <w:pPr>
        <w:pStyle w:val="Style3"/>
      </w:pPr>
      <w:bookmarkStart w:id="6" w:name="_Toc305070099"/>
      <w:r w:rsidRPr="00FF5E31">
        <w:t>DISTRICT RIGHTS AND POWERS</w:t>
      </w:r>
      <w:bookmarkEnd w:id="6"/>
    </w:p>
    <w:p w:rsidR="00506620" w:rsidRPr="00FF5E31" w:rsidRDefault="00506620" w:rsidP="004D67CD">
      <w:pPr>
        <w:pStyle w:val="ListParagraph"/>
        <w:ind w:left="810"/>
      </w:pPr>
      <w:r w:rsidRPr="00FF5E31">
        <w:t>It is understood and agreed that the District retains all of its powers and authority to direct, manage, and control its operations to the full extent of the law</w:t>
      </w:r>
      <w:r w:rsidR="00B86A4D" w:rsidRPr="00FF5E31">
        <w:t xml:space="preserve">. </w:t>
      </w:r>
      <w:r w:rsidRPr="00FF5E31">
        <w:t>The exercise of the foregoing powers, rights, authority, duties, and responsibilities by the District; the adoption of policies, rules, regulations, and practices in furtherance thereof; and the use of judgment and discretion in connection therewith shall be limited only by the specific and express terms of this Agreement.</w:t>
      </w:r>
    </w:p>
    <w:p w:rsidR="00506620" w:rsidRPr="00FF5E31" w:rsidRDefault="00506620" w:rsidP="007405CB">
      <w:pPr>
        <w:pStyle w:val="Style5"/>
      </w:pPr>
      <w:bookmarkStart w:id="7" w:name="_Toc305070100"/>
      <w:r w:rsidRPr="00FF5E31">
        <w:lastRenderedPageBreak/>
        <w:t>ARTICLE IV</w:t>
      </w:r>
      <w:bookmarkEnd w:id="7"/>
    </w:p>
    <w:p w:rsidR="00506620" w:rsidRPr="00FF5E31" w:rsidRDefault="00506620" w:rsidP="00B038A2">
      <w:pPr>
        <w:pStyle w:val="Style3"/>
      </w:pPr>
      <w:bookmarkStart w:id="8" w:name="_Toc305070101"/>
      <w:r w:rsidRPr="00FF5E31">
        <w:t>ASSOCIATION RIGHTS AND PRIVILEGES</w:t>
      </w:r>
      <w:bookmarkEnd w:id="8"/>
    </w:p>
    <w:p w:rsidR="00506620" w:rsidRPr="00FF5E31" w:rsidRDefault="00506620" w:rsidP="004D67CD">
      <w:pPr>
        <w:pStyle w:val="ListParagraph"/>
        <w:ind w:left="810"/>
      </w:pPr>
      <w:r w:rsidRPr="00FF5E31">
        <w:t>“Negotiable items” mean teachers’ compensation, hours, terms and conditions of employment and other matters, which are of mutual concern to the District and the Association.</w:t>
      </w:r>
    </w:p>
    <w:p w:rsidR="00506620" w:rsidRPr="00FF5E31" w:rsidRDefault="00506620" w:rsidP="004D67CD">
      <w:pPr>
        <w:pStyle w:val="ListParagraph"/>
        <w:ind w:left="810"/>
      </w:pPr>
      <w:r w:rsidRPr="00FF5E31">
        <w:t>“Negotiate in good faith” means a serious and honest effort on the part of each party to reach agreement, including, but not limited to, the duty on the part of each party to provide the other with all information, records, data, worksheets, and budgetary materials which may be relevant to the negotiations of negotiable items and also the duty to meet and negotiate as provided by Section 3547 of the Government Code.</w:t>
      </w:r>
    </w:p>
    <w:p w:rsidR="00506620" w:rsidRPr="00FF5E31" w:rsidRDefault="00506620" w:rsidP="004D67CD">
      <w:pPr>
        <w:pStyle w:val="ListParagraph"/>
        <w:ind w:left="810"/>
      </w:pPr>
      <w:r w:rsidRPr="00FF5E31">
        <w:t xml:space="preserve">One bulletin board may be set up in the staff lounge of each school to be used exclusively for Association and </w:t>
      </w:r>
      <w:r w:rsidR="00163A04" w:rsidRPr="00FF5E31">
        <w:t>unit member</w:t>
      </w:r>
      <w:r w:rsidRPr="00FF5E31">
        <w:t>s’ benefit.</w:t>
      </w:r>
    </w:p>
    <w:p w:rsidR="00506620" w:rsidRPr="00FF5E31" w:rsidRDefault="00506620" w:rsidP="004D67CD">
      <w:pPr>
        <w:pStyle w:val="ListParagraph"/>
        <w:ind w:left="810"/>
      </w:pPr>
      <w:r w:rsidRPr="00FF5E31">
        <w:t xml:space="preserve">The </w:t>
      </w:r>
      <w:r w:rsidR="00163A04" w:rsidRPr="00FF5E31">
        <w:t>unit member</w:t>
      </w:r>
      <w:r w:rsidRPr="00FF5E31">
        <w:t xml:space="preserve"> shall have the right to make use of </w:t>
      </w:r>
      <w:r w:rsidR="00000395" w:rsidRPr="00FF5E31">
        <w:t>D</w:t>
      </w:r>
      <w:r w:rsidRPr="00FF5E31">
        <w:t xml:space="preserve">istrict facilities for Association business by prior arrangement with </w:t>
      </w:r>
      <w:r w:rsidR="00012B37" w:rsidRPr="00FF5E31">
        <w:t xml:space="preserve">the </w:t>
      </w:r>
      <w:r w:rsidRPr="00FF5E31">
        <w:t>building administrator.</w:t>
      </w:r>
    </w:p>
    <w:p w:rsidR="00506620" w:rsidRPr="00FF5E31" w:rsidRDefault="00506620" w:rsidP="004D67CD">
      <w:pPr>
        <w:pStyle w:val="ListParagraph"/>
        <w:ind w:left="810"/>
      </w:pPr>
      <w:r w:rsidRPr="00FF5E31">
        <w:t xml:space="preserve">The </w:t>
      </w:r>
      <w:r w:rsidR="00163A04" w:rsidRPr="00FF5E31">
        <w:t>unit member</w:t>
      </w:r>
      <w:r w:rsidRPr="00FF5E31">
        <w:t xml:space="preserve"> may use school equipment (i.e., computers, typewriters, duplicating machines, and A/V equipment) for Association business (not including supplies) when such equipment is not otherwise in use and approval has been secured from the </w:t>
      </w:r>
      <w:r w:rsidR="00163A04" w:rsidRPr="00FF5E31">
        <w:t>unit member</w:t>
      </w:r>
      <w:r w:rsidRPr="00FF5E31">
        <w:t xml:space="preserve"> in charge of such equipment</w:t>
      </w:r>
      <w:r w:rsidR="00B86A4D" w:rsidRPr="00FF5E31">
        <w:t xml:space="preserve">. </w:t>
      </w:r>
      <w:r w:rsidRPr="00FF5E31">
        <w:t>Any cost for the use of such equipment will be paid for by the Association at a mutually agreed upon rate set by the District.</w:t>
      </w:r>
    </w:p>
    <w:p w:rsidR="00506620" w:rsidRPr="00FF5E31" w:rsidRDefault="00506620" w:rsidP="004D67CD">
      <w:pPr>
        <w:pStyle w:val="ListParagraph"/>
        <w:ind w:left="810"/>
      </w:pPr>
      <w:r w:rsidRPr="00FF5E31">
        <w:t xml:space="preserve">The </w:t>
      </w:r>
      <w:r w:rsidR="00163A04" w:rsidRPr="00FF5E31">
        <w:t>unit member</w:t>
      </w:r>
      <w:r w:rsidRPr="00FF5E31">
        <w:t xml:space="preserve"> shall have the right to use</w:t>
      </w:r>
      <w:r w:rsidR="00012B37" w:rsidRPr="00FF5E31">
        <w:t>,</w:t>
      </w:r>
      <w:r w:rsidRPr="00FF5E31">
        <w:t xml:space="preserve"> for Association business</w:t>
      </w:r>
      <w:r w:rsidR="00012B37" w:rsidRPr="00FF5E31">
        <w:t>,</w:t>
      </w:r>
      <w:r w:rsidRPr="00FF5E31">
        <w:t xml:space="preserve"> the District mail service, </w:t>
      </w:r>
      <w:r w:rsidR="00163A04" w:rsidRPr="00FF5E31">
        <w:t>unit member</w:t>
      </w:r>
      <w:r w:rsidRPr="00FF5E31">
        <w:t xml:space="preserve"> mailboxes, and the reasonable use of local telephones.</w:t>
      </w:r>
    </w:p>
    <w:p w:rsidR="00506620" w:rsidRPr="00FF5E31" w:rsidRDefault="00163A04" w:rsidP="004D67CD">
      <w:pPr>
        <w:pStyle w:val="ListParagraph"/>
        <w:ind w:left="810"/>
      </w:pPr>
      <w:r w:rsidRPr="00FF5E31">
        <w:t>Unit member</w:t>
      </w:r>
      <w:r w:rsidR="00EF3DFE" w:rsidRPr="00FF5E31">
        <w:t>s</w:t>
      </w:r>
      <w:r w:rsidR="00506620" w:rsidRPr="00FF5E31">
        <w:t xml:space="preserve"> within the District may contact other </w:t>
      </w:r>
      <w:r w:rsidRPr="00FF5E31">
        <w:t>unit member</w:t>
      </w:r>
      <w:r w:rsidR="00506620" w:rsidRPr="00FF5E31">
        <w:t>s on Association business outside of student contact hours</w:t>
      </w:r>
      <w:r w:rsidR="00B86A4D" w:rsidRPr="00FF5E31">
        <w:t xml:space="preserve">. </w:t>
      </w:r>
      <w:r w:rsidR="00506620" w:rsidRPr="00FF5E31">
        <w:t xml:space="preserve">Representatives of the Association not employed by the District must check through the principal’s office for permission to contact </w:t>
      </w:r>
      <w:r w:rsidRPr="00FF5E31">
        <w:t>unit member</w:t>
      </w:r>
      <w:r w:rsidR="00506620" w:rsidRPr="00FF5E31">
        <w:t>s on the school premises</w:t>
      </w:r>
      <w:r w:rsidR="00B86A4D" w:rsidRPr="00FF5E31">
        <w:t xml:space="preserve">. </w:t>
      </w:r>
      <w:r w:rsidR="00506620" w:rsidRPr="00FF5E31">
        <w:t>No Association business may be conducted during student contact hours.</w:t>
      </w:r>
    </w:p>
    <w:p w:rsidR="00EF3DFE" w:rsidRPr="00FF5E31" w:rsidRDefault="00EF3DFE" w:rsidP="004D67CD">
      <w:pPr>
        <w:pStyle w:val="ListParagraph"/>
        <w:ind w:left="810"/>
      </w:pPr>
      <w:r w:rsidRPr="00FF5E31">
        <w:t>Agency Fee</w:t>
      </w:r>
    </w:p>
    <w:p w:rsidR="00506620" w:rsidRPr="00FF5E31" w:rsidRDefault="007B2D0F" w:rsidP="004D67CD">
      <w:pPr>
        <w:pStyle w:val="ListParagraph"/>
        <w:numPr>
          <w:ilvl w:val="2"/>
          <w:numId w:val="4"/>
        </w:numPr>
        <w:ind w:left="1440" w:hanging="630"/>
      </w:pPr>
      <w:r w:rsidRPr="00FF5E31">
        <w:t>Any unit member who is not a member of the Association, or who does not make an application for membership within 30 days of the effective date of this Agreement, or within 30 days from the date of commencement of assignment duties within the bargaining unit, shall become a member of the Association or pay to the Association a fee in an amount equal to membership dues, initiation fees and general assessments, payable to the Association in one lump-sum cash payment in the same manner as required for the payment of membership dues</w:t>
      </w:r>
      <w:r w:rsidR="00B86A4D" w:rsidRPr="00FF5E31">
        <w:t xml:space="preserve">. </w:t>
      </w:r>
      <w:r w:rsidRPr="00FF5E31">
        <w:t>In the event that a unit member does not pay such fee directly to the Association, the Association shall so inform the District, and the District shall immediately begin automatic payroll deduction</w:t>
      </w:r>
      <w:r w:rsidR="0017246B" w:rsidRPr="00FF5E31">
        <w:t>s</w:t>
      </w:r>
      <w:r w:rsidRPr="00FF5E31">
        <w:t xml:space="preserve"> as provided in Education Code Section 45061 and in the same manner as </w:t>
      </w:r>
      <w:r w:rsidR="00000395" w:rsidRPr="00FF5E31">
        <w:t>set forth in this Article</w:t>
      </w:r>
      <w:r w:rsidR="00B86A4D" w:rsidRPr="00FF5E31">
        <w:t xml:space="preserve">. </w:t>
      </w:r>
      <w:r w:rsidR="00000395" w:rsidRPr="00FF5E31">
        <w:t xml:space="preserve">There shall be no charge to the Association for such mandatory agency </w:t>
      </w:r>
      <w:r w:rsidR="009B6A66" w:rsidRPr="00FF5E31">
        <w:t>fee deductions.</w:t>
      </w:r>
    </w:p>
    <w:p w:rsidR="00506620" w:rsidRPr="00FF5E31" w:rsidRDefault="007B2D0F" w:rsidP="004D67CD">
      <w:pPr>
        <w:pStyle w:val="ListParagraph"/>
        <w:numPr>
          <w:ilvl w:val="2"/>
          <w:numId w:val="4"/>
        </w:numPr>
        <w:ind w:left="1440" w:hanging="630"/>
      </w:pPr>
      <w:r w:rsidRPr="00FF5E31">
        <w:t xml:space="preserve">Any unit member who is a member of a religious body whose traditional tenets or teaching  include objections to joining or financially supporting employee organizations shall not be </w:t>
      </w:r>
      <w:r w:rsidRPr="00FF5E31">
        <w:lastRenderedPageBreak/>
        <w:t>required to join or financially support the Association as a condition of employment; except that such unit member shall pay, in lieu of a service fee, sums equal to such service fee to one of the following non-religious, non-labor organization</w:t>
      </w:r>
      <w:r w:rsidR="00163A04" w:rsidRPr="00FF5E31">
        <w:t>s</w:t>
      </w:r>
      <w:r w:rsidRPr="00FF5E31">
        <w:t>, charitable funds exempt from taxation under Section 501 (3) of Title 26 of the Internal Revenue Code.</w:t>
      </w:r>
    </w:p>
    <w:p w:rsidR="007B2D0F" w:rsidRPr="00FF5E31" w:rsidRDefault="00C633E6" w:rsidP="005673FC">
      <w:pPr>
        <w:pStyle w:val="ListParagraph"/>
        <w:numPr>
          <w:ilvl w:val="3"/>
          <w:numId w:val="4"/>
        </w:numPr>
        <w:ind w:left="2070"/>
      </w:pPr>
      <w:r w:rsidRPr="00FF5E31">
        <w:t>Foundation to Assist California Teachers (CTA’s disaster relief fund for teachers)</w:t>
      </w:r>
    </w:p>
    <w:p w:rsidR="00C633E6" w:rsidRPr="00FF5E31" w:rsidRDefault="00C633E6" w:rsidP="005673FC">
      <w:pPr>
        <w:pStyle w:val="ListParagraph"/>
        <w:numPr>
          <w:ilvl w:val="3"/>
          <w:numId w:val="4"/>
        </w:numPr>
        <w:ind w:left="2070"/>
      </w:pPr>
      <w:r w:rsidRPr="00FF5E31">
        <w:t>American Red Cross</w:t>
      </w:r>
    </w:p>
    <w:p w:rsidR="00C633E6" w:rsidRPr="00FF5E31" w:rsidRDefault="00C633E6" w:rsidP="005673FC">
      <w:pPr>
        <w:pStyle w:val="ListParagraph"/>
        <w:numPr>
          <w:ilvl w:val="3"/>
          <w:numId w:val="4"/>
        </w:numPr>
        <w:ind w:left="2070"/>
      </w:pPr>
      <w:r w:rsidRPr="00FF5E31">
        <w:t>Amador/Calaveras Hospice Association</w:t>
      </w:r>
    </w:p>
    <w:p w:rsidR="00C633E6" w:rsidRPr="00FF5E31" w:rsidRDefault="00C633E6" w:rsidP="005673FC">
      <w:pPr>
        <w:pStyle w:val="ListParagraph"/>
        <w:numPr>
          <w:ilvl w:val="3"/>
          <w:numId w:val="4"/>
        </w:numPr>
        <w:ind w:left="2070"/>
      </w:pPr>
      <w:r w:rsidRPr="00FF5E31">
        <w:t>Martin Luther King Jr. Memorial Scholarship Fund</w:t>
      </w:r>
    </w:p>
    <w:p w:rsidR="00506620" w:rsidRPr="00FF5E31" w:rsidRDefault="00C633E6" w:rsidP="004D67CD">
      <w:pPr>
        <w:pStyle w:val="ListParagraph"/>
        <w:ind w:left="810" w:hanging="450"/>
      </w:pPr>
      <w:r w:rsidRPr="00FF5E31">
        <w:t>To receive a religious exemption, the unit member must submit a detailed written statement establishing the basis for the religious exemption</w:t>
      </w:r>
      <w:r w:rsidR="00B86A4D" w:rsidRPr="00FF5E31">
        <w:t xml:space="preserve">. </w:t>
      </w:r>
      <w:r w:rsidRPr="00FF5E31">
        <w:t>The Association executive board shall communicate in writing to the unit member its acceptan</w:t>
      </w:r>
      <w:r w:rsidR="00FC6EBB" w:rsidRPr="00FF5E31">
        <w:t>c</w:t>
      </w:r>
      <w:r w:rsidRPr="00FF5E31">
        <w:t>e or rejection of the exemption</w:t>
      </w:r>
      <w:r w:rsidR="00B86A4D" w:rsidRPr="00FF5E31">
        <w:t xml:space="preserve">. </w:t>
      </w:r>
      <w:r w:rsidRPr="00FF5E31">
        <w:t>If accepted, the unit member shall make the payment to an appropriate charity as described above</w:t>
      </w:r>
      <w:r w:rsidR="00B86A4D" w:rsidRPr="00FF5E31">
        <w:t xml:space="preserve">. </w:t>
      </w:r>
      <w:r w:rsidRPr="00FF5E31">
        <w:t>Such payment shall be made on or before the due date for cash dues/fees for each school year.</w:t>
      </w:r>
    </w:p>
    <w:p w:rsidR="00506620" w:rsidRPr="00FF5E31" w:rsidRDefault="00C633E6" w:rsidP="004D67CD">
      <w:pPr>
        <w:pStyle w:val="ListParagraph"/>
        <w:ind w:left="810" w:hanging="450"/>
      </w:pPr>
      <w:r w:rsidRPr="00FF5E31">
        <w:t>Proof of payment shall be made on an annual basis to the Association and District as a condition of continued exemption from the payment of agency fee</w:t>
      </w:r>
      <w:r w:rsidR="00B86A4D" w:rsidRPr="00FF5E31">
        <w:t xml:space="preserve">. </w:t>
      </w:r>
      <w:r w:rsidRPr="00FF5E31">
        <w:t>Proof of payment shall be in the form of receipts and/or canceled checks indicating the amount paid, date of payment, and to whom payment in lieu o</w:t>
      </w:r>
      <w:r w:rsidR="00FC6EBB" w:rsidRPr="00FF5E31">
        <w:t>f</w:t>
      </w:r>
      <w:r w:rsidRPr="00FF5E31">
        <w:t xml:space="preserve"> the service fee has been made</w:t>
      </w:r>
      <w:r w:rsidR="00B86A4D" w:rsidRPr="00FF5E31">
        <w:t xml:space="preserve">. </w:t>
      </w:r>
      <w:r w:rsidRPr="00FF5E31">
        <w:t>No in-kind services may be received f</w:t>
      </w:r>
      <w:r w:rsidR="00FC6EBB" w:rsidRPr="00FF5E31">
        <w:t>or</w:t>
      </w:r>
      <w:r w:rsidRPr="00FF5E31">
        <w:t xml:space="preserve"> payment, nor may the payment be in a form other than money such as the donation of used items. Such proof shall be presented on or before the due date for </w:t>
      </w:r>
      <w:r w:rsidR="00AC4B26" w:rsidRPr="00FF5E31">
        <w:t xml:space="preserve">cash dues/fees for </w:t>
      </w:r>
      <w:r w:rsidRPr="00FF5E31">
        <w:t>e</w:t>
      </w:r>
      <w:r w:rsidR="00FC6EBB" w:rsidRPr="00FF5E31">
        <w:t>a</w:t>
      </w:r>
      <w:r w:rsidRPr="00FF5E31">
        <w:t>ch school year.</w:t>
      </w:r>
    </w:p>
    <w:p w:rsidR="00506620" w:rsidRPr="00FF5E31" w:rsidRDefault="00C633E6" w:rsidP="004D67CD">
      <w:pPr>
        <w:pStyle w:val="ListParagraph"/>
        <w:ind w:left="810" w:hanging="450"/>
      </w:pPr>
      <w:r w:rsidRPr="00FF5E31">
        <w:t>Any unit member m</w:t>
      </w:r>
      <w:r w:rsidR="0050155B" w:rsidRPr="00FF5E31">
        <w:t>aking payments as set forth in S</w:t>
      </w:r>
      <w:r w:rsidRPr="00FF5E31">
        <w:t>ection</w:t>
      </w:r>
      <w:r w:rsidR="00334D4D" w:rsidRPr="00FF5E31">
        <w:t xml:space="preserve">  4.9</w:t>
      </w:r>
      <w:r w:rsidRPr="00FF5E31">
        <w:t xml:space="preserve"> above and who request that the grievance or arbitration provisions of this Agreement be used in her or his behalf, shall be responsible for paying the reasonable cost of using said grievance or arbitration procedures.</w:t>
      </w:r>
    </w:p>
    <w:p w:rsidR="00EF3DFE" w:rsidRPr="00FF5E31" w:rsidRDefault="00C633E6" w:rsidP="004D67CD">
      <w:pPr>
        <w:pStyle w:val="ListParagraph"/>
        <w:ind w:left="810" w:hanging="450"/>
      </w:pPr>
      <w:r w:rsidRPr="00FF5E31">
        <w:t>With respect to all sums deducted by the District pursuant to sections above, whether for membership dues or agency fee, the Di</w:t>
      </w:r>
      <w:r w:rsidR="00163A04" w:rsidRPr="00FF5E31">
        <w:t>strict agrees to remit such monie</w:t>
      </w:r>
      <w:r w:rsidRPr="00FF5E31">
        <w:t>s promptly to the Association accompanied by an alphabetical list of unit members for whom such deductions have been made, categorizing them a</w:t>
      </w:r>
      <w:r w:rsidR="00603D49" w:rsidRPr="00FF5E31">
        <w:t>s</w:t>
      </w:r>
      <w:r w:rsidRPr="00FF5E31">
        <w:t xml:space="preserve"> to membership or non-membership in the Association, and indicating any changes in personnel from the list previously furnished.</w:t>
      </w:r>
    </w:p>
    <w:p w:rsidR="00603D49" w:rsidRPr="00FF5E31" w:rsidRDefault="00603D49" w:rsidP="004D67CD">
      <w:pPr>
        <w:pStyle w:val="ListParagraph"/>
        <w:ind w:left="810" w:hanging="450"/>
      </w:pPr>
      <w:r w:rsidRPr="00FF5E31">
        <w:t>The Association and District agree to furnish to each other any information needed to fulfill the provision of this Article.</w:t>
      </w:r>
    </w:p>
    <w:p w:rsidR="00506620" w:rsidRPr="00FF5E31" w:rsidRDefault="00506620" w:rsidP="004D67CD">
      <w:pPr>
        <w:pStyle w:val="ListParagraph"/>
        <w:ind w:left="810" w:hanging="450"/>
      </w:pPr>
      <w:r w:rsidRPr="00FF5E31">
        <w:rPr>
          <w:rStyle w:val="ListParagraphChar"/>
        </w:rPr>
        <w:t>The Association agrees to pay to the District all reasonable legal fees and legal costs incurred by the District in defending against any court action and/or administrative action challenging the legality or constitutionality of the agency fee provisions of this Ag</w:t>
      </w:r>
      <w:r w:rsidR="00603D49" w:rsidRPr="00FF5E31">
        <w:rPr>
          <w:rStyle w:val="ListParagraphChar"/>
        </w:rPr>
        <w:t>reement or their implementation</w:t>
      </w:r>
      <w:r w:rsidR="00B86A4D" w:rsidRPr="00FF5E31">
        <w:rPr>
          <w:rStyle w:val="ListParagraphChar"/>
        </w:rPr>
        <w:t xml:space="preserve">. </w:t>
      </w:r>
      <w:r w:rsidR="00603D49" w:rsidRPr="00FF5E31">
        <w:rPr>
          <w:rStyle w:val="ListParagraphChar"/>
        </w:rPr>
        <w:t xml:space="preserve">The </w:t>
      </w:r>
      <w:r w:rsidR="00603D49" w:rsidRPr="00FF5E31">
        <w:t>Association shall have the exclusive right to decide and determine whether any such action or proceeding referred to above shall or shall not be compromised, resisted, defended</w:t>
      </w:r>
      <w:r w:rsidR="002A7CAD" w:rsidRPr="00FF5E31">
        <w:t>,</w:t>
      </w:r>
      <w:r w:rsidR="00603D49" w:rsidRPr="00FF5E31">
        <w:t xml:space="preserve"> tried or appealed.</w:t>
      </w:r>
    </w:p>
    <w:p w:rsidR="00143484" w:rsidRPr="00FF5E31" w:rsidRDefault="00143484" w:rsidP="004D67CD">
      <w:pPr>
        <w:pStyle w:val="ListParagraph"/>
        <w:ind w:left="810" w:hanging="450"/>
      </w:pPr>
      <w:r w:rsidRPr="00FF5E31">
        <w:t xml:space="preserve"> Names, addresses, and listed telephone numbers of all District employees represented by the Association shall be made available to the Association no later than October 1 of each school year.  The Board shall make subsequent information available upon specific request from the Association.</w:t>
      </w:r>
    </w:p>
    <w:p w:rsidR="00143484" w:rsidRPr="00FF5E31" w:rsidRDefault="00143484" w:rsidP="00143484">
      <w:pPr>
        <w:ind w:left="360" w:firstLine="0"/>
      </w:pPr>
      <w:r w:rsidRPr="00FF5E31">
        <w:lastRenderedPageBreak/>
        <w:t>4.9</w:t>
      </w:r>
      <w:r w:rsidRPr="00FF5E31">
        <w:tab/>
        <w:t>Contract Waivers</w:t>
      </w:r>
    </w:p>
    <w:p w:rsidR="00143484" w:rsidRPr="00FF5E31" w:rsidRDefault="00143484" w:rsidP="00143484">
      <w:pPr>
        <w:pStyle w:val="ListParagraph"/>
        <w:numPr>
          <w:ilvl w:val="0"/>
          <w:numId w:val="0"/>
        </w:numPr>
        <w:ind w:left="810"/>
      </w:pPr>
      <w:r w:rsidRPr="00FF5E31">
        <w:t>4.9.1 School site improvement, restructuring or reform plans shall not contain any provisions contrary to, or in conflict with any article or section of this Agreement, unless specific waivers to such Agreement articles and sections are agreed to by the Association and the District.</w:t>
      </w:r>
    </w:p>
    <w:p w:rsidR="00143484" w:rsidRPr="00FF5E31" w:rsidRDefault="00143484" w:rsidP="00143484">
      <w:pPr>
        <w:pStyle w:val="ListParagraph"/>
        <w:numPr>
          <w:ilvl w:val="0"/>
          <w:numId w:val="0"/>
        </w:numPr>
        <w:ind w:left="810"/>
      </w:pPr>
      <w:r w:rsidRPr="00FF5E31">
        <w:t>4.9.2 The following Articles in this Agreement shall not be eligible for contract waivers:  Recognition, Association Rights and Privileges, Grievance Procedure, Non-Discrimination.</w:t>
      </w:r>
    </w:p>
    <w:p w:rsidR="00143484" w:rsidRPr="00FF5E31" w:rsidRDefault="00143484" w:rsidP="00143484">
      <w:pPr>
        <w:pStyle w:val="ListParagraph"/>
        <w:numPr>
          <w:ilvl w:val="0"/>
          <w:numId w:val="0"/>
        </w:numPr>
        <w:ind w:left="810"/>
      </w:pPr>
      <w:r w:rsidRPr="00FF5E31">
        <w:t xml:space="preserve">4.9.3 In the event that </w:t>
      </w:r>
      <w:r w:rsidR="00924525" w:rsidRPr="00FF5E31">
        <w:t>u</w:t>
      </w:r>
      <w:r w:rsidRPr="00FF5E31">
        <w:t>nit members at a school/site wish to implement a restructuring and/or site-based decision-making proposal that would require the waiving of any provisions of the collective bargaining agreement between the Association and the District, the following steps shall be taken.</w:t>
      </w:r>
    </w:p>
    <w:p w:rsidR="00E46308" w:rsidRPr="00FF5E31" w:rsidRDefault="00143484" w:rsidP="00143484">
      <w:pPr>
        <w:pStyle w:val="ListParagraph"/>
        <w:numPr>
          <w:ilvl w:val="0"/>
          <w:numId w:val="0"/>
        </w:numPr>
        <w:ind w:left="810"/>
      </w:pPr>
      <w:r w:rsidRPr="00FF5E31">
        <w:tab/>
        <w:t xml:space="preserve">4.9.3.1 The Association Building Representative(s) at the school/site shall send a letter to the Association President </w:t>
      </w:r>
      <w:r w:rsidR="00E46308" w:rsidRPr="00FF5E31">
        <w:t>outlining the restructuring/site-based decision-making plan, and indicating which provisions of the collective bargaining agreement may need to be waived in order to implement the plan.  The President shall refer the letter to the Association bargaining unit team for review.</w:t>
      </w:r>
    </w:p>
    <w:p w:rsidR="00E46308" w:rsidRPr="00FF5E31" w:rsidRDefault="00E46308" w:rsidP="00143484">
      <w:pPr>
        <w:pStyle w:val="ListParagraph"/>
        <w:numPr>
          <w:ilvl w:val="0"/>
          <w:numId w:val="0"/>
        </w:numPr>
        <w:ind w:left="810"/>
      </w:pPr>
      <w:r w:rsidRPr="00FF5E31">
        <w:tab/>
        <w:t>4.9.3.2 The Association bargaining team shall review the letter from the school/site to determine if collective bargaining agreement waivers are necessary to implement the restructuring/site-based decision-making plan, and report their findings to the Associ</w:t>
      </w:r>
      <w:r w:rsidR="00924525" w:rsidRPr="00FF5E31">
        <w:t>a</w:t>
      </w:r>
      <w:r w:rsidRPr="00FF5E31">
        <w:t>tion Executive Board.</w:t>
      </w:r>
    </w:p>
    <w:p w:rsidR="00E46308" w:rsidRPr="00FF5E31" w:rsidRDefault="00E46308" w:rsidP="00143484">
      <w:pPr>
        <w:pStyle w:val="ListParagraph"/>
        <w:numPr>
          <w:ilvl w:val="0"/>
          <w:numId w:val="0"/>
        </w:numPr>
        <w:ind w:left="810"/>
      </w:pPr>
      <w:r w:rsidRPr="00FF5E31">
        <w:tab/>
        <w:t>4.9.3.3 If the Association Executive Board determines that one or more provisions of the collective bargaining agreement needs to be waived in order to implement the school/site plan, the Association Representative Council shall be informed, and a waiver election shall be conducted by the Association at the school/site as follows:</w:t>
      </w:r>
    </w:p>
    <w:p w:rsidR="00E46308" w:rsidRPr="00FF5E31" w:rsidRDefault="00E46308" w:rsidP="00143484">
      <w:pPr>
        <w:pStyle w:val="ListParagraph"/>
        <w:numPr>
          <w:ilvl w:val="0"/>
          <w:numId w:val="0"/>
        </w:numPr>
        <w:ind w:left="810"/>
      </w:pPr>
      <w:r w:rsidRPr="00FF5E31">
        <w:tab/>
      </w:r>
      <w:r w:rsidRPr="00FF5E31">
        <w:tab/>
        <w:t xml:space="preserve">4.9.3.3.1 Only </w:t>
      </w:r>
      <w:r w:rsidR="00924525" w:rsidRPr="00FF5E31">
        <w:t>u</w:t>
      </w:r>
      <w:r w:rsidRPr="00FF5E31">
        <w:t xml:space="preserve">nit members at the affected school/site shall be eligible to vote in the waiver election.  Eligible </w:t>
      </w:r>
      <w:r w:rsidR="00924525" w:rsidRPr="00FF5E31">
        <w:t>u</w:t>
      </w:r>
      <w:r w:rsidRPr="00FF5E31">
        <w:t>nit members shall be defined as any bargaining unit member working at the school/site for any part of her/his job description, and who is a member of the Association.</w:t>
      </w:r>
    </w:p>
    <w:p w:rsidR="00E46308" w:rsidRPr="00FF5E31" w:rsidRDefault="00E46308" w:rsidP="00143484">
      <w:pPr>
        <w:pStyle w:val="ListParagraph"/>
        <w:numPr>
          <w:ilvl w:val="0"/>
          <w:numId w:val="0"/>
        </w:numPr>
        <w:ind w:left="810"/>
      </w:pPr>
      <w:r w:rsidRPr="00FF5E31">
        <w:tab/>
      </w:r>
      <w:r w:rsidRPr="00FF5E31">
        <w:tab/>
        <w:t>4.9.3.3.2 The election shall be conducted at the school/site according to the election procedures established in the CUEA Bylaws/Standing Rules.</w:t>
      </w:r>
    </w:p>
    <w:p w:rsidR="00E46308" w:rsidRPr="00FF5E31" w:rsidRDefault="00E46308" w:rsidP="00143484">
      <w:pPr>
        <w:pStyle w:val="ListParagraph"/>
        <w:numPr>
          <w:ilvl w:val="0"/>
          <w:numId w:val="0"/>
        </w:numPr>
        <w:ind w:left="810"/>
      </w:pPr>
      <w:r w:rsidRPr="00FF5E31">
        <w:tab/>
      </w:r>
      <w:r w:rsidRPr="00FF5E31">
        <w:tab/>
        <w:t>4.9.3.3.3 The Association shall prepare a ballot indicating specifically which section(s) of the collective bargaining agreement need to be waived in order to implement the school/site plan, the length of the waiver period, which shall not exceed one school year, and asking each eligible member to vote “yes” or “no” on each requested waiver.</w:t>
      </w:r>
    </w:p>
    <w:p w:rsidR="00E46308" w:rsidRPr="00FF5E31" w:rsidRDefault="00E46308" w:rsidP="00143484">
      <w:pPr>
        <w:pStyle w:val="ListParagraph"/>
        <w:numPr>
          <w:ilvl w:val="0"/>
          <w:numId w:val="0"/>
        </w:numPr>
        <w:ind w:left="810"/>
      </w:pPr>
      <w:r w:rsidRPr="00FF5E31">
        <w:tab/>
      </w:r>
      <w:r w:rsidRPr="00FF5E31">
        <w:tab/>
        <w:t xml:space="preserve">4.9.3.3.4 The ballots shall be counted at the Association office by </w:t>
      </w:r>
      <w:r w:rsidR="00924525" w:rsidRPr="00FF5E31">
        <w:t>u</w:t>
      </w:r>
      <w:r w:rsidRPr="00FF5E31">
        <w:t>nit members, appointed by the President, who do not work at the school/site in which the election took place.    School/site unit members may choose an observer to be present during the counting of the ballots.</w:t>
      </w:r>
    </w:p>
    <w:p w:rsidR="00E46308" w:rsidRPr="00FF5E31" w:rsidRDefault="00E46308" w:rsidP="00143484">
      <w:pPr>
        <w:pStyle w:val="ListParagraph"/>
        <w:numPr>
          <w:ilvl w:val="0"/>
          <w:numId w:val="0"/>
        </w:numPr>
        <w:ind w:left="810"/>
      </w:pPr>
      <w:r w:rsidRPr="00FF5E31">
        <w:tab/>
      </w:r>
      <w:r w:rsidRPr="00FF5E31">
        <w:tab/>
        <w:t>4.9.3.3.5 If no less than 75 percent of the members eligible to vote at the school/site (or of eligible members voting) vote “yes” on the waiver, the waiver shall be agreed to.</w:t>
      </w:r>
    </w:p>
    <w:p w:rsidR="00E46308" w:rsidRPr="00FF5E31" w:rsidRDefault="00E46308" w:rsidP="00143484">
      <w:pPr>
        <w:pStyle w:val="ListParagraph"/>
        <w:numPr>
          <w:ilvl w:val="0"/>
          <w:numId w:val="0"/>
        </w:numPr>
        <w:ind w:left="810"/>
      </w:pPr>
      <w:r w:rsidRPr="00FF5E31">
        <w:tab/>
      </w:r>
      <w:r w:rsidRPr="00FF5E31">
        <w:tab/>
        <w:t>4.9.3.3.6 If the waiver is agreed to in the election described above, the Associ</w:t>
      </w:r>
      <w:r w:rsidR="00924525" w:rsidRPr="00FF5E31">
        <w:t>a</w:t>
      </w:r>
      <w:r w:rsidRPr="00FF5E31">
        <w:t xml:space="preserve">tion President shall, in writing, so notify the District, specifying that the waiver applies only to the </w:t>
      </w:r>
      <w:r w:rsidRPr="00FF5E31">
        <w:lastRenderedPageBreak/>
        <w:t>school/site which conducted the election, that the waiver is valid for only the period specified in the election, which shall not exceed one year, the waiver must be renewed annually following the above procedures, and the waiver does not set a collective bargaining precedent or a precedent for any other school/site.</w:t>
      </w:r>
    </w:p>
    <w:p w:rsidR="00143484" w:rsidRPr="00FF5E31" w:rsidRDefault="00E46308" w:rsidP="00143484">
      <w:pPr>
        <w:pStyle w:val="ListParagraph"/>
        <w:numPr>
          <w:ilvl w:val="0"/>
          <w:numId w:val="0"/>
        </w:numPr>
        <w:ind w:left="810"/>
      </w:pPr>
      <w:r w:rsidRPr="00FF5E31">
        <w:tab/>
      </w:r>
      <w:r w:rsidRPr="00FF5E31">
        <w:tab/>
        <w:t>4.9.3.3.7 The process for granting waivers her</w:t>
      </w:r>
      <w:r w:rsidR="00924525" w:rsidRPr="00FF5E31">
        <w:t>e</w:t>
      </w:r>
      <w:r w:rsidRPr="00FF5E31">
        <w:t>in shall be completed no later than April 1 of the y</w:t>
      </w:r>
      <w:r w:rsidR="00924525" w:rsidRPr="00FF5E31">
        <w:t>e</w:t>
      </w:r>
      <w:r w:rsidRPr="00FF5E31">
        <w:t>ar prior to the year the waiver(s) takes effect.</w:t>
      </w:r>
      <w:r w:rsidR="00143484" w:rsidRPr="00FF5E31">
        <w:tab/>
      </w:r>
    </w:p>
    <w:p w:rsidR="00506620" w:rsidRPr="00FF5E31" w:rsidRDefault="00506620" w:rsidP="004D67CD">
      <w:pPr>
        <w:pStyle w:val="Style5"/>
      </w:pPr>
      <w:bookmarkStart w:id="9" w:name="_Toc305070102"/>
      <w:r w:rsidRPr="00FF5E31">
        <w:t>ARTICLE V</w:t>
      </w:r>
      <w:bookmarkEnd w:id="9"/>
    </w:p>
    <w:p w:rsidR="00506620" w:rsidRPr="00FF5E31" w:rsidRDefault="00506620" w:rsidP="002E2C10">
      <w:pPr>
        <w:pStyle w:val="Style3"/>
      </w:pPr>
      <w:bookmarkStart w:id="10" w:name="_Toc305070103"/>
      <w:r w:rsidRPr="00FF5E31">
        <w:t>NON-DISCRIMINATION</w:t>
      </w:r>
      <w:bookmarkEnd w:id="10"/>
    </w:p>
    <w:p w:rsidR="00506620" w:rsidRPr="00FF5E31" w:rsidRDefault="00506620" w:rsidP="007405CB">
      <w:pPr>
        <w:pStyle w:val="ListParagraph"/>
        <w:ind w:left="810"/>
      </w:pPr>
      <w:r w:rsidRPr="00FF5E31">
        <w:t>Neither the District nor the Association shall discriminate against any member of the bargaining unit in matters covered by the scope of representation as set forth in Government Code Section 3543.2 on the basis of race, color, creed, sex, national origin, marital status, physical handicap or membership in an employee organization or participation in the activities of an employee organization.</w:t>
      </w:r>
    </w:p>
    <w:p w:rsidR="00506620" w:rsidRPr="00FF5E31" w:rsidRDefault="00506620" w:rsidP="004D67CD">
      <w:pPr>
        <w:pStyle w:val="Style5"/>
      </w:pPr>
      <w:bookmarkStart w:id="11" w:name="_Toc305070104"/>
      <w:r w:rsidRPr="00FF5E31">
        <w:t>ARTICLE VI</w:t>
      </w:r>
      <w:bookmarkEnd w:id="11"/>
    </w:p>
    <w:p w:rsidR="00506620" w:rsidRPr="00FF5E31" w:rsidRDefault="00506620" w:rsidP="002E2C10">
      <w:pPr>
        <w:pStyle w:val="Style3"/>
      </w:pPr>
      <w:bookmarkStart w:id="12" w:name="_Toc305070105"/>
      <w:r w:rsidRPr="00FF5E31">
        <w:t>GRIEVANCE PROCEDURE</w:t>
      </w:r>
      <w:bookmarkEnd w:id="12"/>
    </w:p>
    <w:p w:rsidR="008A64D5" w:rsidRPr="00FF5E31" w:rsidRDefault="00506620" w:rsidP="007405CB">
      <w:pPr>
        <w:pStyle w:val="ListParagraph"/>
        <w:ind w:left="810"/>
      </w:pPr>
      <w:r w:rsidRPr="00FF5E31">
        <w:t>Definitions</w:t>
      </w:r>
    </w:p>
    <w:p w:rsidR="008A64D5" w:rsidRPr="00FF5E31" w:rsidRDefault="00506620" w:rsidP="00E333ED">
      <w:pPr>
        <w:pStyle w:val="ListParagraph"/>
        <w:numPr>
          <w:ilvl w:val="2"/>
          <w:numId w:val="4"/>
        </w:numPr>
        <w:ind w:left="1620" w:hanging="810"/>
      </w:pPr>
      <w:r w:rsidRPr="00FF5E31">
        <w:t>A “grievance” is an allegation by a grievant that she/he has been adversely affected by a violation, misinterpretation, or misapplication of a specific provision of this Agreement</w:t>
      </w:r>
      <w:r w:rsidR="00B86A4D" w:rsidRPr="00FF5E31">
        <w:t xml:space="preserve">. </w:t>
      </w:r>
      <w:r w:rsidRPr="00FF5E31">
        <w:t>Actions to challenge or change the policies of the District or the administrative regulations and procedures must be undertaken u</w:t>
      </w:r>
      <w:r w:rsidR="0017246B" w:rsidRPr="00FF5E31">
        <w:t xml:space="preserve">nder separate legal processes.  </w:t>
      </w:r>
      <w:proofErr w:type="gramStart"/>
      <w:r w:rsidRPr="00FF5E31">
        <w:t>Matters</w:t>
      </w:r>
      <w:proofErr w:type="gramEnd"/>
      <w:r w:rsidRPr="00FF5E31">
        <w:t xml:space="preserve"> for which a specific method of review is provided by law</w:t>
      </w:r>
      <w:r w:rsidR="00EE66AF" w:rsidRPr="00FF5E31">
        <w:t>,</w:t>
      </w:r>
      <w:r w:rsidRPr="00FF5E31">
        <w:t xml:space="preserve"> are not within the scope of this procedure.</w:t>
      </w:r>
    </w:p>
    <w:p w:rsidR="008A64D5" w:rsidRPr="00FF5E31" w:rsidRDefault="00506620" w:rsidP="00E333ED">
      <w:pPr>
        <w:pStyle w:val="ListParagraph"/>
        <w:numPr>
          <w:ilvl w:val="2"/>
          <w:numId w:val="4"/>
        </w:numPr>
        <w:ind w:left="1620" w:hanging="810"/>
      </w:pPr>
      <w:r w:rsidRPr="00FF5E31">
        <w:t>A “grievant” may be any certificated employee of the District covered by the terms of this Agreement.</w:t>
      </w:r>
    </w:p>
    <w:p w:rsidR="008A64D5" w:rsidRPr="00FF5E31" w:rsidRDefault="00506620" w:rsidP="00E333ED">
      <w:pPr>
        <w:pStyle w:val="ListParagraph"/>
        <w:numPr>
          <w:ilvl w:val="2"/>
          <w:numId w:val="4"/>
        </w:numPr>
        <w:ind w:left="1620" w:hanging="810"/>
      </w:pPr>
      <w:r w:rsidRPr="00FF5E31">
        <w:t>A “day” is a day in which the grievant is required to render service to the District.</w:t>
      </w:r>
    </w:p>
    <w:p w:rsidR="00506620" w:rsidRPr="00FF5E31" w:rsidRDefault="00506620" w:rsidP="00E333ED">
      <w:pPr>
        <w:pStyle w:val="ListParagraph"/>
        <w:numPr>
          <w:ilvl w:val="2"/>
          <w:numId w:val="4"/>
        </w:numPr>
        <w:ind w:left="1620" w:hanging="810"/>
      </w:pPr>
      <w:r w:rsidRPr="00FF5E31">
        <w:t>“Immediate supervisor” means the lowest level administrator who has immediate jurisdiction over a grievant and who has been des</w:t>
      </w:r>
      <w:r w:rsidR="005A1C79" w:rsidRPr="00FF5E31">
        <w:t>ignated to administer grievances.</w:t>
      </w:r>
    </w:p>
    <w:p w:rsidR="00506620" w:rsidRPr="00FF5E31" w:rsidRDefault="00464A5A" w:rsidP="00E333ED">
      <w:pPr>
        <w:pStyle w:val="ListParagraph"/>
        <w:ind w:left="810"/>
      </w:pPr>
      <w:r w:rsidRPr="00FF5E31">
        <w:t>I</w:t>
      </w:r>
      <w:r w:rsidR="00506620" w:rsidRPr="00FF5E31">
        <w:t>nformal Level</w:t>
      </w:r>
    </w:p>
    <w:p w:rsidR="00506620" w:rsidRPr="00FF5E31" w:rsidRDefault="00506620" w:rsidP="00E333ED">
      <w:pPr>
        <w:ind w:left="810" w:firstLine="0"/>
      </w:pPr>
      <w:r w:rsidRPr="00FF5E31">
        <w:t>Before filing a formal grievance, the grievant shall attempt to resolve it by an informal conference with his/her immediate supervisor.</w:t>
      </w:r>
    </w:p>
    <w:p w:rsidR="007F37FE" w:rsidRPr="00FF5E31" w:rsidRDefault="007F37FE" w:rsidP="002E2C10">
      <w:pPr>
        <w:ind w:left="990" w:firstLine="0"/>
      </w:pPr>
    </w:p>
    <w:p w:rsidR="00506620" w:rsidRPr="00FF5E31" w:rsidRDefault="00506620" w:rsidP="00E333ED">
      <w:pPr>
        <w:pStyle w:val="ListParagraph"/>
        <w:ind w:left="810"/>
      </w:pPr>
      <w:r w:rsidRPr="00FF5E31">
        <w:t>Formal Level</w:t>
      </w:r>
    </w:p>
    <w:p w:rsidR="00506620" w:rsidRPr="00FF5E31" w:rsidRDefault="00506620" w:rsidP="00E333ED">
      <w:pPr>
        <w:pStyle w:val="ListParagraph"/>
        <w:numPr>
          <w:ilvl w:val="2"/>
          <w:numId w:val="4"/>
        </w:numPr>
        <w:ind w:left="1620" w:hanging="810"/>
      </w:pPr>
      <w:r w:rsidRPr="00FF5E31">
        <w:t>Level 1</w:t>
      </w:r>
    </w:p>
    <w:p w:rsidR="00506620" w:rsidRPr="00FF5E31" w:rsidRDefault="00506620" w:rsidP="005673FC">
      <w:pPr>
        <w:ind w:left="1620" w:firstLine="0"/>
        <w:jc w:val="both"/>
      </w:pPr>
      <w:r w:rsidRPr="00FF5E31">
        <w:lastRenderedPageBreak/>
        <w:t>Within twenty (20) school days after the occurrence of the act or omission giving rise to the grievance, the grievant must present his/her grievance in writing to the immediate supervisor</w:t>
      </w:r>
      <w:r w:rsidR="00B86A4D" w:rsidRPr="00FF5E31">
        <w:t xml:space="preserve">. </w:t>
      </w:r>
      <w:r w:rsidRPr="00FF5E31">
        <w:t xml:space="preserve">If neither the grievant nor the Association had actual or constructive knowledge of the occurrence of the </w:t>
      </w:r>
      <w:proofErr w:type="spellStart"/>
      <w:r w:rsidRPr="00FF5E31">
        <w:t>grievable</w:t>
      </w:r>
      <w:proofErr w:type="spellEnd"/>
      <w:r w:rsidRPr="00FF5E31">
        <w:t xml:space="preserve"> act or omission and could not with the exercise of reasonable diligence have known about it, then the twenty (20)</w:t>
      </w:r>
      <w:r w:rsidR="005A1C79" w:rsidRPr="00FF5E31">
        <w:t xml:space="preserve"> </w:t>
      </w:r>
      <w:r w:rsidRPr="00FF5E31">
        <w:t>day time limit shall begin to run on the date upon which either the grievant or the Association knew or could with reasonable diligence have known of the occurrence.</w:t>
      </w:r>
    </w:p>
    <w:p w:rsidR="00506620" w:rsidRPr="00FF5E31" w:rsidRDefault="00506620" w:rsidP="005673FC">
      <w:pPr>
        <w:ind w:left="1620" w:firstLine="0"/>
        <w:jc w:val="both"/>
      </w:pPr>
      <w:r w:rsidRPr="00FF5E31">
        <w:t>The statement shall be a clear, concise statement of the grievance, the circumstances involved, the decision rendered at the informal conference, and the specific remedy sought.</w:t>
      </w:r>
    </w:p>
    <w:p w:rsidR="00613DC4" w:rsidRPr="00FF5E31" w:rsidRDefault="00613DC4" w:rsidP="005673FC">
      <w:pPr>
        <w:ind w:left="1620" w:firstLine="0"/>
        <w:jc w:val="both"/>
      </w:pPr>
    </w:p>
    <w:p w:rsidR="00506620" w:rsidRPr="00FF5E31" w:rsidRDefault="00506620" w:rsidP="005673FC">
      <w:pPr>
        <w:ind w:left="1620" w:firstLine="0"/>
        <w:jc w:val="both"/>
      </w:pPr>
      <w:r w:rsidRPr="00FF5E31">
        <w:t xml:space="preserve">The supervisor shall communicate his/her decision to the </w:t>
      </w:r>
      <w:r w:rsidR="00FF13A2" w:rsidRPr="00FF5E31">
        <w:t>grievant</w:t>
      </w:r>
      <w:r w:rsidRPr="00FF5E31">
        <w:t xml:space="preserve"> in writing within ten (10) school days after receiving the grievance</w:t>
      </w:r>
      <w:r w:rsidR="00B86A4D" w:rsidRPr="00FF5E31">
        <w:t xml:space="preserve">. </w:t>
      </w:r>
      <w:r w:rsidRPr="00FF5E31">
        <w:t>If the supervisor does not respond within the above time limits, either party may request a personal conference.</w:t>
      </w:r>
    </w:p>
    <w:p w:rsidR="005673FC" w:rsidRPr="00FF5E31" w:rsidRDefault="005673FC" w:rsidP="005673FC">
      <w:pPr>
        <w:ind w:left="1620" w:firstLine="0"/>
        <w:jc w:val="both"/>
      </w:pPr>
    </w:p>
    <w:p w:rsidR="00506620" w:rsidRPr="00FF5E31" w:rsidRDefault="00506620" w:rsidP="00E333ED">
      <w:pPr>
        <w:pStyle w:val="ListParagraph"/>
        <w:numPr>
          <w:ilvl w:val="2"/>
          <w:numId w:val="4"/>
        </w:numPr>
        <w:ind w:left="1620" w:hanging="810"/>
      </w:pPr>
      <w:r w:rsidRPr="00FF5E31">
        <w:t>Level 2</w:t>
      </w:r>
    </w:p>
    <w:p w:rsidR="00506620" w:rsidRPr="00FF5E31" w:rsidRDefault="00506620" w:rsidP="005673FC">
      <w:pPr>
        <w:ind w:left="1620" w:firstLine="0"/>
        <w:jc w:val="both"/>
      </w:pPr>
      <w:r w:rsidRPr="00FF5E31">
        <w:t xml:space="preserve">In the event the grievant is not satisfied with the decision at Level 1, he/she may appeal the decision in writing to the </w:t>
      </w:r>
      <w:r w:rsidR="008A64D5" w:rsidRPr="00FF5E31">
        <w:t>Superintendent</w:t>
      </w:r>
      <w:r w:rsidRPr="00FF5E31">
        <w:t xml:space="preserve">, or acting </w:t>
      </w:r>
      <w:r w:rsidR="008A64D5" w:rsidRPr="00FF5E31">
        <w:t>Superintendent</w:t>
      </w:r>
      <w:r w:rsidRPr="00FF5E31">
        <w:t>, within ten (10) school days.</w:t>
      </w:r>
    </w:p>
    <w:p w:rsidR="005673FC" w:rsidRPr="00FF5E31" w:rsidRDefault="005673FC" w:rsidP="005673FC">
      <w:pPr>
        <w:ind w:left="1620" w:firstLine="0"/>
        <w:jc w:val="both"/>
      </w:pPr>
    </w:p>
    <w:p w:rsidR="00506620" w:rsidRPr="00FF5E31" w:rsidRDefault="00506620" w:rsidP="00E333ED">
      <w:pPr>
        <w:pStyle w:val="ListParagraph"/>
        <w:numPr>
          <w:ilvl w:val="2"/>
          <w:numId w:val="4"/>
        </w:numPr>
        <w:ind w:left="1620" w:hanging="810"/>
      </w:pPr>
      <w:r w:rsidRPr="00FF5E31">
        <w:t>Level 3</w:t>
      </w:r>
    </w:p>
    <w:p w:rsidR="00506620" w:rsidRPr="00FF5E31" w:rsidRDefault="00506620" w:rsidP="005673FC">
      <w:pPr>
        <w:ind w:left="1620" w:firstLine="0"/>
        <w:jc w:val="both"/>
      </w:pPr>
      <w:r w:rsidRPr="00FF5E31">
        <w:t xml:space="preserve">If the grievant is not satisfied with the decision of the </w:t>
      </w:r>
      <w:r w:rsidR="008A64D5" w:rsidRPr="00FF5E31">
        <w:t>Superintendent</w:t>
      </w:r>
      <w:r w:rsidRPr="00FF5E31">
        <w:t xml:space="preserve">, or acting </w:t>
      </w:r>
      <w:r w:rsidR="008A64D5" w:rsidRPr="00FF5E31">
        <w:t>Superintendent</w:t>
      </w:r>
      <w:r w:rsidRPr="00FF5E31">
        <w:t xml:space="preserve">, he/she may proceed to arbitration by notifying the District in writing within ten (10) days of the </w:t>
      </w:r>
      <w:r w:rsidR="008A64D5" w:rsidRPr="00FF5E31">
        <w:t>Superintendent</w:t>
      </w:r>
      <w:r w:rsidRPr="00FF5E31">
        <w:t>’s decision</w:t>
      </w:r>
      <w:r w:rsidR="00B86A4D" w:rsidRPr="00FF5E31">
        <w:t xml:space="preserve">. </w:t>
      </w:r>
      <w:r w:rsidRPr="00FF5E31">
        <w:t>Within ten (10) days of such notification of the District, the grievant shall agree upon a mutually acceptable arbitrator and obtain a commitment from said arbitrator within the specified period</w:t>
      </w:r>
      <w:r w:rsidR="00B86A4D" w:rsidRPr="00FF5E31">
        <w:t xml:space="preserve">. </w:t>
      </w:r>
      <w:r w:rsidRPr="00FF5E31">
        <w:t>The Association shall file a Demand to Arbitrate to the Ame</w:t>
      </w:r>
      <w:r w:rsidR="00FA0674" w:rsidRPr="00FF5E31">
        <w:t xml:space="preserve">rican Arbitration Association. </w:t>
      </w:r>
      <w:r w:rsidRPr="00FF5E31">
        <w:t>The selection of the arbitrator and the arbitration proceedings shall be conducted under the Voluntary Labor Arbitration Rules of the American Arbitration Association.</w:t>
      </w:r>
    </w:p>
    <w:p w:rsidR="00613DC4" w:rsidRPr="00FF5E31" w:rsidRDefault="00613DC4" w:rsidP="005673FC">
      <w:pPr>
        <w:ind w:left="1620" w:firstLine="0"/>
        <w:jc w:val="both"/>
      </w:pPr>
    </w:p>
    <w:p w:rsidR="00506620" w:rsidRPr="00FF5E31" w:rsidRDefault="00506620" w:rsidP="005673FC">
      <w:pPr>
        <w:ind w:left="1620" w:firstLine="0"/>
        <w:jc w:val="both"/>
      </w:pPr>
      <w:r w:rsidRPr="00FF5E31">
        <w:t>The arbitrator’s decision will be in writing and will set forth the findings of fact, reasoning and conclusions of the issues submitted</w:t>
      </w:r>
      <w:r w:rsidR="00B86A4D" w:rsidRPr="00FF5E31">
        <w:t xml:space="preserve">. </w:t>
      </w:r>
      <w:r w:rsidRPr="00FF5E31">
        <w:t>The arbitrator will be without power or authority to make any decision which requires the commission of an act prohibited by law or which is in violation of the terms of this Agreement</w:t>
      </w:r>
      <w:r w:rsidR="00B86A4D" w:rsidRPr="00FF5E31">
        <w:t xml:space="preserve">. </w:t>
      </w:r>
      <w:r w:rsidRPr="00FF5E31">
        <w:t>However, it is agreed that the arbitrator is empowered to include in any award such financial reimbursement or other remedies as he/she judges to be proper</w:t>
      </w:r>
      <w:r w:rsidR="00B86A4D" w:rsidRPr="00FF5E31">
        <w:t xml:space="preserve">. </w:t>
      </w:r>
      <w:r w:rsidRPr="00FF5E31">
        <w:t xml:space="preserve">The decision of the arbitrator will be submitted to the grievant and to the </w:t>
      </w:r>
      <w:r w:rsidR="008A64D5" w:rsidRPr="00FF5E31">
        <w:t>Superintendent</w:t>
      </w:r>
      <w:r w:rsidR="00B86A4D" w:rsidRPr="00FF5E31">
        <w:t xml:space="preserve">. </w:t>
      </w:r>
      <w:r w:rsidRPr="00FF5E31">
        <w:t xml:space="preserve">If any question arises as to the </w:t>
      </w:r>
      <w:proofErr w:type="spellStart"/>
      <w:r w:rsidRPr="00FF5E31">
        <w:t>arbitrability</w:t>
      </w:r>
      <w:proofErr w:type="spellEnd"/>
      <w:r w:rsidRPr="00FF5E31">
        <w:t xml:space="preserve"> of the grievance, such question will be ruled upon by the arbitrator only after he/she has had an opportunity to hear the merits of the grievance.</w:t>
      </w:r>
    </w:p>
    <w:p w:rsidR="00613DC4" w:rsidRPr="00FF5E31" w:rsidRDefault="00613DC4" w:rsidP="005673FC">
      <w:pPr>
        <w:ind w:left="1620" w:firstLine="0"/>
        <w:jc w:val="both"/>
      </w:pPr>
    </w:p>
    <w:p w:rsidR="00506620" w:rsidRPr="00FF5E31" w:rsidRDefault="00506620" w:rsidP="005673FC">
      <w:pPr>
        <w:ind w:left="1620" w:firstLine="0"/>
        <w:jc w:val="both"/>
      </w:pPr>
      <w:r w:rsidRPr="00FF5E31">
        <w:t xml:space="preserve">All costs for the service of the arbitrator, including, but not limited to, per diem expenses, his/her travel and subsistence </w:t>
      </w:r>
      <w:r w:rsidR="00F068B9" w:rsidRPr="00FF5E31">
        <w:t>expenses</w:t>
      </w:r>
      <w:r w:rsidRPr="00FF5E31">
        <w:t xml:space="preserve"> and the cost of any hearing room will be borne equally by the District and the grievant</w:t>
      </w:r>
      <w:r w:rsidR="00B86A4D" w:rsidRPr="00FF5E31">
        <w:t xml:space="preserve">. </w:t>
      </w:r>
      <w:r w:rsidRPr="00FF5E31">
        <w:t>All other costs, except for release time for the grievant, his/her representative, and witnesses, will be borne by the party incurring them.</w:t>
      </w:r>
    </w:p>
    <w:p w:rsidR="006F5FAA" w:rsidRPr="00FF5E31" w:rsidRDefault="006F5FAA" w:rsidP="005673FC">
      <w:pPr>
        <w:ind w:left="1620" w:firstLine="0"/>
        <w:jc w:val="both"/>
      </w:pPr>
    </w:p>
    <w:p w:rsidR="005673FC" w:rsidRPr="00FF5E31" w:rsidRDefault="005673FC" w:rsidP="005673FC">
      <w:pPr>
        <w:ind w:left="1620" w:firstLine="0"/>
        <w:jc w:val="both"/>
      </w:pPr>
    </w:p>
    <w:p w:rsidR="007768E2" w:rsidRPr="00FF5E31" w:rsidRDefault="00464A5A" w:rsidP="00E333ED">
      <w:pPr>
        <w:pStyle w:val="ListParagraph"/>
        <w:numPr>
          <w:ilvl w:val="2"/>
          <w:numId w:val="4"/>
        </w:numPr>
        <w:ind w:left="1620" w:hanging="810"/>
      </w:pPr>
      <w:r w:rsidRPr="00FF5E31">
        <w:lastRenderedPageBreak/>
        <w:t>L</w:t>
      </w:r>
      <w:r w:rsidR="00506620" w:rsidRPr="00FF5E31">
        <w:t>evel 4</w:t>
      </w:r>
    </w:p>
    <w:p w:rsidR="00063FE0" w:rsidRPr="00FF5E31" w:rsidRDefault="00506620" w:rsidP="005673FC">
      <w:pPr>
        <w:ind w:left="1620" w:firstLine="0"/>
        <w:jc w:val="both"/>
      </w:pPr>
      <w:r w:rsidRPr="00FF5E31">
        <w:t>If the grievant is not satisfied with the decision of the arbitrator, he/she may submit an appeal of the decision in writing within ten (10) school days to the Governing Board of the District</w:t>
      </w:r>
      <w:r w:rsidR="00B86A4D" w:rsidRPr="00FF5E31">
        <w:t xml:space="preserve">. </w:t>
      </w:r>
      <w:r w:rsidRPr="00FF5E31">
        <w:t>The Board may review the arbitration decision and alone has the right to render a final and binding determination of the grievance</w:t>
      </w:r>
      <w:r w:rsidR="00B86A4D" w:rsidRPr="00FF5E31">
        <w:t xml:space="preserve">. </w:t>
      </w:r>
      <w:r w:rsidRPr="00FF5E31">
        <w:t xml:space="preserve">Such determination shall, under normal circumstances, be rendered at the regular </w:t>
      </w:r>
      <w:r w:rsidR="008A64D5" w:rsidRPr="00FF5E31">
        <w:t>Board Meeting</w:t>
      </w:r>
      <w:r w:rsidRPr="00FF5E31">
        <w:t xml:space="preserve"> following that in which the grievance is received</w:t>
      </w:r>
      <w:r w:rsidR="00B86A4D" w:rsidRPr="00FF5E31">
        <w:t xml:space="preserve">. </w:t>
      </w:r>
      <w:r w:rsidRPr="00FF5E31">
        <w:t>However, it is agreed that the Board may extend this time, if necessary, by mutual consent</w:t>
      </w:r>
      <w:r w:rsidR="00B86A4D" w:rsidRPr="00FF5E31">
        <w:t xml:space="preserve">. </w:t>
      </w:r>
      <w:r w:rsidRPr="00FF5E31">
        <w:t>The Board agrees to state in writing the reasons for agreeing or disagreeing with the arbitrator.</w:t>
      </w:r>
    </w:p>
    <w:p w:rsidR="005673FC" w:rsidRPr="00FF5E31" w:rsidRDefault="005673FC" w:rsidP="005673FC">
      <w:pPr>
        <w:ind w:left="1620" w:firstLine="0"/>
        <w:jc w:val="both"/>
      </w:pPr>
    </w:p>
    <w:p w:rsidR="00B10AAE" w:rsidRPr="00FF5E31" w:rsidRDefault="00506620" w:rsidP="00E333ED">
      <w:pPr>
        <w:pStyle w:val="ListParagraph"/>
        <w:ind w:left="810"/>
      </w:pPr>
      <w:r w:rsidRPr="00FF5E31">
        <w:t>Miscellaneous Provisions Relating to Grievance Procedures</w:t>
      </w:r>
    </w:p>
    <w:p w:rsidR="00B10AAE" w:rsidRPr="00FF5E31" w:rsidRDefault="000A2D56" w:rsidP="00E333ED">
      <w:pPr>
        <w:pStyle w:val="ListParagraph"/>
        <w:numPr>
          <w:ilvl w:val="2"/>
          <w:numId w:val="4"/>
        </w:numPr>
        <w:ind w:left="1620" w:hanging="810"/>
      </w:pPr>
      <w:r w:rsidRPr="00FF5E31">
        <w:t>Unit members</w:t>
      </w:r>
      <w:r w:rsidR="00506620" w:rsidRPr="00FF5E31">
        <w:t xml:space="preserve"> initiating a grievance may withdraw same at any level without establishing precedent for future cases</w:t>
      </w:r>
      <w:r w:rsidR="00B10AAE" w:rsidRPr="00FF5E31">
        <w:t>.</w:t>
      </w:r>
    </w:p>
    <w:p w:rsidR="00B10AAE" w:rsidRPr="00FF5E31" w:rsidRDefault="00506620" w:rsidP="00E333ED">
      <w:pPr>
        <w:pStyle w:val="ListParagraph"/>
        <w:numPr>
          <w:ilvl w:val="2"/>
          <w:numId w:val="4"/>
        </w:numPr>
        <w:ind w:left="1620" w:hanging="810"/>
      </w:pPr>
      <w:r w:rsidRPr="00FF5E31">
        <w:t>Neither the Association nor the Board may be subjected to reprisals of any description because of involvement in a grievance procedure.</w:t>
      </w:r>
    </w:p>
    <w:p w:rsidR="00B10AAE" w:rsidRPr="00FF5E31" w:rsidRDefault="00F068B9" w:rsidP="00E333ED">
      <w:pPr>
        <w:pStyle w:val="ListParagraph"/>
        <w:numPr>
          <w:ilvl w:val="2"/>
          <w:numId w:val="4"/>
        </w:numPr>
        <w:ind w:left="1620" w:hanging="810"/>
      </w:pPr>
      <w:r w:rsidRPr="00FF5E31">
        <w:t>If a</w:t>
      </w:r>
      <w:r w:rsidR="00506620" w:rsidRPr="00FF5E31">
        <w:t xml:space="preserve"> grievance is not processed by the grievant in accordance with the time limits set forth in this Article, the grievance shall be deemed waived by the </w:t>
      </w:r>
      <w:r w:rsidR="00FF13A2" w:rsidRPr="00FF5E31">
        <w:t>grievant</w:t>
      </w:r>
      <w:r w:rsidR="00B86A4D" w:rsidRPr="00FF5E31">
        <w:t xml:space="preserve">. </w:t>
      </w:r>
      <w:r w:rsidR="00506620" w:rsidRPr="00FF5E31">
        <w:t>If the District fails to respond to the grievance in a timely manner at any step, the grievant may proceed to the nex</w:t>
      </w:r>
      <w:r w:rsidR="00B10AAE" w:rsidRPr="00FF5E31">
        <w:t>t step of the grievance process.</w:t>
      </w:r>
    </w:p>
    <w:p w:rsidR="00815D21" w:rsidRPr="00FF5E31" w:rsidRDefault="00506620" w:rsidP="00E333ED">
      <w:pPr>
        <w:pStyle w:val="ListParagraph"/>
        <w:numPr>
          <w:ilvl w:val="2"/>
          <w:numId w:val="4"/>
        </w:numPr>
        <w:ind w:left="1620" w:hanging="810"/>
      </w:pPr>
      <w:r w:rsidRPr="00FF5E31">
        <w:t>A unit member alleging a grievance may be represented at all stages of the grievance procedure by an Association-designated representative.</w:t>
      </w:r>
    </w:p>
    <w:p w:rsidR="00815D21" w:rsidRPr="00FF5E31" w:rsidRDefault="00506620" w:rsidP="00E333ED">
      <w:pPr>
        <w:pStyle w:val="ListParagraph"/>
        <w:numPr>
          <w:ilvl w:val="2"/>
          <w:numId w:val="4"/>
        </w:numPr>
        <w:ind w:left="1620" w:hanging="810"/>
      </w:pPr>
      <w:r w:rsidRPr="00FF5E31">
        <w:t xml:space="preserve">The Association, either on its own behalf or </w:t>
      </w:r>
      <w:r w:rsidR="00FB7801" w:rsidRPr="00FF5E31">
        <w:t>o</w:t>
      </w:r>
      <w:r w:rsidRPr="00FF5E31">
        <w:t>n behalf of the affected teachers, may initiate a grievance which affects more than one teacher in a single building or teachers in more than one building at Level 2.</w:t>
      </w:r>
    </w:p>
    <w:p w:rsidR="00112212" w:rsidRPr="00FF5E31" w:rsidRDefault="00506620" w:rsidP="00E333ED">
      <w:pPr>
        <w:pStyle w:val="ListParagraph"/>
        <w:numPr>
          <w:ilvl w:val="2"/>
          <w:numId w:val="4"/>
        </w:numPr>
        <w:ind w:left="1620" w:hanging="810"/>
      </w:pPr>
      <w:r w:rsidRPr="00FF5E31">
        <w:t xml:space="preserve">When it is necessary for a representative designated by the Association to investigate a grievance or attend a grievance meeting or hearing during the day, he/she will, upon notice to the principal or immediate supervisor by the President of </w:t>
      </w:r>
      <w:r w:rsidR="00815D21" w:rsidRPr="00FF5E31">
        <w:t>t</w:t>
      </w:r>
      <w:r w:rsidRPr="00FF5E31">
        <w:t>he Association, be released without loss of pay in order to permit participation in the foregoing activities</w:t>
      </w:r>
      <w:r w:rsidR="00B86A4D" w:rsidRPr="00FF5E31">
        <w:t xml:space="preserve">. </w:t>
      </w:r>
      <w:r w:rsidRPr="00FF5E31">
        <w:t>Any unit member who is requested to appear in such investigations, meetings, or hearings as a witness will be accorded the same right.</w:t>
      </w:r>
    </w:p>
    <w:p w:rsidR="00112212" w:rsidRPr="00FF5E31" w:rsidRDefault="00506620" w:rsidP="00E333ED">
      <w:pPr>
        <w:pStyle w:val="ListParagraph"/>
        <w:numPr>
          <w:ilvl w:val="2"/>
          <w:numId w:val="4"/>
        </w:numPr>
        <w:ind w:left="1620" w:hanging="810"/>
      </w:pPr>
      <w:r w:rsidRPr="00FF5E31">
        <w:t xml:space="preserve">All documents, </w:t>
      </w:r>
      <w:r w:rsidR="00FA0674" w:rsidRPr="00FF5E31">
        <w:t>communications,</w:t>
      </w:r>
      <w:r w:rsidRPr="00FF5E31">
        <w:t xml:space="preserve"> and records dealing with the processing of a grievance will be filed in a separate grievance file and will not be kept in the personnel file o</w:t>
      </w:r>
      <w:r w:rsidR="00112212" w:rsidRPr="00FF5E31">
        <w:t>f any of the participants.</w:t>
      </w:r>
    </w:p>
    <w:p w:rsidR="00E333ED" w:rsidRPr="00FF5E31" w:rsidRDefault="00506620" w:rsidP="004D67CD">
      <w:pPr>
        <w:pStyle w:val="ListParagraph"/>
        <w:numPr>
          <w:ilvl w:val="2"/>
          <w:numId w:val="4"/>
        </w:numPr>
        <w:ind w:left="1620" w:hanging="810"/>
      </w:pPr>
      <w:r w:rsidRPr="00FF5E31">
        <w:t>At the option of the Association, the arbitration may be held under the Expedite Rules of the American Arbitration Association. Notice of such option shall accompany the Demand for Arbitration.</w:t>
      </w:r>
      <w:bookmarkStart w:id="13" w:name="_Toc305070106"/>
    </w:p>
    <w:p w:rsidR="00506620" w:rsidRPr="00FF5E31" w:rsidRDefault="00506620" w:rsidP="00E333ED">
      <w:pPr>
        <w:pStyle w:val="Style5"/>
      </w:pPr>
      <w:r w:rsidRPr="00FF5E31">
        <w:lastRenderedPageBreak/>
        <w:t>ARTICLE VII</w:t>
      </w:r>
      <w:bookmarkEnd w:id="13"/>
    </w:p>
    <w:p w:rsidR="0027510E" w:rsidRPr="00FF5E31" w:rsidRDefault="00506620" w:rsidP="002E2C10">
      <w:pPr>
        <w:pStyle w:val="Style3"/>
      </w:pPr>
      <w:bookmarkStart w:id="14" w:name="_Toc305070107"/>
      <w:r w:rsidRPr="00FF5E31">
        <w:t>CLASS SIZE</w:t>
      </w:r>
      <w:bookmarkEnd w:id="14"/>
    </w:p>
    <w:p w:rsidR="0027510E" w:rsidRPr="00FF5E31" w:rsidRDefault="00506620" w:rsidP="00E333ED">
      <w:pPr>
        <w:pStyle w:val="ListParagraph"/>
        <w:ind w:left="810"/>
      </w:pPr>
      <w:r w:rsidRPr="00FF5E31">
        <w:t>The District agrees to assign pupils in compliance with State law within the constraints of financial resources and available facilities</w:t>
      </w:r>
      <w:r w:rsidR="00B86A4D" w:rsidRPr="00FF5E31">
        <w:t xml:space="preserve">. </w:t>
      </w:r>
      <w:r w:rsidRPr="00FF5E31">
        <w:t>The District further agrees to support the assignment of students within the District in such a manner as to equalize the teaching load within grade levels and/or subject matter areas insofar as possible.</w:t>
      </w:r>
      <w:r w:rsidR="0027510E" w:rsidRPr="00FF5E31">
        <w:t xml:space="preserve"> </w:t>
      </w:r>
    </w:p>
    <w:p w:rsidR="0027510E" w:rsidRPr="00FF5E31" w:rsidRDefault="0027510E" w:rsidP="005673FC">
      <w:pPr>
        <w:ind w:left="810" w:firstLine="0"/>
        <w:jc w:val="both"/>
      </w:pPr>
      <w:r w:rsidRPr="00FF5E31">
        <w:t xml:space="preserve">Notwithstanding the foregoing limits, pupils shall not be placed in any classroom in larger numbers than the capacity of the teaching facility and basic work station as mutually agreed upon by </w:t>
      </w:r>
      <w:r w:rsidR="000A2D56" w:rsidRPr="00FF5E31">
        <w:t>unit member</w:t>
      </w:r>
      <w:r w:rsidRPr="00FF5E31">
        <w:t xml:space="preserve">, or his/her </w:t>
      </w:r>
      <w:r w:rsidR="00F068B9" w:rsidRPr="00FF5E31">
        <w:t>designee</w:t>
      </w:r>
      <w:r w:rsidRPr="00FF5E31">
        <w:t xml:space="preserve"> and building principal</w:t>
      </w:r>
      <w:r w:rsidR="00B86A4D" w:rsidRPr="00FF5E31">
        <w:t xml:space="preserve">. </w:t>
      </w:r>
      <w:r w:rsidRPr="00FF5E31">
        <w:t>Association representation will be available for advisement</w:t>
      </w:r>
      <w:r w:rsidR="00B86A4D" w:rsidRPr="00FF5E31">
        <w:t xml:space="preserve">. </w:t>
      </w:r>
      <w:r w:rsidRPr="00FF5E31">
        <w:t>A basic workstation is defined as an assigned location where a student normally spends the majority of class time performing the operational functions necessary to meet the performance objectives and goals of the course</w:t>
      </w:r>
      <w:r w:rsidR="00B86A4D" w:rsidRPr="00FF5E31">
        <w:t xml:space="preserve">. </w:t>
      </w:r>
      <w:r w:rsidRPr="00FF5E31">
        <w:t>Special education mainstream students will be considered in the equation when determining class size overages.</w:t>
      </w:r>
    </w:p>
    <w:p w:rsidR="00613DC4" w:rsidRPr="00FF5E31" w:rsidRDefault="00613DC4" w:rsidP="005673FC">
      <w:pPr>
        <w:ind w:left="810" w:firstLine="0"/>
        <w:jc w:val="both"/>
      </w:pPr>
    </w:p>
    <w:p w:rsidR="0027510E" w:rsidRPr="00FF5E31" w:rsidRDefault="0027510E" w:rsidP="00E333ED">
      <w:pPr>
        <w:pStyle w:val="ListParagraph"/>
        <w:ind w:left="810"/>
      </w:pPr>
      <w:r w:rsidRPr="00FF5E31">
        <w:t xml:space="preserve">Exceptions to recommended class size maximums may be physical education, band, orchestra, choir, and other similar classes, to be determined cooperatively by the site administrator and the </w:t>
      </w:r>
      <w:r w:rsidR="000A2D56" w:rsidRPr="00FF5E31">
        <w:t>unit member</w:t>
      </w:r>
      <w:r w:rsidRPr="00FF5E31">
        <w:t>(s) involved.</w:t>
      </w:r>
    </w:p>
    <w:p w:rsidR="00506620" w:rsidRPr="00FF5E31" w:rsidRDefault="00506620" w:rsidP="00E333ED">
      <w:pPr>
        <w:pStyle w:val="ListParagraph"/>
        <w:ind w:left="810"/>
      </w:pPr>
      <w:r w:rsidRPr="00FF5E31">
        <w:t>When classroom size, equipment, and furniture permit, class size maximums may be exceeded by providing additional teaching aide hours in accordance with District policy.</w:t>
      </w:r>
    </w:p>
    <w:p w:rsidR="00B7291D" w:rsidRPr="00FF5E31" w:rsidRDefault="00506620" w:rsidP="00E333ED">
      <w:pPr>
        <w:pStyle w:val="ListParagraph"/>
        <w:ind w:left="810"/>
      </w:pPr>
      <w:r w:rsidRPr="00FF5E31">
        <w:t>When class size exceeds rec</w:t>
      </w:r>
      <w:r w:rsidR="00B7291D" w:rsidRPr="00FF5E31">
        <w:t>ommended levels established in Board P</w:t>
      </w:r>
      <w:r w:rsidRPr="00FF5E31">
        <w:t xml:space="preserve">olicy, the following procedure </w:t>
      </w:r>
      <w:r w:rsidR="00B7291D" w:rsidRPr="00FF5E31">
        <w:t>for resolution shall be enacted.</w:t>
      </w:r>
    </w:p>
    <w:p w:rsidR="00B7291D" w:rsidRPr="00FF5E31" w:rsidRDefault="00506620" w:rsidP="00E333ED">
      <w:pPr>
        <w:pStyle w:val="ListParagraph"/>
        <w:numPr>
          <w:ilvl w:val="2"/>
          <w:numId w:val="4"/>
        </w:numPr>
        <w:ind w:left="1620" w:hanging="810"/>
      </w:pPr>
      <w:r w:rsidRPr="00FF5E31">
        <w:t xml:space="preserve">The </w:t>
      </w:r>
      <w:r w:rsidR="000A2D56" w:rsidRPr="00FF5E31">
        <w:t>unit member</w:t>
      </w:r>
      <w:r w:rsidRPr="00FF5E31">
        <w:t xml:space="preserve"> will notify site administrator in writing that class size has exceeded the recommended levels (Appendix A-1</w:t>
      </w:r>
      <w:r w:rsidR="00F81F7F" w:rsidRPr="00FF5E31">
        <w:t>2</w:t>
      </w:r>
      <w:r w:rsidRPr="00FF5E31">
        <w:t>).</w:t>
      </w:r>
    </w:p>
    <w:p w:rsidR="00B7291D" w:rsidRPr="00FF5E31" w:rsidRDefault="00506620" w:rsidP="00E333ED">
      <w:pPr>
        <w:pStyle w:val="ListParagraph"/>
        <w:numPr>
          <w:ilvl w:val="2"/>
          <w:numId w:val="4"/>
        </w:numPr>
        <w:ind w:left="1620" w:hanging="810"/>
      </w:pPr>
      <w:r w:rsidRPr="00FF5E31">
        <w:t xml:space="preserve">The situation will be reviewed by a committee consisting of the </w:t>
      </w:r>
      <w:r w:rsidR="000A2D56" w:rsidRPr="00FF5E31">
        <w:t>unit member</w:t>
      </w:r>
      <w:r w:rsidRPr="00FF5E31">
        <w:t xml:space="preserve">, a union representative, the site administrator and a district office administrator appointed by the </w:t>
      </w:r>
      <w:r w:rsidR="008A64D5" w:rsidRPr="00FF5E31">
        <w:t>Superintendent</w:t>
      </w:r>
      <w:r w:rsidRPr="00FF5E31">
        <w:t>. Other pertinent staff may be included by mutual agreement.</w:t>
      </w:r>
    </w:p>
    <w:p w:rsidR="00B7291D" w:rsidRPr="00FF5E31" w:rsidRDefault="00506620" w:rsidP="00E333ED">
      <w:pPr>
        <w:pStyle w:val="ListParagraph"/>
        <w:numPr>
          <w:ilvl w:val="2"/>
          <w:numId w:val="4"/>
        </w:numPr>
        <w:ind w:left="1620" w:hanging="810"/>
      </w:pPr>
      <w:r w:rsidRPr="00FF5E31">
        <w:t xml:space="preserve">The committee’s recommendation for resolution will be submitted to the </w:t>
      </w:r>
      <w:r w:rsidR="008A64D5" w:rsidRPr="00FF5E31">
        <w:t>Superintendent</w:t>
      </w:r>
      <w:r w:rsidRPr="00FF5E31">
        <w:t xml:space="preserve"> or designee, including</w:t>
      </w:r>
      <w:r w:rsidR="00DC6DAD" w:rsidRPr="00FF5E31">
        <w:t xml:space="preserve"> timelines for implementation.</w:t>
      </w:r>
    </w:p>
    <w:p w:rsidR="00E333ED" w:rsidRPr="00FF5E31" w:rsidRDefault="00506620" w:rsidP="004D67CD">
      <w:pPr>
        <w:pStyle w:val="ListParagraph"/>
        <w:numPr>
          <w:ilvl w:val="2"/>
          <w:numId w:val="4"/>
        </w:numPr>
        <w:ind w:left="1620" w:hanging="810"/>
      </w:pPr>
      <w:r w:rsidRPr="00FF5E31">
        <w:t xml:space="preserve">Upon receipt of the recommendation, the </w:t>
      </w:r>
      <w:r w:rsidR="008A64D5" w:rsidRPr="00FF5E31">
        <w:t>Superintendent</w:t>
      </w:r>
      <w:r w:rsidRPr="00FF5E31">
        <w:t xml:space="preserve"> shall have twenty (20) working days to render a decision and initiate a written plan with specific timelines.</w:t>
      </w:r>
      <w:bookmarkStart w:id="15" w:name="_Toc305070108"/>
    </w:p>
    <w:p w:rsidR="00506620" w:rsidRPr="00FF5E31" w:rsidRDefault="00506620" w:rsidP="00E333ED">
      <w:pPr>
        <w:pStyle w:val="Style5"/>
      </w:pPr>
      <w:r w:rsidRPr="00FF5E31">
        <w:t>ARTICLE VIII</w:t>
      </w:r>
      <w:bookmarkEnd w:id="15"/>
    </w:p>
    <w:p w:rsidR="00905400" w:rsidRPr="00FF5E31" w:rsidRDefault="00506620" w:rsidP="002E2C10">
      <w:pPr>
        <w:pStyle w:val="Style3"/>
      </w:pPr>
      <w:bookmarkStart w:id="16" w:name="_Toc305070109"/>
      <w:r w:rsidRPr="00FF5E31">
        <w:t>LEAVES</w:t>
      </w:r>
      <w:bookmarkEnd w:id="16"/>
    </w:p>
    <w:p w:rsidR="00506620" w:rsidRPr="00FF5E31" w:rsidRDefault="00506620" w:rsidP="00E333ED">
      <w:pPr>
        <w:pStyle w:val="ListParagraph"/>
        <w:ind w:left="810"/>
      </w:pPr>
      <w:r w:rsidRPr="00FF5E31">
        <w:t xml:space="preserve">The Governing Board shall provide for paid and unpaid </w:t>
      </w:r>
      <w:r w:rsidR="000A2D56" w:rsidRPr="00FF5E31">
        <w:t>unit member</w:t>
      </w:r>
      <w:r w:rsidRPr="00FF5E31">
        <w:t xml:space="preserve"> leaves of absence in accordance with law, Board </w:t>
      </w:r>
      <w:r w:rsidR="00B7291D" w:rsidRPr="00FF5E31">
        <w:t>Policy, A</w:t>
      </w:r>
      <w:r w:rsidRPr="00FF5E31">
        <w:t xml:space="preserve">dministrative </w:t>
      </w:r>
      <w:r w:rsidR="00B7291D" w:rsidRPr="00FF5E31">
        <w:t>R</w:t>
      </w:r>
      <w:r w:rsidRPr="00FF5E31">
        <w:t>egulation</w:t>
      </w:r>
      <w:r w:rsidR="00B7291D" w:rsidRPr="00FF5E31">
        <w:t>s and the Collective B</w:t>
      </w:r>
      <w:r w:rsidRPr="00FF5E31">
        <w:t xml:space="preserve">argaining </w:t>
      </w:r>
      <w:r w:rsidR="00B7291D" w:rsidRPr="00FF5E31">
        <w:lastRenderedPageBreak/>
        <w:t>A</w:t>
      </w:r>
      <w:r w:rsidRPr="00FF5E31">
        <w:t>greement</w:t>
      </w:r>
      <w:r w:rsidR="00B86A4D" w:rsidRPr="00FF5E31">
        <w:t xml:space="preserve">. </w:t>
      </w:r>
      <w:r w:rsidRPr="00FF5E31">
        <w:t xml:space="preserve">Absence forms shall be available at each site to be completed by the </w:t>
      </w:r>
      <w:r w:rsidR="000A2D56" w:rsidRPr="00FF5E31">
        <w:t>unit member</w:t>
      </w:r>
      <w:r w:rsidRPr="00FF5E31">
        <w:t xml:space="preserve"> for all leaves. (See Appendix A-1)</w:t>
      </w:r>
    </w:p>
    <w:p w:rsidR="006F168A" w:rsidRPr="00FF5E31" w:rsidRDefault="006F168A" w:rsidP="00E333ED">
      <w:pPr>
        <w:pStyle w:val="ListParagraph"/>
        <w:numPr>
          <w:ilvl w:val="0"/>
          <w:numId w:val="0"/>
        </w:numPr>
        <w:ind w:left="810"/>
      </w:pPr>
      <w:r w:rsidRPr="00FF5E31">
        <w:t xml:space="preserve">With three days prior approval (when </w:t>
      </w:r>
      <w:r w:rsidR="006203A5" w:rsidRPr="00FF5E31">
        <w:t>possible</w:t>
      </w:r>
      <w:r w:rsidRPr="00FF5E31">
        <w:t xml:space="preserve">), ten (10) of the ten (10) days of leave of absence for illness or injury as allowed pursuant to Education Code Section 44981 may be used by the </w:t>
      </w:r>
      <w:r w:rsidR="000A2D56" w:rsidRPr="00FF5E31">
        <w:t>unit member</w:t>
      </w:r>
      <w:r w:rsidRPr="00FF5E31">
        <w:t xml:space="preserve"> at his/her election, in case of </w:t>
      </w:r>
      <w:r w:rsidR="00ED277D" w:rsidRPr="00FF5E31">
        <w:t>professional time off</w:t>
      </w:r>
      <w:r w:rsidRPr="00FF5E31">
        <w:t xml:space="preserve">. </w:t>
      </w:r>
      <w:r w:rsidR="00F4660A" w:rsidRPr="00FF5E31">
        <w:t>Any days of professional time off that are unused at the end of a school year will accumulate as sick days.</w:t>
      </w:r>
      <w:r w:rsidRPr="00FF5E31">
        <w:t xml:space="preserve"> </w:t>
      </w:r>
    </w:p>
    <w:p w:rsidR="00B7291D" w:rsidRPr="00FF5E31" w:rsidRDefault="00506620" w:rsidP="00E333ED">
      <w:pPr>
        <w:pStyle w:val="ListParagraph"/>
        <w:numPr>
          <w:ilvl w:val="0"/>
          <w:numId w:val="0"/>
        </w:numPr>
        <w:ind w:left="810"/>
      </w:pPr>
      <w:r w:rsidRPr="00FF5E31">
        <w:t>The Board recognizes the following justifiable reasons for absence as provided by law:</w:t>
      </w:r>
    </w:p>
    <w:p w:rsidR="00B7291D" w:rsidRPr="00FF5E31" w:rsidRDefault="00506620" w:rsidP="00E333ED">
      <w:pPr>
        <w:pStyle w:val="ListParagraph"/>
        <w:numPr>
          <w:ilvl w:val="2"/>
          <w:numId w:val="4"/>
        </w:numPr>
        <w:ind w:left="1620" w:hanging="774"/>
      </w:pPr>
      <w:r w:rsidRPr="00FF5E31">
        <w:t>Personal illness or injury</w:t>
      </w:r>
    </w:p>
    <w:p w:rsidR="00B7291D" w:rsidRPr="00FF5E31" w:rsidRDefault="00506620" w:rsidP="00E333ED">
      <w:pPr>
        <w:pStyle w:val="ListParagraph"/>
        <w:numPr>
          <w:ilvl w:val="2"/>
          <w:numId w:val="4"/>
        </w:numPr>
        <w:ind w:left="1620" w:hanging="774"/>
      </w:pPr>
      <w:r w:rsidRPr="00FF5E31">
        <w:t>Industrial accident or illness</w:t>
      </w:r>
    </w:p>
    <w:p w:rsidR="00B7291D" w:rsidRPr="00FF5E31" w:rsidRDefault="00506620" w:rsidP="00E333ED">
      <w:pPr>
        <w:pStyle w:val="ListParagraph"/>
        <w:numPr>
          <w:ilvl w:val="2"/>
          <w:numId w:val="4"/>
        </w:numPr>
        <w:ind w:left="1620" w:hanging="774"/>
      </w:pPr>
      <w:r w:rsidRPr="00FF5E31">
        <w:t xml:space="preserve">Childbirth and recovery, care of newborn, placement of a child with the </w:t>
      </w:r>
      <w:r w:rsidR="00930E14" w:rsidRPr="00FF5E31">
        <w:t>unit member</w:t>
      </w:r>
      <w:r w:rsidRPr="00FF5E31">
        <w:t xml:space="preserve"> for foster care or adoption of a child</w:t>
      </w:r>
    </w:p>
    <w:p w:rsidR="00B7291D" w:rsidRPr="00FF5E31" w:rsidRDefault="00506620" w:rsidP="00E333ED">
      <w:pPr>
        <w:pStyle w:val="ListParagraph"/>
        <w:numPr>
          <w:ilvl w:val="2"/>
          <w:numId w:val="4"/>
        </w:numPr>
        <w:ind w:left="1620" w:hanging="774"/>
      </w:pPr>
      <w:r w:rsidRPr="00FF5E31">
        <w:t>Military service</w:t>
      </w:r>
    </w:p>
    <w:p w:rsidR="00B7291D" w:rsidRPr="00FF5E31" w:rsidRDefault="00506620" w:rsidP="00E333ED">
      <w:pPr>
        <w:pStyle w:val="ListParagraph"/>
        <w:numPr>
          <w:ilvl w:val="2"/>
          <w:numId w:val="4"/>
        </w:numPr>
        <w:ind w:left="1620" w:hanging="774"/>
      </w:pPr>
      <w:r w:rsidRPr="00FF5E31">
        <w:t xml:space="preserve">Family illness or accident; bereavement; fire, flood or other immediate danger to the </w:t>
      </w:r>
      <w:r w:rsidR="00930E14" w:rsidRPr="00FF5E31">
        <w:t>unit member’s</w:t>
      </w:r>
      <w:r w:rsidRPr="00FF5E31">
        <w:t xml:space="preserve"> home or property; and other personal business of a serious nature</w:t>
      </w:r>
    </w:p>
    <w:p w:rsidR="00B7291D" w:rsidRPr="00FF5E31" w:rsidRDefault="00506620" w:rsidP="00E333ED">
      <w:pPr>
        <w:pStyle w:val="ListParagraph"/>
        <w:numPr>
          <w:ilvl w:val="2"/>
          <w:numId w:val="4"/>
        </w:numPr>
        <w:ind w:left="1620" w:hanging="774"/>
      </w:pPr>
      <w:r w:rsidRPr="00FF5E31">
        <w:t>Jury duty or required court appearance</w:t>
      </w:r>
    </w:p>
    <w:p w:rsidR="00B7291D" w:rsidRPr="00FF5E31" w:rsidRDefault="009A25DB" w:rsidP="00E333ED">
      <w:pPr>
        <w:pStyle w:val="ListParagraph"/>
        <w:numPr>
          <w:ilvl w:val="2"/>
          <w:numId w:val="4"/>
        </w:numPr>
        <w:ind w:left="1620" w:hanging="774"/>
      </w:pPr>
      <w:r w:rsidRPr="00FF5E31">
        <w:t>R</w:t>
      </w:r>
      <w:r w:rsidR="00506620" w:rsidRPr="00FF5E31">
        <w:t>eligious observances</w:t>
      </w:r>
    </w:p>
    <w:p w:rsidR="00B7291D" w:rsidRPr="00FF5E31" w:rsidRDefault="00506620" w:rsidP="00E333ED">
      <w:pPr>
        <w:pStyle w:val="ListParagraph"/>
        <w:numPr>
          <w:ilvl w:val="2"/>
          <w:numId w:val="4"/>
        </w:numPr>
        <w:ind w:left="1620" w:hanging="774"/>
      </w:pPr>
      <w:r w:rsidRPr="00FF5E31">
        <w:t>Participation in child’s school or day care activities</w:t>
      </w:r>
    </w:p>
    <w:p w:rsidR="00B7291D" w:rsidRPr="00FF5E31" w:rsidRDefault="009A25DB" w:rsidP="00E333ED">
      <w:pPr>
        <w:pStyle w:val="ListParagraph"/>
        <w:numPr>
          <w:ilvl w:val="2"/>
          <w:numId w:val="4"/>
        </w:numPr>
        <w:ind w:left="1620" w:hanging="774"/>
      </w:pPr>
      <w:r w:rsidRPr="00FF5E31">
        <w:t>S</w:t>
      </w:r>
      <w:r w:rsidR="00506620" w:rsidRPr="00FF5E31">
        <w:t>abbaticals for purposes of study or travel</w:t>
      </w:r>
    </w:p>
    <w:p w:rsidR="00B7291D" w:rsidRPr="00FF5E31" w:rsidRDefault="00506620" w:rsidP="00E333ED">
      <w:pPr>
        <w:pStyle w:val="ListParagraph"/>
        <w:numPr>
          <w:ilvl w:val="2"/>
          <w:numId w:val="4"/>
        </w:numPr>
        <w:ind w:left="1620" w:hanging="774"/>
      </w:pPr>
      <w:r w:rsidRPr="00FF5E31">
        <w:t>Attendance at work-related meetings and staff development opportunities</w:t>
      </w:r>
    </w:p>
    <w:p w:rsidR="00506620" w:rsidRPr="00FF5E31" w:rsidRDefault="00506620" w:rsidP="00E333ED">
      <w:pPr>
        <w:pStyle w:val="ListParagraph"/>
        <w:numPr>
          <w:ilvl w:val="2"/>
          <w:numId w:val="4"/>
        </w:numPr>
        <w:ind w:left="1620" w:hanging="774"/>
      </w:pPr>
      <w:r w:rsidRPr="00FF5E31">
        <w:t>Compulsory leave</w:t>
      </w:r>
    </w:p>
    <w:p w:rsidR="00B7291D" w:rsidRPr="00FF5E31" w:rsidRDefault="00506620" w:rsidP="00E333ED">
      <w:pPr>
        <w:pStyle w:val="ListParagraph"/>
        <w:ind w:left="810"/>
      </w:pPr>
      <w:r w:rsidRPr="00FF5E31">
        <w:t>Sick Leave</w:t>
      </w:r>
    </w:p>
    <w:p w:rsidR="00B7291D" w:rsidRPr="00FF5E31" w:rsidRDefault="00506620" w:rsidP="00E333ED">
      <w:pPr>
        <w:pStyle w:val="ListParagraph"/>
        <w:numPr>
          <w:ilvl w:val="2"/>
          <w:numId w:val="4"/>
        </w:numPr>
        <w:ind w:left="1620" w:hanging="810"/>
      </w:pPr>
      <w:r w:rsidRPr="00FF5E31">
        <w:t>Members of the bargaining unit shall be entitled to ten (10) days leave of absence for illness or injury, exclusive of all days they are not required to render service to the District, with full pay for a school year of service</w:t>
      </w:r>
      <w:r w:rsidR="00B86A4D" w:rsidRPr="00FF5E31">
        <w:t xml:space="preserve">. </w:t>
      </w:r>
      <w:r w:rsidR="00930E14" w:rsidRPr="00FF5E31">
        <w:t xml:space="preserve">Unit members </w:t>
      </w:r>
      <w:r w:rsidRPr="00FF5E31">
        <w:t xml:space="preserve">employed for less than full time shall be entitled to a proportionate number of days’ leave of absence for illness or injury. Credit for leave of absence, in any given year, need not be accrued prior to taking such leave by the </w:t>
      </w:r>
      <w:r w:rsidR="00930E14" w:rsidRPr="00FF5E31">
        <w:t>unit member</w:t>
      </w:r>
      <w:r w:rsidRPr="00FF5E31">
        <w:t>, and such leave may be taken at any time during the school year. Sick leave entitlement under this section shall be accumulative, without limit, from year to year</w:t>
      </w:r>
      <w:r w:rsidR="00B86A4D" w:rsidRPr="00FF5E31">
        <w:t xml:space="preserve">. </w:t>
      </w:r>
      <w:r w:rsidRPr="00FF5E31">
        <w:t>Leaves of absence under this section will be automatic, although the District reserves the right to request verification from a medical authority.</w:t>
      </w:r>
    </w:p>
    <w:p w:rsidR="00B7291D" w:rsidRPr="00FF5E31" w:rsidRDefault="00506620" w:rsidP="00E333ED">
      <w:pPr>
        <w:pStyle w:val="ListParagraph"/>
        <w:numPr>
          <w:ilvl w:val="2"/>
          <w:numId w:val="4"/>
        </w:numPr>
        <w:ind w:left="1620" w:hanging="810"/>
      </w:pPr>
      <w:r w:rsidRPr="00FF5E31">
        <w:t xml:space="preserve">When a member of the bargaining unit is absent from his/her duties on account of illness or accident for a period of five (5) months or less, whether or not the absence arises out of, or in the course of, employment, the amount deducted from the salary due him/her </w:t>
      </w:r>
      <w:r w:rsidRPr="00FF5E31">
        <w:lastRenderedPageBreak/>
        <w:t>for any month in which the absence occurs shall not exceed the sum which is actually paid a substitute employee employed to fill his/her absence.</w:t>
      </w:r>
    </w:p>
    <w:p w:rsidR="00B7291D" w:rsidRPr="00FF5E31" w:rsidRDefault="00506620" w:rsidP="00E333ED">
      <w:pPr>
        <w:pStyle w:val="ListParagraph"/>
        <w:numPr>
          <w:ilvl w:val="2"/>
          <w:numId w:val="4"/>
        </w:numPr>
        <w:ind w:left="1620" w:hanging="810"/>
      </w:pPr>
      <w:r w:rsidRPr="00FF5E31">
        <w:t xml:space="preserve">The provisions of </w:t>
      </w:r>
      <w:r w:rsidR="00EE66AF" w:rsidRPr="00FF5E31">
        <w:t>8.2.2</w:t>
      </w:r>
      <w:r w:rsidRPr="00FF5E31">
        <w:t xml:space="preserve"> relating to compensation shall not apply to the first ten (10) days of absence on account of illness or accident of any full time </w:t>
      </w:r>
      <w:r w:rsidR="00930E14" w:rsidRPr="00FF5E31">
        <w:t>unit member</w:t>
      </w:r>
      <w:r w:rsidRPr="00FF5E31">
        <w:t xml:space="preserve"> or to the proportion of ten (10) days of absence to which such </w:t>
      </w:r>
      <w:r w:rsidR="00930E14" w:rsidRPr="00FF5E31">
        <w:t>unit member</w:t>
      </w:r>
      <w:r w:rsidRPr="00FF5E31">
        <w:t xml:space="preserve"> employed less than full time is entitled, hereunder, on account of illness or accident</w:t>
      </w:r>
      <w:r w:rsidR="00B86A4D" w:rsidRPr="00FF5E31">
        <w:t xml:space="preserve">. </w:t>
      </w:r>
      <w:r w:rsidRPr="00FF5E31">
        <w:t xml:space="preserve">The five (5)-month period stipulated in </w:t>
      </w:r>
      <w:r w:rsidR="00EE66AF" w:rsidRPr="00FF5E31">
        <w:t>8.2.2</w:t>
      </w:r>
      <w:r w:rsidRPr="00FF5E31">
        <w:t xml:space="preserve"> begins upon termination of the </w:t>
      </w:r>
      <w:r w:rsidR="00930E14" w:rsidRPr="00FF5E31">
        <w:t>unit member</w:t>
      </w:r>
      <w:r w:rsidRPr="00FF5E31">
        <w:t>’s current annual ten (10) days</w:t>
      </w:r>
      <w:r w:rsidR="00B86A4D" w:rsidRPr="00FF5E31">
        <w:t xml:space="preserve">. </w:t>
      </w:r>
      <w:r w:rsidRPr="00FF5E31">
        <w:t>Accrued leave beyond the ten (10) days is part of the five (5) month period</w:t>
      </w:r>
      <w:r w:rsidR="00B86A4D" w:rsidRPr="00FF5E31">
        <w:t xml:space="preserve">. </w:t>
      </w:r>
      <w:r w:rsidR="007F1DFC" w:rsidRPr="00FF5E31">
        <w:t>Unit members</w:t>
      </w:r>
      <w:r w:rsidRPr="00FF5E31">
        <w:t xml:space="preserve"> may elect to retain accrued sick leave in excess of 10 days by providing written notification to the Personnel Office.</w:t>
      </w:r>
    </w:p>
    <w:p w:rsidR="00B7291D" w:rsidRPr="00FF5E31" w:rsidRDefault="00506620" w:rsidP="00E333ED">
      <w:pPr>
        <w:pStyle w:val="ListParagraph"/>
        <w:numPr>
          <w:ilvl w:val="2"/>
          <w:numId w:val="4"/>
        </w:numPr>
        <w:ind w:left="1620" w:hanging="810"/>
      </w:pPr>
      <w:r w:rsidRPr="00FF5E31">
        <w:t xml:space="preserve">If there is concern by the District management over </w:t>
      </w:r>
      <w:r w:rsidR="00930E14" w:rsidRPr="00FF5E31">
        <w:t>a unit member’s</w:t>
      </w:r>
      <w:r w:rsidRPr="00FF5E31">
        <w:t xml:space="preserve"> health, on request of the District or its representative, a member of the bargaining unit shall furnish his/her physician’s written verification as proof of illness or as verification of </w:t>
      </w:r>
      <w:r w:rsidR="0032000F" w:rsidRPr="00FF5E31">
        <w:t xml:space="preserve"> </w:t>
      </w:r>
      <w:r w:rsidRPr="00FF5E31">
        <w:t xml:space="preserve">the state of the </w:t>
      </w:r>
      <w:r w:rsidR="00930E14" w:rsidRPr="00FF5E31">
        <w:t>unit member’s</w:t>
      </w:r>
      <w:r w:rsidRPr="00FF5E31">
        <w:t xml:space="preserve"> health</w:t>
      </w:r>
      <w:r w:rsidR="00B86A4D" w:rsidRPr="00FF5E31">
        <w:t xml:space="preserve">. </w:t>
      </w:r>
      <w:r w:rsidRPr="00FF5E31">
        <w:t>The District may a</w:t>
      </w:r>
      <w:r w:rsidR="00ED5649" w:rsidRPr="00FF5E31">
        <w:t>lso require the bargaining unit</w:t>
      </w:r>
      <w:r w:rsidR="0032000F" w:rsidRPr="00FF5E31">
        <w:t xml:space="preserve"> </w:t>
      </w:r>
      <w:r w:rsidRPr="00FF5E31">
        <w:t>member to be examined by a doctor selected by the District</w:t>
      </w:r>
      <w:r w:rsidR="00B86A4D" w:rsidRPr="00FF5E31">
        <w:t xml:space="preserve">. </w:t>
      </w:r>
      <w:r w:rsidRPr="00FF5E31">
        <w:t xml:space="preserve">In the event the District requires an examination by a doctor, it shall be at District expense, and the </w:t>
      </w:r>
      <w:r w:rsidR="00930E14" w:rsidRPr="00FF5E31">
        <w:t>unit member’s</w:t>
      </w:r>
      <w:r w:rsidRPr="00FF5E31">
        <w:t xml:space="preserve"> physician may be in attendance at the examination</w:t>
      </w:r>
      <w:r w:rsidR="00B86A4D" w:rsidRPr="00FF5E31">
        <w:t xml:space="preserve">. </w:t>
      </w:r>
      <w:r w:rsidRPr="00FF5E31">
        <w:t xml:space="preserve">If the District’s </w:t>
      </w:r>
      <w:r w:rsidR="00930E14" w:rsidRPr="00FF5E31">
        <w:t>unit member’s</w:t>
      </w:r>
      <w:r w:rsidRPr="00FF5E31">
        <w:t xml:space="preserve"> health plan will not cover the cost of the attendance of the </w:t>
      </w:r>
      <w:r w:rsidR="00930E14" w:rsidRPr="00FF5E31">
        <w:t>unit member’s</w:t>
      </w:r>
      <w:r w:rsidRPr="00FF5E31">
        <w:t xml:space="preserve"> physician, the District will pay the cost.</w:t>
      </w:r>
    </w:p>
    <w:p w:rsidR="00930E14" w:rsidRPr="00FF5E31" w:rsidRDefault="00506620" w:rsidP="00E333ED">
      <w:pPr>
        <w:pStyle w:val="ListParagraph"/>
        <w:numPr>
          <w:ilvl w:val="2"/>
          <w:numId w:val="4"/>
        </w:numPr>
        <w:ind w:left="1620" w:hanging="810"/>
      </w:pPr>
      <w:r w:rsidRPr="00FF5E31">
        <w:t xml:space="preserve">Upon the expiration of authorized differential pay, the </w:t>
      </w:r>
      <w:r w:rsidR="00930E14" w:rsidRPr="00FF5E31">
        <w:t>unit member</w:t>
      </w:r>
      <w:r w:rsidR="00E333ED" w:rsidRPr="00FF5E31">
        <w:t xml:space="preserve"> shall be in an unpaid status.</w:t>
      </w:r>
    </w:p>
    <w:p w:rsidR="00B7291D" w:rsidRPr="00FF5E31" w:rsidRDefault="00506620" w:rsidP="00E333ED">
      <w:pPr>
        <w:pStyle w:val="ListParagraph"/>
        <w:ind w:left="810"/>
      </w:pPr>
      <w:r w:rsidRPr="00FF5E31">
        <w:t>Industrial Illness or Accident Leave</w:t>
      </w:r>
    </w:p>
    <w:p w:rsidR="00BD29BD" w:rsidRPr="00FF5E31" w:rsidRDefault="00506620" w:rsidP="00E333ED">
      <w:pPr>
        <w:pStyle w:val="ListParagraph"/>
        <w:numPr>
          <w:ilvl w:val="2"/>
          <w:numId w:val="4"/>
        </w:numPr>
        <w:ind w:left="1620" w:hanging="810"/>
      </w:pPr>
      <w:r w:rsidRPr="00FF5E31">
        <w:t>Members of the bargaining unit shall be allowed industrial accident and illness leave for up to sixty (60) days during which the schools of the District are required to be in</w:t>
      </w:r>
      <w:r w:rsidR="00F81F7F" w:rsidRPr="00FF5E31">
        <w:t xml:space="preserve"> session, or when the</w:t>
      </w:r>
      <w:r w:rsidRPr="00FF5E31">
        <w:t xml:space="preserve">  </w:t>
      </w:r>
      <w:r w:rsidR="00930E14" w:rsidRPr="00FF5E31">
        <w:t>unit member</w:t>
      </w:r>
      <w:r w:rsidRPr="00FF5E31">
        <w:t xml:space="preserve"> would otherwise have been performing work for the District in any fiscal year, for the same accident</w:t>
      </w:r>
      <w:r w:rsidR="00B86A4D" w:rsidRPr="00FF5E31">
        <w:t xml:space="preserve">. </w:t>
      </w:r>
      <w:r w:rsidRPr="00FF5E31">
        <w:t>Allowable leave shall not be accumulated from year to year</w:t>
      </w:r>
      <w:r w:rsidR="00B86A4D" w:rsidRPr="00FF5E31">
        <w:t xml:space="preserve">. </w:t>
      </w:r>
      <w:r w:rsidRPr="00FF5E31">
        <w:t>Industrial accident or illness leave shall commence the first day of absence</w:t>
      </w:r>
      <w:r w:rsidR="00B86A4D" w:rsidRPr="00FF5E31">
        <w:t xml:space="preserve">. </w:t>
      </w:r>
      <w:r w:rsidRPr="00FF5E31">
        <w:t>When a member of the bargaining unit is absent from his/her duties on account of an industrial accident or illness, he/she shall be paid such portion of the salary due him/her for any month in which the absence occurs, when added to his/her temporary disability indemnity under Division 4 or 4.5 of the Labor Code, will result in payment to him/her of not more than his/her full salary</w:t>
      </w:r>
      <w:r w:rsidR="00B86A4D" w:rsidRPr="00FF5E31">
        <w:t xml:space="preserve">. </w:t>
      </w:r>
      <w:r w:rsidRPr="00FF5E31">
        <w:t xml:space="preserve">The phrase “full salary” as utilized in this section shall be computed so that it shall not be less than the </w:t>
      </w:r>
      <w:r w:rsidR="00930E14" w:rsidRPr="00FF5E31">
        <w:t>unit member’s</w:t>
      </w:r>
      <w:r w:rsidRPr="00FF5E31">
        <w:t xml:space="preserve"> average weekly earnings as that phrase is utilized in Section 4453 of the Labor Code</w:t>
      </w:r>
      <w:r w:rsidR="00B86A4D" w:rsidRPr="00FF5E31">
        <w:t xml:space="preserve">. </w:t>
      </w:r>
      <w:r w:rsidRPr="00FF5E31">
        <w:t>For purposes of this section, however, the maximum and minimum average weekly earnings as set forth in Section 4453 of the Labor Code shall otherwise not be deemed applicable</w:t>
      </w:r>
      <w:r w:rsidR="00B86A4D" w:rsidRPr="00FF5E31">
        <w:t xml:space="preserve">. </w:t>
      </w:r>
      <w:r w:rsidRPr="00FF5E31">
        <w:t>Industrial accident or illness leave shall be reduced by one day for each day of authorized absence regardless of a temporary disability indemnity award</w:t>
      </w:r>
      <w:r w:rsidR="00B86A4D" w:rsidRPr="00FF5E31">
        <w:t xml:space="preserve">. </w:t>
      </w:r>
      <w:r w:rsidRPr="00FF5E31">
        <w:t xml:space="preserve">When an industrial accident or illness leave overlaps into the next fiscal year, the </w:t>
      </w:r>
      <w:r w:rsidR="00930E14" w:rsidRPr="00FF5E31">
        <w:t>unit member</w:t>
      </w:r>
      <w:r w:rsidRPr="00FF5E31">
        <w:t xml:space="preserve"> shall be entitled to only the amount of unused leave due him/her for the same illness or injury</w:t>
      </w:r>
      <w:r w:rsidR="00B86A4D" w:rsidRPr="00FF5E31">
        <w:t xml:space="preserve">. </w:t>
      </w:r>
      <w:r w:rsidRPr="00FF5E31">
        <w:t xml:space="preserve">Upon termination of the industrial accident or illness leave, the </w:t>
      </w:r>
      <w:r w:rsidR="00930E14" w:rsidRPr="00FF5E31">
        <w:t>unit member</w:t>
      </w:r>
      <w:r w:rsidRPr="00FF5E31">
        <w:t xml:space="preserve"> shall be entitled to the benefits provided in Section 44977, 44978 and 44983 of the California Education Code, and for the purposes of each of these sections, his/her absence shall be deemed to have commenced on the date of termination of the industrial accident or illness leave, provided that if the </w:t>
      </w:r>
      <w:r w:rsidR="00930E14" w:rsidRPr="00FF5E31">
        <w:lastRenderedPageBreak/>
        <w:t>unit member</w:t>
      </w:r>
      <w:r w:rsidRPr="00FF5E31">
        <w:t xml:space="preserve"> continues to receive temporary disability indemnity, he/she may elect to take as much of his/her accumulated sick leave which, when added to his/her temporary disability indemnity, will result in a payment to him/her of no more than his/her full salary.</w:t>
      </w:r>
    </w:p>
    <w:p w:rsidR="00BD29BD" w:rsidRPr="00FF5E31" w:rsidRDefault="00506620" w:rsidP="00E333ED">
      <w:pPr>
        <w:pStyle w:val="ListParagraph"/>
        <w:numPr>
          <w:ilvl w:val="2"/>
          <w:numId w:val="4"/>
        </w:numPr>
        <w:ind w:left="1620" w:hanging="810"/>
      </w:pPr>
      <w:r w:rsidRPr="00FF5E31">
        <w:t xml:space="preserve">During any paid leave of absence the </w:t>
      </w:r>
      <w:r w:rsidR="00930E14" w:rsidRPr="00FF5E31">
        <w:t>unit member</w:t>
      </w:r>
      <w:r w:rsidRPr="00FF5E31">
        <w:t xml:space="preserve"> shall endorse to the District the temporary disability and indemnity checks received on account of his/her industrial accident or illness</w:t>
      </w:r>
      <w:r w:rsidR="00B86A4D" w:rsidRPr="00FF5E31">
        <w:t xml:space="preserve">. </w:t>
      </w:r>
      <w:r w:rsidRPr="00FF5E31">
        <w:t xml:space="preserve">The District in turn shall issue the </w:t>
      </w:r>
      <w:r w:rsidR="00930E14" w:rsidRPr="00FF5E31">
        <w:t>unit member</w:t>
      </w:r>
      <w:r w:rsidRPr="00FF5E31">
        <w:t xml:space="preserve"> appropriate salary warrants for payment of the </w:t>
      </w:r>
      <w:r w:rsidR="00930E14" w:rsidRPr="00FF5E31">
        <w:t>unit member</w:t>
      </w:r>
      <w:r w:rsidRPr="00FF5E31">
        <w:t>’s salary and shall deduct normal retirement and other authorized contributions.</w:t>
      </w:r>
    </w:p>
    <w:p w:rsidR="00506620" w:rsidRPr="00FF5E31" w:rsidRDefault="00506620" w:rsidP="00E333ED">
      <w:pPr>
        <w:pStyle w:val="ListParagraph"/>
        <w:numPr>
          <w:ilvl w:val="2"/>
          <w:numId w:val="4"/>
        </w:numPr>
        <w:ind w:left="1620" w:hanging="810"/>
      </w:pPr>
      <w:r w:rsidRPr="00FF5E31">
        <w:t xml:space="preserve">Any </w:t>
      </w:r>
      <w:r w:rsidR="00930E14" w:rsidRPr="00FF5E31">
        <w:t>unit member</w:t>
      </w:r>
      <w:r w:rsidRPr="00FF5E31">
        <w:t xml:space="preserve"> receiving benefits as the result of this section shall, during periods of illness or injury, remain within the State of California unless the District authorizes travel outside the State.</w:t>
      </w:r>
    </w:p>
    <w:p w:rsidR="00BD29BD" w:rsidRPr="00FF5E31" w:rsidRDefault="00506620" w:rsidP="00E333ED">
      <w:pPr>
        <w:pStyle w:val="ListParagraph"/>
        <w:ind w:left="810"/>
      </w:pPr>
      <w:r w:rsidRPr="00FF5E31">
        <w:t>Maternity Leave</w:t>
      </w:r>
    </w:p>
    <w:p w:rsidR="00BD29BD" w:rsidRPr="00FF5E31" w:rsidRDefault="00506620" w:rsidP="00E333ED">
      <w:pPr>
        <w:pStyle w:val="ListParagraph"/>
        <w:numPr>
          <w:ilvl w:val="2"/>
          <w:numId w:val="4"/>
        </w:numPr>
        <w:ind w:left="1620" w:hanging="810"/>
      </w:pPr>
      <w:r w:rsidRPr="00FF5E31">
        <w:t xml:space="preserve">Leave of absence in the nature of sick leave may be granted for any </w:t>
      </w:r>
      <w:r w:rsidR="00930E14" w:rsidRPr="00FF5E31">
        <w:t>unit member</w:t>
      </w:r>
      <w:r w:rsidRPr="00FF5E31">
        <w:t xml:space="preserve"> who is required to be absent from duties for disabilities caused by or contributed to by pregnancy, miscarriage, childbirth, and recovery </w:t>
      </w:r>
      <w:r w:rsidR="00EE66AF" w:rsidRPr="00FF5E31">
        <w:t>therefrom</w:t>
      </w:r>
      <w:r w:rsidR="0015100B" w:rsidRPr="00FF5E31">
        <w:t xml:space="preserve">. </w:t>
      </w:r>
      <w:r w:rsidRPr="00FF5E31">
        <w:t>When possible, written notice should be submitted six weeks in advance of leave.</w:t>
      </w:r>
    </w:p>
    <w:p w:rsidR="00BD29BD" w:rsidRPr="00FF5E31" w:rsidRDefault="00506620" w:rsidP="00E333ED">
      <w:pPr>
        <w:pStyle w:val="ListParagraph"/>
        <w:numPr>
          <w:ilvl w:val="2"/>
          <w:numId w:val="4"/>
        </w:numPr>
        <w:ind w:left="1620" w:hanging="810"/>
      </w:pPr>
      <w:r w:rsidRPr="00FF5E31">
        <w:t xml:space="preserve">The beginning and ending dates of such sick leave will be determined by the </w:t>
      </w:r>
      <w:r w:rsidR="00930E14" w:rsidRPr="00FF5E31">
        <w:t>unit member</w:t>
      </w:r>
      <w:r w:rsidRPr="00FF5E31">
        <w:t xml:space="preserve"> and her physician, with written certification required from the physician at the beginning of the leave of absence, to verify that illness or disability is a specific consequence of pregnancy, miscarriage, childbirth, or recovery </w:t>
      </w:r>
      <w:r w:rsidR="00201144" w:rsidRPr="00FF5E31">
        <w:t>therefrom</w:t>
      </w:r>
      <w:r w:rsidR="0015100B" w:rsidRPr="00FF5E31">
        <w:t xml:space="preserve">. </w:t>
      </w:r>
      <w:r w:rsidRPr="00FF5E31">
        <w:t xml:space="preserve">In those instances where the ending date of the pregnancy disability is expected to exceed six (6) weeks following the birth or miscarriage, the District may require the </w:t>
      </w:r>
      <w:r w:rsidR="00930E14" w:rsidRPr="00FF5E31">
        <w:t>unit member</w:t>
      </w:r>
      <w:r w:rsidRPr="00FF5E31">
        <w:t xml:space="preserve"> to be examined by a District selected physician</w:t>
      </w:r>
      <w:r w:rsidR="00B86A4D" w:rsidRPr="00FF5E31">
        <w:t xml:space="preserve">. </w:t>
      </w:r>
      <w:r w:rsidRPr="00FF5E31">
        <w:t xml:space="preserve">This examination shall be at the District’s expense, and the </w:t>
      </w:r>
      <w:r w:rsidR="00930E14" w:rsidRPr="00FF5E31">
        <w:t>unit member</w:t>
      </w:r>
      <w:r w:rsidRPr="00FF5E31">
        <w:t>’s physician may be in attendance at the examination</w:t>
      </w:r>
      <w:r w:rsidR="00B86A4D" w:rsidRPr="00FF5E31">
        <w:t xml:space="preserve">. </w:t>
      </w:r>
      <w:r w:rsidRPr="00FF5E31">
        <w:t xml:space="preserve">If the District’s </w:t>
      </w:r>
      <w:r w:rsidR="00930E14" w:rsidRPr="00FF5E31">
        <w:t>unit member</w:t>
      </w:r>
      <w:r w:rsidRPr="00FF5E31">
        <w:t xml:space="preserve"> health plan will not cover the cost of the attendance of the </w:t>
      </w:r>
      <w:r w:rsidR="00930E14" w:rsidRPr="00FF5E31">
        <w:t>unit member</w:t>
      </w:r>
      <w:r w:rsidRPr="00FF5E31">
        <w:t>’s physician, the District will pay the cost.</w:t>
      </w:r>
    </w:p>
    <w:p w:rsidR="00BD29BD" w:rsidRPr="00FF5E31" w:rsidRDefault="00506620" w:rsidP="00E333ED">
      <w:pPr>
        <w:pStyle w:val="ListParagraph"/>
        <w:numPr>
          <w:ilvl w:val="2"/>
          <w:numId w:val="4"/>
        </w:numPr>
        <w:ind w:left="1620" w:hanging="810"/>
      </w:pPr>
      <w:r w:rsidRPr="00FF5E31">
        <w:t xml:space="preserve">At the request of the </w:t>
      </w:r>
      <w:r w:rsidR="00930E14" w:rsidRPr="00FF5E31">
        <w:t>unit member</w:t>
      </w:r>
      <w:r w:rsidRPr="00FF5E31">
        <w:t xml:space="preserve"> and at the discretion of the District, additional leave may be granted for the school year or a portion thereof following childbirth</w:t>
      </w:r>
      <w:r w:rsidR="00B86A4D" w:rsidRPr="00FF5E31">
        <w:t xml:space="preserve">. </w:t>
      </w:r>
      <w:r w:rsidRPr="00FF5E31">
        <w:t xml:space="preserve">If such a discretionary maternity leave of absence is requested, the request shall be made in writing to the </w:t>
      </w:r>
      <w:r w:rsidR="008A64D5" w:rsidRPr="00FF5E31">
        <w:t>Superintendent</w:t>
      </w:r>
      <w:r w:rsidRPr="00FF5E31">
        <w:t xml:space="preserve"> as soon as possible prior to the beginning date of the leave. Compensation in terms of salary and fringe benefits shall be in </w:t>
      </w:r>
      <w:r w:rsidR="00251810" w:rsidRPr="00FF5E31">
        <w:t>a</w:t>
      </w:r>
      <w:r w:rsidRPr="00FF5E31">
        <w:t>ccordance with State and/or Federal Family Care Leave Laws. However, the District retains the authority set forth in Education Code Section 44963 to grant additional leave of absence with pay where, in the judgment of the District, paid leave of absence is justified.</w:t>
      </w:r>
    </w:p>
    <w:p w:rsidR="00601A9D" w:rsidRPr="00FF5E31" w:rsidRDefault="00601A9D" w:rsidP="00E333ED">
      <w:pPr>
        <w:pStyle w:val="ListParagraph"/>
        <w:numPr>
          <w:ilvl w:val="2"/>
          <w:numId w:val="4"/>
        </w:numPr>
        <w:ind w:left="1620" w:hanging="810"/>
      </w:pPr>
      <w:r w:rsidRPr="00FF5E31">
        <w:t xml:space="preserve">Section 8.4.3 shall be construed as requiring the District to grant leave with pay only when it is necessary to do so in order that leaves of absence for disabilities caused or contributed to by pregnancy, miscarriage, childbirth, or recovery therefrom </w:t>
      </w:r>
      <w:proofErr w:type="gramStart"/>
      <w:r w:rsidRPr="00FF5E31">
        <w:t>be</w:t>
      </w:r>
      <w:proofErr w:type="gramEnd"/>
      <w:r w:rsidRPr="00FF5E31">
        <w:t xml:space="preserve"> treated as leaves for illness, injury or disability.</w:t>
      </w:r>
    </w:p>
    <w:p w:rsidR="00506620" w:rsidRPr="00FF5E31" w:rsidRDefault="00506620" w:rsidP="00E333ED">
      <w:pPr>
        <w:pStyle w:val="ListParagraph"/>
        <w:numPr>
          <w:ilvl w:val="2"/>
          <w:numId w:val="4"/>
        </w:numPr>
        <w:ind w:left="1620" w:hanging="810"/>
      </w:pPr>
      <w:r w:rsidRPr="00FF5E31">
        <w:lastRenderedPageBreak/>
        <w:t xml:space="preserve">Time spent on leave will not count toward advancement on the salary schedule; however, any year in which </w:t>
      </w:r>
      <w:r w:rsidR="001B4C67" w:rsidRPr="00FF5E31">
        <w:t>the</w:t>
      </w:r>
      <w:r w:rsidRPr="00FF5E31">
        <w:t xml:space="preserve"> </w:t>
      </w:r>
      <w:r w:rsidR="00930E14" w:rsidRPr="00FF5E31">
        <w:t>unit member</w:t>
      </w:r>
      <w:r w:rsidRPr="00FF5E31">
        <w:t xml:space="preserve"> teaches 75% or more of the contract days shall be consider</w:t>
      </w:r>
      <w:r w:rsidR="00BD29BD" w:rsidRPr="00FF5E31">
        <w:t>ed a year of service for salary</w:t>
      </w:r>
      <w:r w:rsidR="00EE66AF" w:rsidRPr="00FF5E31">
        <w:t>.</w:t>
      </w:r>
    </w:p>
    <w:p w:rsidR="00D61676" w:rsidRPr="00FF5E31" w:rsidRDefault="00506620" w:rsidP="00E333ED">
      <w:pPr>
        <w:pStyle w:val="ListParagraph"/>
        <w:numPr>
          <w:ilvl w:val="2"/>
          <w:numId w:val="4"/>
        </w:numPr>
        <w:ind w:left="1620" w:hanging="810"/>
      </w:pPr>
      <w:r w:rsidRPr="00FF5E31">
        <w:t xml:space="preserve">Upon terminating leave, the administration will make every reasonable effort to reinstate the </w:t>
      </w:r>
      <w:r w:rsidR="00930E14" w:rsidRPr="00FF5E31">
        <w:t>unit member</w:t>
      </w:r>
      <w:r w:rsidRPr="00FF5E31">
        <w:t xml:space="preserve"> in the same relative position if desired, but no obligation is incurred to do so.</w:t>
      </w:r>
    </w:p>
    <w:p w:rsidR="00506620" w:rsidRPr="00FF5E31" w:rsidRDefault="00F6094E" w:rsidP="00E333ED">
      <w:pPr>
        <w:pStyle w:val="ListParagraph"/>
        <w:ind w:left="810"/>
      </w:pPr>
      <w:r w:rsidRPr="00FF5E31">
        <w:t>Professional</w:t>
      </w:r>
      <w:r w:rsidR="00506620" w:rsidRPr="00FF5E31">
        <w:t xml:space="preserve"> </w:t>
      </w:r>
      <w:r w:rsidR="00ED277D" w:rsidRPr="00FF5E31">
        <w:t>Time Off</w:t>
      </w:r>
    </w:p>
    <w:p w:rsidR="00BD29BD" w:rsidRPr="00FF5E31" w:rsidRDefault="00734D46" w:rsidP="00E333ED">
      <w:pPr>
        <w:pStyle w:val="ListParagraph"/>
        <w:numPr>
          <w:ilvl w:val="2"/>
          <w:numId w:val="4"/>
        </w:numPr>
        <w:ind w:left="1620" w:hanging="810"/>
      </w:pPr>
      <w:r w:rsidRPr="00FF5E31">
        <w:t xml:space="preserve">With three days prior approval (when </w:t>
      </w:r>
      <w:r w:rsidR="00EE66AF" w:rsidRPr="00FF5E31">
        <w:t>possible</w:t>
      </w:r>
      <w:r w:rsidRPr="00FF5E31">
        <w:t>), t</w:t>
      </w:r>
      <w:r w:rsidR="00603D49" w:rsidRPr="00FF5E31">
        <w:t>en</w:t>
      </w:r>
      <w:r w:rsidR="00506620" w:rsidRPr="00FF5E31">
        <w:t xml:space="preserve"> (</w:t>
      </w:r>
      <w:r w:rsidR="00603D49" w:rsidRPr="00FF5E31">
        <w:t>10</w:t>
      </w:r>
      <w:r w:rsidR="00506620" w:rsidRPr="00FF5E31">
        <w:t xml:space="preserve">) of the ten (10) days of </w:t>
      </w:r>
      <w:r w:rsidR="00AA2A0D" w:rsidRPr="00FF5E31">
        <w:t>l</w:t>
      </w:r>
      <w:r w:rsidR="00506620" w:rsidRPr="00FF5E31">
        <w:t>eave of absence for illness or injury as allowed pursuant to Education Code Section 44981</w:t>
      </w:r>
      <w:r w:rsidR="00603D49" w:rsidRPr="00FF5E31">
        <w:t xml:space="preserve"> </w:t>
      </w:r>
      <w:r w:rsidR="00506620" w:rsidRPr="00FF5E31">
        <w:t xml:space="preserve">may be used by the </w:t>
      </w:r>
      <w:r w:rsidR="00930E14" w:rsidRPr="00FF5E31">
        <w:t>unit member</w:t>
      </w:r>
      <w:r w:rsidR="00F6094E" w:rsidRPr="00FF5E31">
        <w:t>, at his/her election.</w:t>
      </w:r>
      <w:r w:rsidR="00506620" w:rsidRPr="00FF5E31">
        <w:t xml:space="preserve"> </w:t>
      </w:r>
    </w:p>
    <w:p w:rsidR="00BD29BD" w:rsidRPr="00FF5E31" w:rsidRDefault="00F6094E" w:rsidP="00E333ED">
      <w:pPr>
        <w:pStyle w:val="ListParagraph"/>
        <w:numPr>
          <w:ilvl w:val="2"/>
          <w:numId w:val="4"/>
        </w:numPr>
        <w:ind w:left="1620" w:hanging="810"/>
      </w:pPr>
      <w:r w:rsidRPr="00FF5E31">
        <w:t>Professional</w:t>
      </w:r>
      <w:r w:rsidR="00ED277D" w:rsidRPr="00FF5E31">
        <w:t xml:space="preserve"> time off</w:t>
      </w:r>
      <w:r w:rsidRPr="00FF5E31">
        <w:t xml:space="preserve"> days</w:t>
      </w:r>
      <w:r w:rsidR="00506620" w:rsidRPr="00FF5E31">
        <w:t xml:space="preserve"> may be allowed for other reasons at the discretion of the </w:t>
      </w:r>
      <w:r w:rsidR="008A64D5" w:rsidRPr="00FF5E31">
        <w:t>Superintendent</w:t>
      </w:r>
      <w:r w:rsidR="00506620" w:rsidRPr="00FF5E31">
        <w:t xml:space="preserve"> or designee</w:t>
      </w:r>
      <w:r w:rsidR="00B86A4D" w:rsidRPr="00FF5E31">
        <w:t xml:space="preserve">. </w:t>
      </w:r>
      <w:r w:rsidR="00506620" w:rsidRPr="00FF5E31">
        <w:t>However, no such leave shall be granted for purposes of personal convenience, for the extension of a holiday or vacation, or for matters, which can be taken care of outside of working hours</w:t>
      </w:r>
      <w:r w:rsidR="00B86A4D" w:rsidRPr="00FF5E31">
        <w:t xml:space="preserve">. </w:t>
      </w:r>
      <w:r w:rsidR="00506620" w:rsidRPr="00FF5E31">
        <w:t xml:space="preserve">The </w:t>
      </w:r>
      <w:r w:rsidR="008A64D5" w:rsidRPr="00FF5E31">
        <w:t>Superintendent</w:t>
      </w:r>
      <w:r w:rsidR="00506620" w:rsidRPr="00FF5E31">
        <w:t xml:space="preserve"> or designee shall have final discretion as to whether a particular request reflects true p</w:t>
      </w:r>
      <w:r w:rsidR="00ED277D" w:rsidRPr="00FF5E31">
        <w:t>rofessional time off.</w:t>
      </w:r>
    </w:p>
    <w:p w:rsidR="00BD29BD" w:rsidRPr="00FF5E31" w:rsidRDefault="00AA2A0D" w:rsidP="00E333ED">
      <w:pPr>
        <w:pStyle w:val="ListParagraph"/>
        <w:numPr>
          <w:ilvl w:val="2"/>
          <w:numId w:val="4"/>
        </w:numPr>
        <w:ind w:left="1620" w:hanging="810"/>
      </w:pPr>
      <w:r w:rsidRPr="00FF5E31">
        <w:t>T</w:t>
      </w:r>
      <w:r w:rsidR="00506620" w:rsidRPr="00FF5E31">
        <w:t xml:space="preserve">he </w:t>
      </w:r>
      <w:r w:rsidR="00930E14" w:rsidRPr="00FF5E31">
        <w:t>unit member</w:t>
      </w:r>
      <w:r w:rsidR="00506620" w:rsidRPr="00FF5E31">
        <w:t xml:space="preserve"> shall request advance permission for </w:t>
      </w:r>
      <w:r w:rsidR="00F6094E" w:rsidRPr="00FF5E31">
        <w:t xml:space="preserve">professional </w:t>
      </w:r>
      <w:r w:rsidR="00ED277D" w:rsidRPr="00FF5E31">
        <w:t>time off</w:t>
      </w:r>
      <w:r w:rsidR="00506620" w:rsidRPr="00FF5E31">
        <w:t xml:space="preserve">, except in urgent situations such as the death or serious illness of a member of the immediate family or an accident involving the </w:t>
      </w:r>
      <w:r w:rsidR="00930E14" w:rsidRPr="00FF5E31">
        <w:t>unit member</w:t>
      </w:r>
      <w:r w:rsidR="00506620" w:rsidRPr="00FF5E31">
        <w:t>’s person or property or the person or property of a member of the immediate family.</w:t>
      </w:r>
    </w:p>
    <w:p w:rsidR="00BD29BD" w:rsidRPr="00FF5E31" w:rsidRDefault="00506620" w:rsidP="00A84F88">
      <w:pPr>
        <w:pStyle w:val="ListParagraph"/>
        <w:numPr>
          <w:ilvl w:val="2"/>
          <w:numId w:val="4"/>
        </w:numPr>
        <w:ind w:left="1620" w:hanging="810"/>
      </w:pPr>
      <w:r w:rsidRPr="00FF5E31">
        <w:t xml:space="preserve">After any absence due to </w:t>
      </w:r>
      <w:r w:rsidR="00F6094E" w:rsidRPr="00FF5E31">
        <w:t xml:space="preserve">a professional </w:t>
      </w:r>
      <w:r w:rsidR="00ED277D" w:rsidRPr="00FF5E31">
        <w:t>time off</w:t>
      </w:r>
      <w:r w:rsidRPr="00FF5E31">
        <w:t xml:space="preserve">, the </w:t>
      </w:r>
      <w:r w:rsidR="00930E14" w:rsidRPr="00FF5E31">
        <w:t>unit member</w:t>
      </w:r>
      <w:r w:rsidRPr="00FF5E31">
        <w:t xml:space="preserve"> shall verify the absence by submitting a completed and signed district absence form to his/her immediate supervisor.</w:t>
      </w:r>
    </w:p>
    <w:p w:rsidR="00506620" w:rsidRPr="00FF5E31" w:rsidRDefault="00506620" w:rsidP="00E333ED">
      <w:pPr>
        <w:pStyle w:val="ListParagraph"/>
        <w:ind w:left="810"/>
      </w:pPr>
      <w:r w:rsidRPr="00FF5E31">
        <w:t>Bereavement Leave</w:t>
      </w:r>
    </w:p>
    <w:p w:rsidR="00506620" w:rsidRPr="00FF5E31" w:rsidRDefault="00506620" w:rsidP="00E333ED">
      <w:pPr>
        <w:pStyle w:val="ListParagraph"/>
        <w:numPr>
          <w:ilvl w:val="2"/>
          <w:numId w:val="4"/>
        </w:numPr>
        <w:ind w:left="1620" w:hanging="810"/>
      </w:pPr>
      <w:r w:rsidRPr="00FF5E31">
        <w:t xml:space="preserve">Each </w:t>
      </w:r>
      <w:r w:rsidR="00930E14" w:rsidRPr="00FF5E31">
        <w:t>unit member</w:t>
      </w:r>
      <w:r w:rsidRPr="00FF5E31">
        <w:t xml:space="preserve"> shall be granted up to six (6) days paid bereavement leave on account of the death of any member of his/her immediate family</w:t>
      </w:r>
      <w:r w:rsidR="00B86A4D" w:rsidRPr="00FF5E31">
        <w:t xml:space="preserve">. </w:t>
      </w:r>
      <w:r w:rsidRPr="00FF5E31">
        <w:t xml:space="preserve">No deduction shall be made from salary of such </w:t>
      </w:r>
      <w:r w:rsidR="00930E14" w:rsidRPr="00FF5E31">
        <w:t>unit member</w:t>
      </w:r>
      <w:r w:rsidRPr="00FF5E31">
        <w:t xml:space="preserve"> nor shall such leave be deducted from leave granted by other sections of this contract.</w:t>
      </w:r>
    </w:p>
    <w:p w:rsidR="00506620" w:rsidRPr="00FF5E31" w:rsidRDefault="00506620" w:rsidP="00E333ED">
      <w:pPr>
        <w:pStyle w:val="ListParagraph"/>
        <w:numPr>
          <w:ilvl w:val="2"/>
          <w:numId w:val="4"/>
        </w:numPr>
        <w:ind w:left="1620" w:hanging="810"/>
      </w:pPr>
      <w:r w:rsidRPr="00FF5E31">
        <w:t xml:space="preserve">Members of the immediate family, as used in this section, means the </w:t>
      </w:r>
      <w:r w:rsidR="00DE393E" w:rsidRPr="00FF5E31">
        <w:t>husband, wife, mother, father, sister, brother, son, daughter, mother-in-law, father-in-law, grandfather, grandmother, aunt and uncle, niece and nephew, son-in-law, daughter-in-law, grandchild, foster parent, stepparent, stepson, stepdaughter, foster son, foster daughter, brother-in-law, sister-in-law,</w:t>
      </w:r>
      <w:r w:rsidRPr="00FF5E31">
        <w:t xml:space="preserve"> or any relative</w:t>
      </w:r>
      <w:r w:rsidR="00DE393E" w:rsidRPr="00FF5E31">
        <w:t xml:space="preserve"> of either spouse </w:t>
      </w:r>
      <w:r w:rsidRPr="00FF5E31">
        <w:t xml:space="preserve">living in the immediate household of the </w:t>
      </w:r>
      <w:r w:rsidR="00930E14" w:rsidRPr="00FF5E31">
        <w:t>unit member</w:t>
      </w:r>
      <w:r w:rsidRPr="00FF5E31">
        <w:t>.</w:t>
      </w:r>
    </w:p>
    <w:p w:rsidR="00BD29BD" w:rsidRPr="00FF5E31" w:rsidRDefault="00506620" w:rsidP="00E333ED">
      <w:pPr>
        <w:pStyle w:val="ListParagraph"/>
        <w:ind w:left="810"/>
      </w:pPr>
      <w:r w:rsidRPr="00FF5E31">
        <w:t>Jury Duty Leave</w:t>
      </w:r>
    </w:p>
    <w:p w:rsidR="00251810" w:rsidRPr="00FF5E31" w:rsidRDefault="00ED5649" w:rsidP="00E333ED">
      <w:pPr>
        <w:pStyle w:val="ListParagraph"/>
        <w:numPr>
          <w:ilvl w:val="2"/>
          <w:numId w:val="4"/>
        </w:numPr>
        <w:ind w:left="1620" w:hanging="810"/>
      </w:pPr>
      <w:r w:rsidRPr="00FF5E31">
        <w:t>Unit</w:t>
      </w:r>
      <w:r w:rsidR="007F1DFC" w:rsidRPr="00FF5E31">
        <w:t xml:space="preserve"> members</w:t>
      </w:r>
      <w:r w:rsidR="00506620" w:rsidRPr="00FF5E31">
        <w:t xml:space="preserve"> shall be granted leave for jury duty with pay up to the </w:t>
      </w:r>
      <w:r w:rsidR="00394F19" w:rsidRPr="00FF5E31">
        <w:t xml:space="preserve">amount of the </w:t>
      </w:r>
      <w:r w:rsidR="00506620" w:rsidRPr="00FF5E31">
        <w:t xml:space="preserve">difference between the </w:t>
      </w:r>
      <w:r w:rsidR="00930E14" w:rsidRPr="00FF5E31">
        <w:t>unit member</w:t>
      </w:r>
      <w:r w:rsidR="00506620" w:rsidRPr="00FF5E31">
        <w:t>’s regular earnings and any amount received as juror’s fees.</w:t>
      </w:r>
    </w:p>
    <w:p w:rsidR="00506620" w:rsidRPr="00FF5E31" w:rsidRDefault="007F1DFC" w:rsidP="00E333ED">
      <w:pPr>
        <w:pStyle w:val="ListParagraph"/>
        <w:numPr>
          <w:ilvl w:val="2"/>
          <w:numId w:val="4"/>
        </w:numPr>
        <w:ind w:left="1620" w:hanging="810"/>
      </w:pPr>
      <w:r w:rsidRPr="00FF5E31">
        <w:lastRenderedPageBreak/>
        <w:t>Unit members</w:t>
      </w:r>
      <w:r w:rsidR="00506620" w:rsidRPr="00FF5E31">
        <w:t xml:space="preserve"> shall be granted leaves to appear in court as witnesses other than litigants or to respond to an official order from another governmental jurisdiction for</w:t>
      </w:r>
      <w:r w:rsidR="00251810" w:rsidRPr="00FF5E31">
        <w:t xml:space="preserve"> </w:t>
      </w:r>
      <w:r w:rsidR="00506620" w:rsidRPr="00FF5E31">
        <w:t xml:space="preserve">reasons not brought about through the connivance or misconduct of the </w:t>
      </w:r>
      <w:r w:rsidR="00930E14" w:rsidRPr="00FF5E31">
        <w:t>unit member</w:t>
      </w:r>
      <w:r w:rsidR="00B86A4D" w:rsidRPr="00FF5E31">
        <w:t xml:space="preserve">. </w:t>
      </w:r>
      <w:r w:rsidR="00506620" w:rsidRPr="00FF5E31">
        <w:t xml:space="preserve">Such </w:t>
      </w:r>
      <w:r w:rsidRPr="00FF5E31">
        <w:t>unit members</w:t>
      </w:r>
      <w:r w:rsidR="00506620" w:rsidRPr="00FF5E31">
        <w:t xml:space="preserve"> shall receive pay up to the amount of the difference between the </w:t>
      </w:r>
      <w:r w:rsidR="00930E14" w:rsidRPr="00FF5E31">
        <w:t>unit member</w:t>
      </w:r>
      <w:r w:rsidR="00506620" w:rsidRPr="00FF5E31">
        <w:t>’s regular earnings and any amount received for witness fees.</w:t>
      </w:r>
      <w:r w:rsidR="00251810" w:rsidRPr="00FF5E31">
        <w:t xml:space="preserve"> </w:t>
      </w:r>
      <w:r w:rsidR="00506620" w:rsidRPr="00FF5E31">
        <w:t xml:space="preserve">An </w:t>
      </w:r>
      <w:r w:rsidR="00930E14" w:rsidRPr="00FF5E31">
        <w:t>unit member</w:t>
      </w:r>
      <w:r w:rsidR="00506620" w:rsidRPr="00FF5E31">
        <w:t xml:space="preserve"> may take time off work in order to:</w:t>
      </w:r>
    </w:p>
    <w:p w:rsidR="00506620" w:rsidRPr="00FF5E31" w:rsidRDefault="00506620" w:rsidP="00A84F88">
      <w:pPr>
        <w:pStyle w:val="ListParagraph"/>
        <w:numPr>
          <w:ilvl w:val="3"/>
          <w:numId w:val="4"/>
        </w:numPr>
        <w:ind w:left="2340" w:hanging="720"/>
      </w:pPr>
      <w:r w:rsidRPr="00FF5E31">
        <w:t>Serve on an inquest jury or trial jury</w:t>
      </w:r>
      <w:r w:rsidR="0065419E" w:rsidRPr="00FF5E31">
        <w:t>.</w:t>
      </w:r>
    </w:p>
    <w:p w:rsidR="00251810" w:rsidRPr="00FF5E31" w:rsidRDefault="00506620" w:rsidP="00A84F88">
      <w:pPr>
        <w:pStyle w:val="ListParagraph"/>
        <w:numPr>
          <w:ilvl w:val="3"/>
          <w:numId w:val="4"/>
        </w:numPr>
        <w:ind w:left="2340" w:hanging="720"/>
      </w:pPr>
      <w:r w:rsidRPr="00FF5E31">
        <w:t xml:space="preserve">Comply with a subpoena or other court order to appear as a witness, including but not limited to cases in which the </w:t>
      </w:r>
      <w:r w:rsidR="00930E14" w:rsidRPr="00FF5E31">
        <w:t>unit member</w:t>
      </w:r>
      <w:r w:rsidRPr="00FF5E31">
        <w:t xml:space="preserve"> is a victim of a crime</w:t>
      </w:r>
      <w:r w:rsidR="0058583E" w:rsidRPr="00FF5E31">
        <w:t>.</w:t>
      </w:r>
    </w:p>
    <w:p w:rsidR="00506620" w:rsidRPr="00FF5E31" w:rsidRDefault="00506620" w:rsidP="00E333ED">
      <w:pPr>
        <w:pStyle w:val="ListParagraph"/>
        <w:numPr>
          <w:ilvl w:val="2"/>
          <w:numId w:val="4"/>
        </w:numPr>
        <w:ind w:left="1620" w:hanging="810"/>
      </w:pPr>
      <w:r w:rsidRPr="00FF5E31">
        <w:t>Notices, summons</w:t>
      </w:r>
      <w:r w:rsidR="00ED5649" w:rsidRPr="00FF5E31">
        <w:t>,</w:t>
      </w:r>
      <w:r w:rsidRPr="00FF5E31">
        <w:t xml:space="preserve"> and subpoenas for court appearances shall be submitted to the district office when requesting leave.</w:t>
      </w:r>
    </w:p>
    <w:p w:rsidR="00251810" w:rsidRPr="00FF5E31" w:rsidRDefault="007F1DFC" w:rsidP="00E333ED">
      <w:pPr>
        <w:pStyle w:val="ListParagraph"/>
        <w:numPr>
          <w:ilvl w:val="2"/>
          <w:numId w:val="4"/>
        </w:numPr>
        <w:ind w:left="1620" w:hanging="810"/>
      </w:pPr>
      <w:r w:rsidRPr="00FF5E31">
        <w:t>Unit members</w:t>
      </w:r>
      <w:r w:rsidR="00506620" w:rsidRPr="00FF5E31">
        <w:t xml:space="preserve"> shall be granted up to 20 days of paid leave per year for service performed within the state on any boards, commissions, committees or groups authorized by Education Code 44987.3, provi</w:t>
      </w:r>
      <w:r w:rsidR="00655B1A" w:rsidRPr="00FF5E31">
        <w:t>ded that the service is in the S</w:t>
      </w:r>
      <w:r w:rsidR="00506620" w:rsidRPr="00FF5E31">
        <w:t xml:space="preserve">tate of California, the organization informs the district in writing of the service and the organization reimburses the district, upon the district’s request, for compensation paid to the </w:t>
      </w:r>
      <w:r w:rsidR="00930E14" w:rsidRPr="00FF5E31">
        <w:t>unit member</w:t>
      </w:r>
      <w:r w:rsidR="00506620" w:rsidRPr="00FF5E31">
        <w:t>’s substitute and for actual related</w:t>
      </w:r>
      <w:r w:rsidR="001C19D3" w:rsidRPr="00FF5E31">
        <w:t xml:space="preserve"> administrative costs.</w:t>
      </w:r>
    </w:p>
    <w:p w:rsidR="00506620" w:rsidRPr="00FF5E31" w:rsidRDefault="00506620" w:rsidP="00E333ED">
      <w:pPr>
        <w:pStyle w:val="ListParagraph"/>
        <w:ind w:left="810"/>
      </w:pPr>
      <w:r w:rsidRPr="00FF5E31">
        <w:t>Personal Leave for School Activities</w:t>
      </w:r>
    </w:p>
    <w:p w:rsidR="00506620" w:rsidRPr="00FF5E31" w:rsidRDefault="00506620" w:rsidP="00E333ED">
      <w:pPr>
        <w:pStyle w:val="ListParagraph"/>
        <w:numPr>
          <w:ilvl w:val="2"/>
          <w:numId w:val="4"/>
        </w:numPr>
        <w:ind w:left="1620" w:hanging="810"/>
      </w:pPr>
      <w:r w:rsidRPr="00FF5E31">
        <w:t xml:space="preserve">Any </w:t>
      </w:r>
      <w:r w:rsidR="00930E14" w:rsidRPr="00FF5E31">
        <w:t>unit member</w:t>
      </w:r>
      <w:r w:rsidRPr="00FF5E31">
        <w:t xml:space="preserve"> who is a parent, guardian or grandparent having custody of one or more children in grades K-12 may use up to 40 hours of personal leave each school year in order to participate in school activities</w:t>
      </w:r>
      <w:r w:rsidR="00B86A4D" w:rsidRPr="00FF5E31">
        <w:t xml:space="preserve">. </w:t>
      </w:r>
      <w:r w:rsidRPr="00FF5E31">
        <w:t xml:space="preserve">Such leave shall not exceed eight hours in any month of the school year, and the </w:t>
      </w:r>
      <w:r w:rsidR="00930E14" w:rsidRPr="00FF5E31">
        <w:t>unit member</w:t>
      </w:r>
      <w:r w:rsidRPr="00FF5E31">
        <w:t xml:space="preserve"> shall give reasonable advance notice of the absence</w:t>
      </w:r>
      <w:r w:rsidR="00B86A4D" w:rsidRPr="00FF5E31">
        <w:t xml:space="preserve">. </w:t>
      </w:r>
      <w:r w:rsidRPr="00FF5E31">
        <w:t xml:space="preserve">If both parents of a child are employed at the same work site, this leave shall be allowed for the first parent who applies; simultaneous absence by the second parent may be granted by the </w:t>
      </w:r>
      <w:r w:rsidR="008A64D5" w:rsidRPr="00FF5E31">
        <w:t>Superintendent</w:t>
      </w:r>
      <w:r w:rsidRPr="00FF5E31">
        <w:t xml:space="preserve"> or designee.</w:t>
      </w:r>
    </w:p>
    <w:p w:rsidR="00506620" w:rsidRPr="00FF5E31" w:rsidRDefault="00506620" w:rsidP="00E333ED">
      <w:pPr>
        <w:pStyle w:val="ListParagraph"/>
        <w:numPr>
          <w:ilvl w:val="2"/>
          <w:numId w:val="4"/>
        </w:numPr>
        <w:ind w:left="1620" w:hanging="810"/>
      </w:pPr>
      <w:r w:rsidRPr="00FF5E31">
        <w:t xml:space="preserve">The </w:t>
      </w:r>
      <w:r w:rsidR="00930E14" w:rsidRPr="00FF5E31">
        <w:t>unit member</w:t>
      </w:r>
      <w:r w:rsidRPr="00FF5E31">
        <w:t xml:space="preserve"> shall use existing personal leave for purposes of this leave and shall provide documentation from the school upon request to prove that he/she participated in school activities at the time of the leave.</w:t>
      </w:r>
    </w:p>
    <w:p w:rsidR="00506620" w:rsidRPr="00FF5E31" w:rsidRDefault="00506620" w:rsidP="00E333ED">
      <w:pPr>
        <w:pStyle w:val="ListParagraph"/>
        <w:numPr>
          <w:ilvl w:val="2"/>
          <w:numId w:val="4"/>
        </w:numPr>
        <w:ind w:left="1620" w:hanging="810"/>
      </w:pPr>
      <w:r w:rsidRPr="00FF5E31">
        <w:t xml:space="preserve">In lieu of using personal leave, eligible </w:t>
      </w:r>
      <w:r w:rsidR="007F1DFC" w:rsidRPr="00FF5E31">
        <w:t>unit members</w:t>
      </w:r>
      <w:r w:rsidRPr="00FF5E31">
        <w:t xml:space="preserve"> giving reasonable advance notice may take up to 40 hours without pay each school year for this purpose, not to ex</w:t>
      </w:r>
      <w:r w:rsidR="00B86A4D" w:rsidRPr="00FF5E31">
        <w:t xml:space="preserve">ceed eight hours in any month. </w:t>
      </w:r>
    </w:p>
    <w:p w:rsidR="00506620" w:rsidRPr="00FF5E31" w:rsidRDefault="00506620" w:rsidP="00E333ED">
      <w:pPr>
        <w:pStyle w:val="ListParagraph"/>
        <w:ind w:left="810"/>
      </w:pPr>
      <w:r w:rsidRPr="00FF5E31">
        <w:t>Discretionary Leave</w:t>
      </w:r>
    </w:p>
    <w:p w:rsidR="00601A9D" w:rsidRPr="00FF5E31" w:rsidRDefault="00506620" w:rsidP="00E333ED">
      <w:pPr>
        <w:ind w:left="810" w:firstLine="0"/>
      </w:pPr>
      <w:r w:rsidRPr="00FF5E31">
        <w:t>The following leaves are discretionary</w:t>
      </w:r>
      <w:r w:rsidR="00B86A4D" w:rsidRPr="00FF5E31">
        <w:t xml:space="preserve">. </w:t>
      </w:r>
      <w:r w:rsidRPr="00FF5E31">
        <w:t xml:space="preserve">The Board may grant leaves using, but not limited to, the following criteria: years of service, advantage to the </w:t>
      </w:r>
      <w:r w:rsidR="00930E14" w:rsidRPr="00FF5E31">
        <w:t>unit member</w:t>
      </w:r>
      <w:r w:rsidRPr="00FF5E31">
        <w:t>/district</w:t>
      </w:r>
      <w:proofErr w:type="gramStart"/>
      <w:r w:rsidRPr="00FF5E31">
        <w:t xml:space="preserve">, </w:t>
      </w:r>
      <w:r w:rsidR="00ED5649" w:rsidRPr="00FF5E31">
        <w:t xml:space="preserve"> </w:t>
      </w:r>
      <w:r w:rsidRPr="00FF5E31">
        <w:t>reason</w:t>
      </w:r>
      <w:proofErr w:type="gramEnd"/>
      <w:r w:rsidRPr="00FF5E31">
        <w:t xml:space="preserve"> for the leave, duration of the leave, </w:t>
      </w:r>
      <w:r w:rsidR="00930E14" w:rsidRPr="00FF5E31">
        <w:t>unit member</w:t>
      </w:r>
      <w:r w:rsidRPr="00FF5E31">
        <w:t xml:space="preserve"> evaluations, attendance/accumulated sick leave, and service to the district.</w:t>
      </w:r>
    </w:p>
    <w:p w:rsidR="00924525" w:rsidRPr="00FF5E31" w:rsidRDefault="00924525" w:rsidP="00E333ED">
      <w:pPr>
        <w:ind w:left="810" w:firstLine="0"/>
      </w:pPr>
    </w:p>
    <w:p w:rsidR="00924525" w:rsidRPr="00FF5E31" w:rsidRDefault="00924525" w:rsidP="00E333ED">
      <w:pPr>
        <w:ind w:left="810" w:firstLine="0"/>
      </w:pPr>
    </w:p>
    <w:p w:rsidR="00C857B7" w:rsidRPr="00FF5E31" w:rsidRDefault="00C857B7" w:rsidP="00C857B7">
      <w:pPr>
        <w:ind w:left="990" w:firstLine="0"/>
      </w:pPr>
    </w:p>
    <w:p w:rsidR="00506620" w:rsidRPr="00FF5E31" w:rsidRDefault="00506620" w:rsidP="00E333ED">
      <w:pPr>
        <w:pStyle w:val="ListParagraph"/>
        <w:numPr>
          <w:ilvl w:val="2"/>
          <w:numId w:val="4"/>
        </w:numPr>
        <w:ind w:left="1620" w:hanging="810"/>
      </w:pPr>
      <w:r w:rsidRPr="00FF5E31">
        <w:lastRenderedPageBreak/>
        <w:t>Sabbatical Leave</w:t>
      </w:r>
    </w:p>
    <w:p w:rsidR="00506620" w:rsidRPr="00FF5E31" w:rsidRDefault="00506620" w:rsidP="00A84F88">
      <w:pPr>
        <w:ind w:left="810" w:firstLine="0"/>
      </w:pPr>
      <w:r w:rsidRPr="00FF5E31">
        <w:t xml:space="preserve">The purpose of the sabbatical leave is professional improvement of the </w:t>
      </w:r>
      <w:r w:rsidR="00930E14" w:rsidRPr="00FF5E31">
        <w:t>unit member</w:t>
      </w:r>
      <w:r w:rsidRPr="00FF5E31">
        <w:t>, which will ultimately benefit the pupils and the District.</w:t>
      </w:r>
    </w:p>
    <w:p w:rsidR="00C857B7" w:rsidRPr="00FF5E31" w:rsidRDefault="00C857B7" w:rsidP="00A84F88">
      <w:pPr>
        <w:ind w:left="810" w:firstLine="0"/>
      </w:pPr>
    </w:p>
    <w:p w:rsidR="00506620" w:rsidRPr="00FF5E31" w:rsidRDefault="00506620" w:rsidP="00A84F88">
      <w:pPr>
        <w:ind w:left="810" w:firstLine="0"/>
      </w:pPr>
      <w:r w:rsidRPr="00FF5E31">
        <w:t>An applicant for sabbatical leave must have rendered service in the District for at least seven (7) consecutive years immediately preceding the sabbatical leave, and not more than one (1) year’s leave, or its equivalent, shall be granted in each seven-year period.</w:t>
      </w:r>
    </w:p>
    <w:p w:rsidR="00506620" w:rsidRPr="00FF5E31" w:rsidRDefault="00506620" w:rsidP="00A84F88">
      <w:pPr>
        <w:ind w:left="810" w:firstLine="0"/>
      </w:pPr>
      <w:r w:rsidRPr="00FF5E31">
        <w:t>Approval of sabbatical leaves will rest with the District and in no case will the number be greater than four (4) in any one (1) year.</w:t>
      </w:r>
    </w:p>
    <w:p w:rsidR="00C857B7" w:rsidRPr="00FF5E31" w:rsidRDefault="00C857B7" w:rsidP="00C857B7">
      <w:pPr>
        <w:ind w:left="1170" w:firstLine="0"/>
      </w:pPr>
    </w:p>
    <w:p w:rsidR="00506620" w:rsidRPr="00FF5E31" w:rsidRDefault="00506620" w:rsidP="00A84F88">
      <w:pPr>
        <w:pStyle w:val="ListParagraph"/>
        <w:numPr>
          <w:ilvl w:val="3"/>
          <w:numId w:val="4"/>
        </w:numPr>
        <w:ind w:left="2430" w:hanging="810"/>
      </w:pPr>
      <w:r w:rsidRPr="00FF5E31">
        <w:t>Sabbatical Leave for Study or Travel</w:t>
      </w:r>
    </w:p>
    <w:p w:rsidR="00AE42FB" w:rsidRPr="00FF5E31" w:rsidRDefault="00506620" w:rsidP="00A84F88">
      <w:pPr>
        <w:pStyle w:val="ListParagraph"/>
        <w:numPr>
          <w:ilvl w:val="3"/>
          <w:numId w:val="4"/>
        </w:numPr>
        <w:ind w:left="2430" w:hanging="810"/>
      </w:pPr>
      <w:r w:rsidRPr="00FF5E31">
        <w:t>Additional Professional Study</w:t>
      </w:r>
    </w:p>
    <w:p w:rsidR="00506620" w:rsidRPr="00FF5E31" w:rsidRDefault="00506620" w:rsidP="00A84F88">
      <w:pPr>
        <w:ind w:left="1620" w:firstLine="0"/>
      </w:pPr>
      <w:r w:rsidRPr="00FF5E31">
        <w:t>An applicant who submits a detailed program of study for a sabbatical leave of absence shall be a full-time student.</w:t>
      </w:r>
    </w:p>
    <w:p w:rsidR="00C857B7" w:rsidRPr="00FF5E31" w:rsidRDefault="00C857B7" w:rsidP="00C857B7">
      <w:pPr>
        <w:ind w:left="1440" w:firstLine="0"/>
      </w:pPr>
    </w:p>
    <w:p w:rsidR="006F0619" w:rsidRPr="00FF5E31" w:rsidRDefault="00506620" w:rsidP="00A84F88">
      <w:pPr>
        <w:pStyle w:val="ListParagraph"/>
        <w:numPr>
          <w:ilvl w:val="3"/>
          <w:numId w:val="4"/>
        </w:numPr>
        <w:ind w:left="2430" w:hanging="828"/>
      </w:pPr>
      <w:r w:rsidRPr="00FF5E31">
        <w:t>Acceptable Travel</w:t>
      </w:r>
    </w:p>
    <w:p w:rsidR="007768E2" w:rsidRPr="00FF5E31" w:rsidRDefault="00506620" w:rsidP="00A84F88">
      <w:pPr>
        <w:ind w:left="1620" w:firstLine="0"/>
      </w:pPr>
      <w:r w:rsidRPr="00FF5E31">
        <w:t>An applicant who desires to travel must submit a detailed statement of the proposed itinerary</w:t>
      </w:r>
      <w:r w:rsidR="00B86A4D" w:rsidRPr="00FF5E31">
        <w:t xml:space="preserve">. </w:t>
      </w:r>
      <w:r w:rsidRPr="00FF5E31">
        <w:t xml:space="preserve">Travel must be related to the schoolwork of the </w:t>
      </w:r>
      <w:r w:rsidR="00930E14" w:rsidRPr="00FF5E31">
        <w:t>unit member</w:t>
      </w:r>
      <w:r w:rsidRPr="00FF5E31">
        <w:t>.</w:t>
      </w:r>
    </w:p>
    <w:p w:rsidR="00A84F88" w:rsidRPr="00FF5E31" w:rsidRDefault="00A84F88" w:rsidP="00A84F88">
      <w:pPr>
        <w:ind w:left="1620" w:firstLine="0"/>
      </w:pPr>
    </w:p>
    <w:p w:rsidR="00506620" w:rsidRPr="00FF5E31" w:rsidRDefault="00506620" w:rsidP="00A84F88">
      <w:pPr>
        <w:ind w:left="1620" w:firstLine="0"/>
      </w:pPr>
      <w:r w:rsidRPr="00FF5E31">
        <w:t xml:space="preserve">The program or statement under </w:t>
      </w:r>
      <w:r w:rsidR="006F0619" w:rsidRPr="00FF5E31">
        <w:t>8.</w:t>
      </w:r>
      <w:r w:rsidR="0017246B" w:rsidRPr="00FF5E31">
        <w:t>9</w:t>
      </w:r>
      <w:r w:rsidR="0097477E" w:rsidRPr="00FF5E31">
        <w:t>.1.</w:t>
      </w:r>
      <w:r w:rsidR="0017246B" w:rsidRPr="00FF5E31">
        <w:t>2</w:t>
      </w:r>
      <w:r w:rsidR="007A05CA" w:rsidRPr="00FF5E31">
        <w:t xml:space="preserve"> or </w:t>
      </w:r>
      <w:r w:rsidR="006F0619" w:rsidRPr="00FF5E31">
        <w:t>8.</w:t>
      </w:r>
      <w:r w:rsidR="0017246B" w:rsidRPr="00FF5E31">
        <w:t>9</w:t>
      </w:r>
      <w:r w:rsidR="0097477E" w:rsidRPr="00FF5E31">
        <w:t>.1.</w:t>
      </w:r>
      <w:r w:rsidR="0017246B" w:rsidRPr="00FF5E31">
        <w:t>3</w:t>
      </w:r>
      <w:r w:rsidR="007A05CA" w:rsidRPr="00FF5E31">
        <w:t xml:space="preserve"> </w:t>
      </w:r>
      <w:r w:rsidRPr="00FF5E31">
        <w:t>above shall include plans to increase the teacher’s knowledge in all or part of the following general areas:</w:t>
      </w:r>
    </w:p>
    <w:p w:rsidR="00C857B7" w:rsidRPr="00FF5E31" w:rsidRDefault="00C857B7" w:rsidP="00C857B7">
      <w:pPr>
        <w:ind w:left="1440" w:firstLine="0"/>
      </w:pPr>
    </w:p>
    <w:p w:rsidR="00506620" w:rsidRPr="00FF5E31" w:rsidRDefault="00506620" w:rsidP="007E59A6">
      <w:pPr>
        <w:pStyle w:val="ListParagraph"/>
        <w:numPr>
          <w:ilvl w:val="3"/>
          <w:numId w:val="4"/>
        </w:numPr>
        <w:ind w:left="2430" w:hanging="828"/>
      </w:pPr>
      <w:r w:rsidRPr="00FF5E31">
        <w:t>Increased knowledge of the teacher’s subject areas</w:t>
      </w:r>
    </w:p>
    <w:p w:rsidR="00506620" w:rsidRPr="00FF5E31" w:rsidRDefault="00506620" w:rsidP="007E59A6">
      <w:pPr>
        <w:pStyle w:val="ListParagraph"/>
        <w:numPr>
          <w:ilvl w:val="3"/>
          <w:numId w:val="4"/>
        </w:numPr>
        <w:ind w:left="2430" w:hanging="828"/>
      </w:pPr>
      <w:r w:rsidRPr="00FF5E31">
        <w:t>Improvement in teaching techniques</w:t>
      </w:r>
    </w:p>
    <w:p w:rsidR="00506620" w:rsidRPr="00FF5E31" w:rsidRDefault="00506620" w:rsidP="007E59A6">
      <w:pPr>
        <w:pStyle w:val="ListParagraph"/>
        <w:numPr>
          <w:ilvl w:val="3"/>
          <w:numId w:val="4"/>
        </w:numPr>
        <w:ind w:left="2430" w:hanging="828"/>
      </w:pPr>
      <w:r w:rsidRPr="00FF5E31">
        <w:t>Increased understanding of educational psychology</w:t>
      </w:r>
    </w:p>
    <w:p w:rsidR="00F81F7F" w:rsidRPr="00FF5E31" w:rsidRDefault="00506620" w:rsidP="007E59A6">
      <w:pPr>
        <w:pStyle w:val="ListParagraph"/>
        <w:numPr>
          <w:ilvl w:val="3"/>
          <w:numId w:val="4"/>
        </w:numPr>
        <w:ind w:left="2430" w:hanging="828"/>
      </w:pPr>
      <w:r w:rsidRPr="00FF5E31">
        <w:t>Attainment of better understanding of the problems of the world</w:t>
      </w:r>
    </w:p>
    <w:p w:rsidR="000A54DB" w:rsidRPr="00FF5E31" w:rsidRDefault="00506620" w:rsidP="00E333ED">
      <w:pPr>
        <w:pStyle w:val="ListParagraph"/>
        <w:numPr>
          <w:ilvl w:val="2"/>
          <w:numId w:val="4"/>
        </w:numPr>
        <w:ind w:left="1620" w:hanging="810"/>
      </w:pPr>
      <w:r w:rsidRPr="00FF5E31">
        <w:t>Compensation and Salary Increase</w:t>
      </w:r>
    </w:p>
    <w:p w:rsidR="00506620" w:rsidRPr="00FF5E31" w:rsidRDefault="00506620" w:rsidP="00E333ED">
      <w:pPr>
        <w:ind w:left="810" w:firstLine="0"/>
        <w:jc w:val="both"/>
      </w:pPr>
      <w:r w:rsidRPr="00FF5E31">
        <w:t xml:space="preserve">The </w:t>
      </w:r>
      <w:r w:rsidR="00930E14" w:rsidRPr="00FF5E31">
        <w:t>unit member</w:t>
      </w:r>
      <w:r w:rsidRPr="00FF5E31">
        <w:t xml:space="preserve"> shall receive such compensation during </w:t>
      </w:r>
      <w:r w:rsidR="00AE42FB" w:rsidRPr="00FF5E31">
        <w:t>the period of the leave as the Governing B</w:t>
      </w:r>
      <w:r w:rsidRPr="00FF5E31">
        <w:t xml:space="preserve">oard and </w:t>
      </w:r>
      <w:r w:rsidR="00930E14" w:rsidRPr="00FF5E31">
        <w:t>unit member</w:t>
      </w:r>
      <w:r w:rsidRPr="00FF5E31">
        <w:t xml:space="preserve"> may agree upon in writing, but the compensation shall not be less than the difference between the salary of the </w:t>
      </w:r>
      <w:r w:rsidR="00930E14" w:rsidRPr="00FF5E31">
        <w:t>unit member</w:t>
      </w:r>
      <w:r w:rsidRPr="00FF5E31">
        <w:t xml:space="preserve"> on leave and salary of a substitute </w:t>
      </w:r>
      <w:r w:rsidR="00930E14" w:rsidRPr="00FF5E31">
        <w:t>unit member</w:t>
      </w:r>
      <w:r w:rsidRPr="00FF5E31">
        <w:t xml:space="preserve"> in the position which the </w:t>
      </w:r>
      <w:r w:rsidR="00930E14" w:rsidRPr="00FF5E31">
        <w:t>unit member</w:t>
      </w:r>
      <w:r w:rsidRPr="00FF5E31">
        <w:t xml:space="preserve"> held prior to the granting of the leave</w:t>
      </w:r>
      <w:r w:rsidR="00B86A4D" w:rsidRPr="00FF5E31">
        <w:t xml:space="preserve">. </w:t>
      </w:r>
      <w:r w:rsidRPr="00FF5E31">
        <w:t xml:space="preserve">The </w:t>
      </w:r>
      <w:r w:rsidR="00AE42FB" w:rsidRPr="00FF5E31">
        <w:t>G</w:t>
      </w:r>
      <w:r w:rsidRPr="00FF5E31">
        <w:t xml:space="preserve">overning </w:t>
      </w:r>
      <w:r w:rsidR="00AE42FB" w:rsidRPr="00FF5E31">
        <w:t>B</w:t>
      </w:r>
      <w:r w:rsidRPr="00FF5E31">
        <w:t xml:space="preserve">oard may pay the </w:t>
      </w:r>
      <w:r w:rsidR="00930E14" w:rsidRPr="00FF5E31">
        <w:t>unit member</w:t>
      </w:r>
      <w:r w:rsidRPr="00FF5E31">
        <w:t xml:space="preserve"> on leave any amount up to and including his/her full salary</w:t>
      </w:r>
      <w:r w:rsidR="00B86A4D" w:rsidRPr="00FF5E31">
        <w:t xml:space="preserve">. </w:t>
      </w:r>
      <w:r w:rsidRPr="00FF5E31">
        <w:t xml:space="preserve">The </w:t>
      </w:r>
      <w:r w:rsidR="00930E14" w:rsidRPr="00FF5E31">
        <w:t>unit member</w:t>
      </w:r>
      <w:r w:rsidRPr="00FF5E31">
        <w:t xml:space="preserve"> may agree in writing not to receive compensation during the period of the leave.</w:t>
      </w:r>
    </w:p>
    <w:p w:rsidR="005C69A6" w:rsidRPr="00FF5E31" w:rsidRDefault="005C69A6" w:rsidP="005C69A6">
      <w:pPr>
        <w:ind w:left="1170" w:firstLine="0"/>
      </w:pPr>
    </w:p>
    <w:p w:rsidR="00506620" w:rsidRPr="00FF5E31" w:rsidRDefault="00506620" w:rsidP="00E333ED">
      <w:pPr>
        <w:pStyle w:val="ListParagraph"/>
        <w:numPr>
          <w:ilvl w:val="2"/>
          <w:numId w:val="4"/>
        </w:numPr>
        <w:ind w:left="1620" w:hanging="810"/>
      </w:pPr>
      <w:r w:rsidRPr="00FF5E31">
        <w:t>Evidence of Fulfillment of Leave</w:t>
      </w:r>
    </w:p>
    <w:p w:rsidR="00506620" w:rsidRPr="00FF5E31" w:rsidRDefault="00506620" w:rsidP="00E333ED">
      <w:pPr>
        <w:ind w:left="810" w:firstLine="0"/>
        <w:jc w:val="both"/>
      </w:pPr>
      <w:r w:rsidRPr="00FF5E31">
        <w:t xml:space="preserve">Each </w:t>
      </w:r>
      <w:r w:rsidR="00930E14" w:rsidRPr="00FF5E31">
        <w:t>unit member</w:t>
      </w:r>
      <w:r w:rsidRPr="00FF5E31">
        <w:t xml:space="preserve"> returning from leave shall file, before returning to duty, a transcript of work taken and grades earned, or summary of his/her trip, together with a statement of the educational growth believed to be obtained, and any other evidence that the objectives stated in the </w:t>
      </w:r>
      <w:r w:rsidR="00930E14" w:rsidRPr="00FF5E31">
        <w:t>unit member</w:t>
      </w:r>
      <w:r w:rsidRPr="00FF5E31">
        <w:t>’s application have been met.</w:t>
      </w:r>
    </w:p>
    <w:p w:rsidR="005C69A6" w:rsidRPr="00FF5E31" w:rsidRDefault="005C69A6" w:rsidP="005C69A6">
      <w:pPr>
        <w:ind w:left="1170" w:firstLine="0"/>
      </w:pPr>
    </w:p>
    <w:p w:rsidR="00506620" w:rsidRPr="00FF5E31" w:rsidRDefault="00506620" w:rsidP="00E333ED">
      <w:pPr>
        <w:pStyle w:val="ListParagraph"/>
        <w:numPr>
          <w:ilvl w:val="2"/>
          <w:numId w:val="4"/>
        </w:numPr>
        <w:ind w:left="1620" w:hanging="810"/>
      </w:pPr>
      <w:r w:rsidRPr="00FF5E31">
        <w:t>Length of Leave</w:t>
      </w:r>
    </w:p>
    <w:p w:rsidR="00F81F7F" w:rsidRPr="00FF5E31" w:rsidRDefault="00506620" w:rsidP="00E333ED">
      <w:pPr>
        <w:ind w:left="810" w:firstLine="0"/>
      </w:pPr>
      <w:r w:rsidRPr="00FF5E31">
        <w:t>A sabbatical leave may be granted for a period of not more than one (1) year.</w:t>
      </w:r>
    </w:p>
    <w:p w:rsidR="005C69A6" w:rsidRPr="00FF5E31" w:rsidRDefault="005C69A6" w:rsidP="005C69A6">
      <w:pPr>
        <w:ind w:left="1170" w:firstLine="0"/>
      </w:pPr>
    </w:p>
    <w:p w:rsidR="00506620" w:rsidRPr="00FF5E31" w:rsidRDefault="00506620" w:rsidP="00E333ED">
      <w:pPr>
        <w:pStyle w:val="ListParagraph"/>
        <w:numPr>
          <w:ilvl w:val="2"/>
          <w:numId w:val="4"/>
        </w:numPr>
        <w:ind w:left="1620" w:hanging="810"/>
      </w:pPr>
      <w:r w:rsidRPr="00FF5E31">
        <w:t>Deadline for Applications</w:t>
      </w:r>
    </w:p>
    <w:p w:rsidR="00506620" w:rsidRPr="00FF5E31" w:rsidRDefault="00506620" w:rsidP="00E333ED">
      <w:pPr>
        <w:ind w:left="810" w:firstLine="0"/>
        <w:jc w:val="both"/>
      </w:pPr>
      <w:r w:rsidRPr="00FF5E31">
        <w:t>Applications for sabbatical leave for the following school year should be filed with the building principal on or before January 10.</w:t>
      </w:r>
    </w:p>
    <w:p w:rsidR="005C69A6" w:rsidRPr="00FF5E31" w:rsidRDefault="005C69A6" w:rsidP="005C69A6">
      <w:pPr>
        <w:ind w:left="1170" w:firstLine="0"/>
      </w:pPr>
    </w:p>
    <w:p w:rsidR="00506620" w:rsidRPr="00FF5E31" w:rsidRDefault="00506620" w:rsidP="00E333ED">
      <w:pPr>
        <w:pStyle w:val="ListParagraph"/>
        <w:numPr>
          <w:ilvl w:val="2"/>
          <w:numId w:val="4"/>
        </w:numPr>
        <w:ind w:left="1620" w:hanging="810"/>
      </w:pPr>
      <w:r w:rsidRPr="00FF5E31">
        <w:t>Posting of Bond</w:t>
      </w:r>
    </w:p>
    <w:p w:rsidR="00506620" w:rsidRPr="00FF5E31" w:rsidRDefault="00506620" w:rsidP="00E333ED">
      <w:pPr>
        <w:ind w:left="810" w:firstLine="0"/>
        <w:jc w:val="both"/>
      </w:pPr>
      <w:r w:rsidRPr="00FF5E31">
        <w:t xml:space="preserve">Each </w:t>
      </w:r>
      <w:r w:rsidR="00930E14" w:rsidRPr="00FF5E31">
        <w:t>unit member</w:t>
      </w:r>
      <w:r w:rsidRPr="00FF5E31">
        <w:t xml:space="preserve"> who is granted a sabbatical leave will be required to furnish to the District a surety bond in an amount equal to the total compensation and benefits to be paid to the applicant during said leave of absence</w:t>
      </w:r>
      <w:r w:rsidR="00B86A4D" w:rsidRPr="00FF5E31">
        <w:t xml:space="preserve">. </w:t>
      </w:r>
      <w:r w:rsidRPr="00FF5E31">
        <w:t>This bond is to be conditioned so as to reimburse the District for the amount of salary and benefits paid the applicant while on leave in the event the applicant fails to return to the employ of the District following return from said leave of absence</w:t>
      </w:r>
      <w:r w:rsidR="00B86A4D" w:rsidRPr="00FF5E31">
        <w:t xml:space="preserve">. </w:t>
      </w:r>
      <w:r w:rsidRPr="00FF5E31">
        <w:t>The surety bond shall guarantee performance by the teacher of the contractual agreement for study or travel.</w:t>
      </w:r>
    </w:p>
    <w:p w:rsidR="005C69A6" w:rsidRPr="00FF5E31" w:rsidRDefault="005C69A6" w:rsidP="005C69A6">
      <w:pPr>
        <w:ind w:left="1170" w:firstLine="0"/>
      </w:pPr>
    </w:p>
    <w:p w:rsidR="00506620" w:rsidRPr="00FF5E31" w:rsidRDefault="00506620" w:rsidP="00E333ED">
      <w:pPr>
        <w:pStyle w:val="ListParagraph"/>
        <w:numPr>
          <w:ilvl w:val="2"/>
          <w:numId w:val="4"/>
        </w:numPr>
        <w:ind w:left="1620" w:hanging="810"/>
      </w:pPr>
      <w:r w:rsidRPr="00FF5E31">
        <w:t>Method of Payment</w:t>
      </w:r>
    </w:p>
    <w:p w:rsidR="00506620" w:rsidRPr="00FF5E31" w:rsidRDefault="00506620" w:rsidP="00E333ED">
      <w:pPr>
        <w:ind w:left="810" w:firstLine="0"/>
        <w:jc w:val="both"/>
      </w:pPr>
      <w:r w:rsidRPr="00FF5E31">
        <w:t xml:space="preserve">The compensation shall be paid </w:t>
      </w:r>
      <w:r w:rsidR="00AA6ACE" w:rsidRPr="00FF5E31">
        <w:t xml:space="preserve">to </w:t>
      </w:r>
      <w:r w:rsidRPr="00FF5E31">
        <w:t xml:space="preserve">the </w:t>
      </w:r>
      <w:r w:rsidR="00930E14" w:rsidRPr="00FF5E31">
        <w:t>unit member</w:t>
      </w:r>
      <w:r w:rsidRPr="00FF5E31">
        <w:t xml:space="preserve"> while on the leave of absence</w:t>
      </w:r>
      <w:r w:rsidR="00AA6ACE" w:rsidRPr="00FF5E31">
        <w:t>,</w:t>
      </w:r>
      <w:r w:rsidRPr="00FF5E31">
        <w:t xml:space="preserve"> in the same manner as if the </w:t>
      </w:r>
      <w:r w:rsidR="00930E14" w:rsidRPr="00FF5E31">
        <w:t>unit member</w:t>
      </w:r>
      <w:r w:rsidRPr="00FF5E31">
        <w:t xml:space="preserve"> were teaching in the District, upon the furnishing by the </w:t>
      </w:r>
      <w:r w:rsidR="00930E14" w:rsidRPr="00FF5E31">
        <w:t>unit member</w:t>
      </w:r>
      <w:r w:rsidRPr="00FF5E31">
        <w:t xml:space="preserve"> of a suitable bond indemnifying the Governing Board of the District against loss in the event that the </w:t>
      </w:r>
      <w:r w:rsidR="00930E14" w:rsidRPr="00FF5E31">
        <w:t>unit member</w:t>
      </w:r>
      <w:r w:rsidRPr="00FF5E31">
        <w:t xml:space="preserve"> fails to render at least twice the length of the leave in the employ of the District following the return of the </w:t>
      </w:r>
      <w:r w:rsidR="00930E14" w:rsidRPr="00FF5E31">
        <w:t>unit member</w:t>
      </w:r>
      <w:r w:rsidRPr="00FF5E31">
        <w:t xml:space="preserve"> from leave of absence</w:t>
      </w:r>
      <w:r w:rsidR="00B86A4D" w:rsidRPr="00FF5E31">
        <w:t xml:space="preserve">. </w:t>
      </w:r>
      <w:r w:rsidRPr="00FF5E31">
        <w:t xml:space="preserve">The bond shall be exonerated in the event the failure of the </w:t>
      </w:r>
      <w:r w:rsidR="00930E14" w:rsidRPr="00FF5E31">
        <w:t>unit member</w:t>
      </w:r>
      <w:r w:rsidRPr="00FF5E31">
        <w:t xml:space="preserve"> to return, due to death or physical or mental disability of the </w:t>
      </w:r>
      <w:r w:rsidR="00930E14" w:rsidRPr="00FF5E31">
        <w:t>unit member</w:t>
      </w:r>
      <w:r w:rsidRPr="00FF5E31">
        <w:t>.</w:t>
      </w:r>
    </w:p>
    <w:p w:rsidR="005C69A6" w:rsidRPr="00FF5E31" w:rsidRDefault="005C69A6" w:rsidP="000C7159">
      <w:pPr>
        <w:ind w:left="990" w:firstLine="0"/>
        <w:jc w:val="both"/>
      </w:pPr>
    </w:p>
    <w:p w:rsidR="00506620" w:rsidRPr="00FF5E31" w:rsidRDefault="00506620" w:rsidP="00E333ED">
      <w:pPr>
        <w:pStyle w:val="ListParagraph"/>
        <w:numPr>
          <w:ilvl w:val="2"/>
          <w:numId w:val="4"/>
        </w:numPr>
        <w:ind w:left="1620" w:hanging="810"/>
      </w:pPr>
      <w:r w:rsidRPr="00FF5E31">
        <w:t>Effects of Sabbatical Leave on Retirement</w:t>
      </w:r>
    </w:p>
    <w:p w:rsidR="00506620" w:rsidRPr="00FF5E31" w:rsidRDefault="00506620" w:rsidP="00E333ED">
      <w:pPr>
        <w:ind w:left="810" w:firstLine="0"/>
      </w:pPr>
      <w:r w:rsidRPr="00FF5E31">
        <w:t>The member’s normal percentage rate of deduction for retirement purposes shall be applied to the actual salary received by the members of the bargaining unit from the District</w:t>
      </w:r>
      <w:r w:rsidR="00B86A4D" w:rsidRPr="00FF5E31">
        <w:t xml:space="preserve">. </w:t>
      </w:r>
      <w:r w:rsidRPr="00FF5E31">
        <w:t>To qualify for full-service credit, the members may elect to pay both the District and the member’s contributions based upon full contract salary.</w:t>
      </w:r>
    </w:p>
    <w:p w:rsidR="000C7159" w:rsidRPr="00FF5E31" w:rsidRDefault="000C7159" w:rsidP="000C7159">
      <w:pPr>
        <w:ind w:left="990" w:firstLine="0"/>
      </w:pPr>
    </w:p>
    <w:p w:rsidR="00506620" w:rsidRPr="00FF5E31" w:rsidRDefault="00506620" w:rsidP="00E333ED">
      <w:pPr>
        <w:pStyle w:val="ListParagraph"/>
        <w:ind w:left="810" w:hanging="450"/>
      </w:pPr>
      <w:r w:rsidRPr="00FF5E31">
        <w:t>Leaves of Absence due to Professional Appointments or Election to Public Office Positions</w:t>
      </w:r>
    </w:p>
    <w:p w:rsidR="00506620" w:rsidRPr="00FF5E31" w:rsidRDefault="00506620" w:rsidP="00E333ED">
      <w:pPr>
        <w:pStyle w:val="ListParagraph"/>
        <w:numPr>
          <w:ilvl w:val="2"/>
          <w:numId w:val="4"/>
        </w:numPr>
        <w:ind w:left="1620" w:hanging="810"/>
      </w:pPr>
      <w:r w:rsidRPr="00FF5E31">
        <w:t xml:space="preserve">The District may grant a </w:t>
      </w:r>
      <w:r w:rsidR="00930E14" w:rsidRPr="00FF5E31">
        <w:t>unit member</w:t>
      </w:r>
      <w:r w:rsidRPr="00FF5E31">
        <w:t xml:space="preserve"> permission to absent himself/herself from his/her regular job when he/she is selected or appointed to a professional committee at the State level dealing with education, is acting under contract as an educational consultant in his/her area of proficiency or is elected or appointed to a public office.</w:t>
      </w:r>
    </w:p>
    <w:p w:rsidR="00506620" w:rsidRPr="00FF5E31" w:rsidRDefault="00506620" w:rsidP="00E333ED">
      <w:pPr>
        <w:pStyle w:val="ListParagraph"/>
        <w:numPr>
          <w:ilvl w:val="2"/>
          <w:numId w:val="4"/>
        </w:numPr>
        <w:ind w:left="1620" w:hanging="810"/>
      </w:pPr>
      <w:r w:rsidRPr="00FF5E31">
        <w:t xml:space="preserve">Advanced approval shall be obtained from the District based upon the recommendation of the </w:t>
      </w:r>
      <w:r w:rsidR="008A64D5" w:rsidRPr="00FF5E31">
        <w:t>Superintendent</w:t>
      </w:r>
      <w:r w:rsidRPr="00FF5E31">
        <w:t xml:space="preserve"> prior to </w:t>
      </w:r>
      <w:r w:rsidR="00930E14" w:rsidRPr="00FF5E31">
        <w:t>unit member</w:t>
      </w:r>
      <w:r w:rsidRPr="00FF5E31">
        <w:t xml:space="preserve"> appointment or election.</w:t>
      </w:r>
    </w:p>
    <w:p w:rsidR="00506620" w:rsidRPr="00FF5E31" w:rsidRDefault="00506620" w:rsidP="00E333ED">
      <w:pPr>
        <w:pStyle w:val="ListParagraph"/>
        <w:numPr>
          <w:ilvl w:val="2"/>
          <w:numId w:val="4"/>
        </w:numPr>
        <w:ind w:left="1620" w:hanging="810"/>
      </w:pPr>
      <w:r w:rsidRPr="00FF5E31">
        <w:t xml:space="preserve">The </w:t>
      </w:r>
      <w:r w:rsidR="00930E14" w:rsidRPr="00FF5E31">
        <w:t>unit member</w:t>
      </w:r>
      <w:r w:rsidRPr="00FF5E31">
        <w:t>, if granted approval, will receive the difference between his/her salary and the cost of a substitute</w:t>
      </w:r>
      <w:r w:rsidR="00B86A4D" w:rsidRPr="00FF5E31">
        <w:t xml:space="preserve">. </w:t>
      </w:r>
      <w:r w:rsidRPr="00FF5E31">
        <w:t xml:space="preserve">If the </w:t>
      </w:r>
      <w:r w:rsidR="00930E14" w:rsidRPr="00FF5E31">
        <w:t>unit member</w:t>
      </w:r>
      <w:r w:rsidRPr="00FF5E31">
        <w:t xml:space="preserve"> appointment or election provides for a </w:t>
      </w:r>
      <w:r w:rsidRPr="00FF5E31">
        <w:lastRenderedPageBreak/>
        <w:t xml:space="preserve">stipend, salary, or other honorarium, the </w:t>
      </w:r>
      <w:r w:rsidR="00930E14" w:rsidRPr="00FF5E31">
        <w:t>unit member</w:t>
      </w:r>
      <w:r w:rsidRPr="00FF5E31">
        <w:t xml:space="preserve"> is entitled to the money less the cost of his/her replacement during his/her absence.</w:t>
      </w:r>
    </w:p>
    <w:p w:rsidR="007768E2" w:rsidRPr="00FF5E31" w:rsidRDefault="00506620" w:rsidP="00E333ED">
      <w:pPr>
        <w:pStyle w:val="ListParagraph"/>
        <w:ind w:left="810" w:hanging="450"/>
      </w:pPr>
      <w:r w:rsidRPr="00FF5E31">
        <w:t>Other Leaves of Absence</w:t>
      </w:r>
    </w:p>
    <w:p w:rsidR="00506620" w:rsidRPr="00FF5E31" w:rsidRDefault="00506620" w:rsidP="00E333ED">
      <w:pPr>
        <w:ind w:left="810" w:firstLine="0"/>
        <w:jc w:val="both"/>
      </w:pPr>
      <w:r w:rsidRPr="00FF5E31">
        <w:t>Leaves of absence may be granted for any reason considered to be prudent by the District</w:t>
      </w:r>
      <w:r w:rsidR="00B86A4D" w:rsidRPr="00FF5E31">
        <w:t xml:space="preserve">. </w:t>
      </w:r>
      <w:r w:rsidRPr="00FF5E31">
        <w:t>This type of leave may be with or without pay, in accordance with Education Code Section 44963</w:t>
      </w:r>
      <w:r w:rsidR="00B86A4D" w:rsidRPr="00FF5E31">
        <w:t xml:space="preserve">. </w:t>
      </w:r>
      <w:r w:rsidRPr="00FF5E31">
        <w:t xml:space="preserve">A member of the bargaining unit who has exhausted all entitlement to leave and who is absent because of accident or illness, may be granted additional unpaid leave, upon request of the </w:t>
      </w:r>
      <w:r w:rsidR="00930E14" w:rsidRPr="00FF5E31">
        <w:t>unit member</w:t>
      </w:r>
      <w:r w:rsidRPr="00FF5E31">
        <w:t>, for six (6) calendar months</w:t>
      </w:r>
      <w:r w:rsidR="00B86A4D" w:rsidRPr="00FF5E31">
        <w:t xml:space="preserve">. </w:t>
      </w:r>
      <w:r w:rsidRPr="00FF5E31">
        <w:t xml:space="preserve">The District, on request of the </w:t>
      </w:r>
      <w:r w:rsidR="00930E14" w:rsidRPr="00FF5E31">
        <w:t>unit member</w:t>
      </w:r>
      <w:r w:rsidRPr="00FF5E31">
        <w:t>, may renew the unpaid leave of absence for two additional six- (6) month periods of such lesser leave periods as it may provide, but not to exceed a total of eighteen (18) months</w:t>
      </w:r>
      <w:r w:rsidR="00B86A4D" w:rsidRPr="00FF5E31">
        <w:t xml:space="preserve">. </w:t>
      </w:r>
      <w:r w:rsidRPr="00FF5E31">
        <w:t>Health benefits authorized by the District may be paid by the School District during such authorized leave</w:t>
      </w:r>
      <w:r w:rsidR="00B86A4D" w:rsidRPr="00FF5E31">
        <w:t xml:space="preserve">. </w:t>
      </w:r>
      <w:r w:rsidRPr="00FF5E31">
        <w:t xml:space="preserve">The Governing Board authorizes the District </w:t>
      </w:r>
      <w:r w:rsidR="008A64D5" w:rsidRPr="00FF5E31">
        <w:t>Superintendent</w:t>
      </w:r>
      <w:r w:rsidRPr="00FF5E31">
        <w:t xml:space="preserve"> to grant temporary leave status, not to exceed the number of days required to schedule a routine request for a leave of absence on the agenda of a regular </w:t>
      </w:r>
      <w:r w:rsidR="008A64D5" w:rsidRPr="00FF5E31">
        <w:t>Board Meeting</w:t>
      </w:r>
      <w:r w:rsidRPr="00FF5E31">
        <w:t>.</w:t>
      </w:r>
    </w:p>
    <w:p w:rsidR="00506620" w:rsidRPr="00FF5E31" w:rsidRDefault="00506620" w:rsidP="004D67CD">
      <w:pPr>
        <w:pStyle w:val="Style5"/>
      </w:pPr>
      <w:bookmarkStart w:id="17" w:name="_Toc305070110"/>
      <w:r w:rsidRPr="00FF5E31">
        <w:t>ARTICLE IX</w:t>
      </w:r>
      <w:bookmarkEnd w:id="17"/>
    </w:p>
    <w:p w:rsidR="00272B2D" w:rsidRPr="00FF5E31" w:rsidRDefault="00506620" w:rsidP="0042351D">
      <w:pPr>
        <w:pStyle w:val="Style3"/>
      </w:pPr>
      <w:bookmarkStart w:id="18" w:name="_Toc305070111"/>
      <w:r w:rsidRPr="00FF5E31">
        <w:t>EXCHANGE DAYS</w:t>
      </w:r>
      <w:bookmarkEnd w:id="18"/>
    </w:p>
    <w:p w:rsidR="00272B2D" w:rsidRPr="00FF5E31" w:rsidRDefault="00ED5649" w:rsidP="00E333ED">
      <w:pPr>
        <w:pStyle w:val="ListParagraph"/>
        <w:ind w:left="810" w:hanging="450"/>
      </w:pPr>
      <w:r w:rsidRPr="00FF5E31">
        <w:t>All part-time unit m</w:t>
      </w:r>
      <w:r w:rsidR="00506620" w:rsidRPr="00FF5E31">
        <w:t>embers may voluntarily exch</w:t>
      </w:r>
      <w:r w:rsidRPr="00FF5E31">
        <w:t>ange days with other part-time unit m</w:t>
      </w:r>
      <w:r w:rsidR="00506620" w:rsidRPr="00FF5E31">
        <w:t>embers without loss of pay, benefits, or sick leave.</w:t>
      </w:r>
    </w:p>
    <w:p w:rsidR="00506620" w:rsidRPr="00FF5E31" w:rsidRDefault="00506620" w:rsidP="00E333ED">
      <w:pPr>
        <w:pStyle w:val="ListParagraph"/>
        <w:ind w:left="810" w:hanging="450"/>
      </w:pPr>
      <w:r w:rsidRPr="00FF5E31">
        <w:t>Exchange day requests will be submitted to the site(s) administrator at least five (5) working days prior to the trade</w:t>
      </w:r>
      <w:r w:rsidR="00B86A4D" w:rsidRPr="00FF5E31">
        <w:t xml:space="preserve">. </w:t>
      </w:r>
      <w:r w:rsidRPr="00FF5E31">
        <w:t>Administrators may grant an exception to this five-day rule in special circumstances.</w:t>
      </w:r>
    </w:p>
    <w:p w:rsidR="00272B2D" w:rsidRPr="00FF5E31" w:rsidRDefault="00272B2D" w:rsidP="00E333ED">
      <w:pPr>
        <w:pStyle w:val="ListParagraph"/>
        <w:ind w:left="810" w:hanging="450"/>
      </w:pPr>
      <w:r w:rsidRPr="00FF5E31">
        <w:t>All exchange day requests shall be submitted on the exchange day form.</w:t>
      </w:r>
      <w:r w:rsidRPr="00FF5E31">
        <w:br/>
        <w:t>(see Appendix A-2</w:t>
      </w:r>
      <w:r w:rsidR="00012FC0" w:rsidRPr="00FF5E31">
        <w:t>a</w:t>
      </w:r>
      <w:r w:rsidRPr="00FF5E31">
        <w:t>)</w:t>
      </w:r>
    </w:p>
    <w:p w:rsidR="00272B2D" w:rsidRPr="00FF5E31" w:rsidRDefault="00272B2D" w:rsidP="00E333ED">
      <w:pPr>
        <w:pStyle w:val="ListParagraph"/>
        <w:ind w:left="810" w:hanging="450"/>
      </w:pPr>
      <w:r w:rsidRPr="00FF5E31">
        <w:t>The approval or denial of exchange days shall be the sole discretion of the site(s) administrator(s)</w:t>
      </w:r>
      <w:r w:rsidR="00B86A4D" w:rsidRPr="00FF5E31">
        <w:t xml:space="preserve">. </w:t>
      </w:r>
      <w:r w:rsidRPr="00FF5E31">
        <w:t>This decision shall not be arbitrary or capricious, or without basis</w:t>
      </w:r>
      <w:r w:rsidR="00B86A4D" w:rsidRPr="00FF5E31">
        <w:t xml:space="preserve">. </w:t>
      </w:r>
      <w:r w:rsidRPr="00FF5E31">
        <w:t>If a request is not approved, the administrator(s) will present, in writing, his/her reasons for denying the exchange.</w:t>
      </w:r>
    </w:p>
    <w:p w:rsidR="00272B2D" w:rsidRPr="00FF5E31" w:rsidRDefault="00272B2D" w:rsidP="00E333ED">
      <w:pPr>
        <w:pStyle w:val="ListParagraph"/>
        <w:ind w:left="810" w:hanging="450"/>
      </w:pPr>
      <w:r w:rsidRPr="00FF5E31">
        <w:t>If the</w:t>
      </w:r>
      <w:r w:rsidR="00ED5649" w:rsidRPr="00FF5E31">
        <w:t xml:space="preserve"> unit m</w:t>
      </w:r>
      <w:r w:rsidRPr="00FF5E31">
        <w:t>ember who is responsible for being in that classroom should be absent because of illness, or personal necessity, the sick day (or personal necessity</w:t>
      </w:r>
      <w:r w:rsidR="00ED5649" w:rsidRPr="00FF5E31">
        <w:t xml:space="preserve"> day) shall be charged to that unit m</w:t>
      </w:r>
      <w:r w:rsidRPr="00FF5E31">
        <w:t>ember.</w:t>
      </w:r>
    </w:p>
    <w:p w:rsidR="00272B2D" w:rsidRPr="00FF5E31" w:rsidRDefault="00272B2D" w:rsidP="00E333ED">
      <w:pPr>
        <w:pStyle w:val="ListParagraph"/>
        <w:ind w:left="810" w:hanging="450"/>
      </w:pPr>
      <w:r w:rsidRPr="00FF5E31">
        <w:t>The District and/or Association bear no responsibility for the enforcement of private exchange day</w:t>
      </w:r>
      <w:r w:rsidR="00ED5649" w:rsidRPr="00FF5E31">
        <w:t xml:space="preserve"> agreements between individual unit m</w:t>
      </w:r>
      <w:r w:rsidRPr="00FF5E31">
        <w:t xml:space="preserve">embers nor shall the District or Association </w:t>
      </w:r>
      <w:proofErr w:type="gramStart"/>
      <w:r w:rsidRPr="00FF5E31">
        <w:t>be</w:t>
      </w:r>
      <w:proofErr w:type="gramEnd"/>
      <w:r w:rsidRPr="00FF5E31">
        <w:t xml:space="preserve"> liable for the payment of additi</w:t>
      </w:r>
      <w:r w:rsidR="00ED5649" w:rsidRPr="00FF5E31">
        <w:t>onal compensation based on any unit m</w:t>
      </w:r>
      <w:r w:rsidRPr="00FF5E31">
        <w:t>ember working beyond his/her regular work year pursuant to any private exchange day agreement.</w:t>
      </w:r>
    </w:p>
    <w:p w:rsidR="00506620" w:rsidRPr="00FF5E31" w:rsidRDefault="00506620" w:rsidP="004D67CD">
      <w:pPr>
        <w:pStyle w:val="Style5"/>
      </w:pPr>
      <w:bookmarkStart w:id="19" w:name="_Toc305070112"/>
      <w:r w:rsidRPr="00FF5E31">
        <w:lastRenderedPageBreak/>
        <w:t>ARTICLE X</w:t>
      </w:r>
      <w:bookmarkEnd w:id="19"/>
    </w:p>
    <w:p w:rsidR="00506620" w:rsidRPr="00FF5E31" w:rsidRDefault="00506620" w:rsidP="0042351D">
      <w:pPr>
        <w:pStyle w:val="Style3"/>
      </w:pPr>
      <w:bookmarkStart w:id="20" w:name="_Toc305070113"/>
      <w:r w:rsidRPr="00FF5E31">
        <w:t>COMPENSATION</w:t>
      </w:r>
      <w:bookmarkEnd w:id="20"/>
    </w:p>
    <w:p w:rsidR="002414B5" w:rsidRPr="00FF5E31" w:rsidRDefault="00506620" w:rsidP="00E333ED">
      <w:pPr>
        <w:pStyle w:val="ListParagraph"/>
        <w:ind w:left="810" w:hanging="450"/>
      </w:pPr>
      <w:r w:rsidRPr="00FF5E31">
        <w:t>Health and Welfare Benefits</w:t>
      </w:r>
      <w:r w:rsidR="00012FC0" w:rsidRPr="00FF5E31">
        <w:t xml:space="preserve">: </w:t>
      </w:r>
      <w:r w:rsidR="00ED5649" w:rsidRPr="00FF5E31">
        <w:t>b</w:t>
      </w:r>
      <w:r w:rsidRPr="00FF5E31">
        <w:t xml:space="preserve">enefit participation is mandatory for all full-time </w:t>
      </w:r>
      <w:r w:rsidR="007F1DFC" w:rsidRPr="00FF5E31">
        <w:t>unit members</w:t>
      </w:r>
      <w:r w:rsidRPr="00FF5E31">
        <w:t xml:space="preserve"> as a condition of employment.</w:t>
      </w:r>
    </w:p>
    <w:p w:rsidR="00506620" w:rsidRPr="00FF5E31" w:rsidRDefault="00506620" w:rsidP="00957F79">
      <w:pPr>
        <w:pStyle w:val="ListParagraph"/>
        <w:numPr>
          <w:ilvl w:val="2"/>
          <w:numId w:val="4"/>
        </w:numPr>
        <w:ind w:left="1620" w:hanging="810"/>
      </w:pPr>
      <w:r w:rsidRPr="00FF5E31">
        <w:t>The District will make available for all members of the bargaining unit and eligible dependents medical/hospital, dental and vision plans selected by the unit. The District’s share of the costs for this plan shall not exceed a designated maximum amount (cap) established annually by the bargaining unit (See Appendix A-3)</w:t>
      </w:r>
      <w:r w:rsidR="00B86A4D" w:rsidRPr="00FF5E31">
        <w:t xml:space="preserve">. </w:t>
      </w:r>
      <w:r w:rsidRPr="00FF5E31">
        <w:t xml:space="preserve">The District’s contribution for part-time </w:t>
      </w:r>
      <w:r w:rsidR="007F1DFC" w:rsidRPr="00FF5E31">
        <w:t>unit members</w:t>
      </w:r>
      <w:r w:rsidRPr="00FF5E31">
        <w:t xml:space="preserve"> for both the medical/hospital plan and for the vision and dental care program shall be prorated to reflect the percentage of time worked as compared to that of a full-time </w:t>
      </w:r>
      <w:r w:rsidR="00930E14" w:rsidRPr="00FF5E31">
        <w:t>unit member</w:t>
      </w:r>
      <w:r w:rsidR="00B86A4D" w:rsidRPr="00FF5E31">
        <w:t xml:space="preserve">. </w:t>
      </w:r>
      <w:r w:rsidRPr="00FF5E31">
        <w:t xml:space="preserve">The part-time </w:t>
      </w:r>
      <w:r w:rsidR="00930E14" w:rsidRPr="00FF5E31">
        <w:t>unit member</w:t>
      </w:r>
      <w:r w:rsidRPr="00FF5E31">
        <w:t xml:space="preserve"> may refuse these benefits</w:t>
      </w:r>
      <w:r w:rsidR="00B86A4D" w:rsidRPr="00FF5E31">
        <w:t xml:space="preserve">. </w:t>
      </w:r>
      <w:r w:rsidRPr="00FF5E31">
        <w:t xml:space="preserve">All </w:t>
      </w:r>
      <w:r w:rsidR="007F1DFC" w:rsidRPr="00FF5E31">
        <w:t>unit members</w:t>
      </w:r>
      <w:r w:rsidRPr="00FF5E31">
        <w:t xml:space="preserve"> are responsible for all amounts over the cap.</w:t>
      </w:r>
    </w:p>
    <w:p w:rsidR="00506620" w:rsidRPr="00FF5E31" w:rsidRDefault="00506620" w:rsidP="007F7222">
      <w:pPr>
        <w:pStyle w:val="ListParagraph"/>
        <w:numPr>
          <w:ilvl w:val="2"/>
          <w:numId w:val="4"/>
        </w:numPr>
        <w:ind w:left="1620" w:hanging="810"/>
      </w:pPr>
      <w:r w:rsidRPr="00FF5E31">
        <w:t xml:space="preserve">Life insurance and salary protection plans are provided by the District for eligible </w:t>
      </w:r>
      <w:r w:rsidR="007F1DFC" w:rsidRPr="00FF5E31">
        <w:t>unit members</w:t>
      </w:r>
      <w:r w:rsidRPr="00FF5E31">
        <w:t xml:space="preserve"> as determined by the carrier.</w:t>
      </w:r>
    </w:p>
    <w:p w:rsidR="00126514" w:rsidRPr="00FF5E31" w:rsidRDefault="00506620" w:rsidP="00957F79">
      <w:pPr>
        <w:pStyle w:val="ListParagraph"/>
        <w:numPr>
          <w:ilvl w:val="2"/>
          <w:numId w:val="4"/>
        </w:numPr>
        <w:ind w:left="1620" w:hanging="810"/>
      </w:pPr>
      <w:r w:rsidRPr="00FF5E31">
        <w:t>Retirement Health Benefits</w:t>
      </w:r>
    </w:p>
    <w:p w:rsidR="00126514" w:rsidRPr="00FF5E31" w:rsidRDefault="00506620" w:rsidP="00957F79">
      <w:pPr>
        <w:ind w:left="1620" w:firstLine="0"/>
        <w:jc w:val="both"/>
      </w:pPr>
      <w:r w:rsidRPr="00FF5E31">
        <w:t>The District shall maintain a health ins</w:t>
      </w:r>
      <w:r w:rsidR="004100A9" w:rsidRPr="00FF5E31">
        <w:t>urance assisted retirement plan</w:t>
      </w:r>
      <w:r w:rsidRPr="00FF5E31">
        <w:t xml:space="preserve"> which provides </w:t>
      </w:r>
      <w:proofErr w:type="gramStart"/>
      <w:r w:rsidRPr="00FF5E31">
        <w:t>each retiree insurance</w:t>
      </w:r>
      <w:proofErr w:type="gramEnd"/>
      <w:r w:rsidRPr="00FF5E31">
        <w:t xml:space="preserve"> with his/her choice of the</w:t>
      </w:r>
      <w:r w:rsidR="004100A9" w:rsidRPr="00FF5E31">
        <w:t xml:space="preserve"> </w:t>
      </w:r>
      <w:r w:rsidRPr="00FF5E31">
        <w:t xml:space="preserve">plans offered to all active </w:t>
      </w:r>
      <w:r w:rsidR="007F1DFC" w:rsidRPr="00FF5E31">
        <w:t>unit members</w:t>
      </w:r>
      <w:r w:rsidR="0015100B" w:rsidRPr="00FF5E31">
        <w:t xml:space="preserve">. </w:t>
      </w:r>
      <w:r w:rsidRPr="00FF5E31">
        <w:t xml:space="preserve">To be eligible to participate in this program, a </w:t>
      </w:r>
      <w:r w:rsidR="00930E14" w:rsidRPr="00FF5E31">
        <w:t>unit member</w:t>
      </w:r>
      <w:r w:rsidRPr="00FF5E31">
        <w:t xml:space="preserve"> must be at least 53 years of age with at least ten (10) years of service in the Calaveras Unified School District, and must submit a letter of resignation to the District indicating a definite intention to retire</w:t>
      </w:r>
      <w:r w:rsidR="00B86A4D" w:rsidRPr="00FF5E31">
        <w:t xml:space="preserve">. </w:t>
      </w:r>
      <w:r w:rsidRPr="00FF5E31">
        <w:t>Any service in a school district other than a substitute basis after the date of resignation will terminate eligibility for participation in the health insurance assisted retirement plan.</w:t>
      </w:r>
    </w:p>
    <w:p w:rsidR="007F7222" w:rsidRPr="00FF5E31" w:rsidRDefault="007F7222" w:rsidP="00957F79">
      <w:pPr>
        <w:ind w:left="1620" w:firstLine="0"/>
        <w:jc w:val="both"/>
      </w:pPr>
    </w:p>
    <w:p w:rsidR="00506620" w:rsidRPr="00FF5E31" w:rsidRDefault="0042351D" w:rsidP="00957F79">
      <w:pPr>
        <w:ind w:left="1620" w:firstLine="0"/>
        <w:jc w:val="both"/>
      </w:pPr>
      <w:r w:rsidRPr="00FF5E31">
        <w:t xml:space="preserve">Unit </w:t>
      </w:r>
      <w:r w:rsidR="00506620" w:rsidRPr="00FF5E31">
        <w:t>members hired before July 1, 1996, shall receive District support based upon the following:</w:t>
      </w:r>
    </w:p>
    <w:p w:rsidR="0042351D" w:rsidRPr="00FF5E31" w:rsidRDefault="0042351D" w:rsidP="0042351D">
      <w:pPr>
        <w:ind w:left="1800" w:firstLine="0"/>
        <w:jc w:val="both"/>
      </w:pPr>
    </w:p>
    <w:tbl>
      <w:tblPr>
        <w:tblW w:w="0" w:type="auto"/>
        <w:tblInd w:w="2268" w:type="dxa"/>
        <w:tblLook w:val="04A0" w:firstRow="1" w:lastRow="0" w:firstColumn="1" w:lastColumn="0" w:noHBand="0" w:noVBand="1"/>
      </w:tblPr>
      <w:tblGrid>
        <w:gridCol w:w="2790"/>
        <w:gridCol w:w="4320"/>
      </w:tblGrid>
      <w:tr w:rsidR="00126514" w:rsidRPr="00FF5E31" w:rsidTr="00506E89">
        <w:trPr>
          <w:trHeight w:val="288"/>
        </w:trPr>
        <w:tc>
          <w:tcPr>
            <w:tcW w:w="2790" w:type="dxa"/>
          </w:tcPr>
          <w:p w:rsidR="00126514" w:rsidRPr="00FF5E31" w:rsidRDefault="00126514" w:rsidP="00EE570D">
            <w:r w:rsidRPr="00FF5E31">
              <w:t>Retirement Age 53-55</w:t>
            </w:r>
          </w:p>
        </w:tc>
        <w:tc>
          <w:tcPr>
            <w:tcW w:w="4320" w:type="dxa"/>
          </w:tcPr>
          <w:p w:rsidR="00126514" w:rsidRPr="00FF5E31" w:rsidRDefault="00126514" w:rsidP="00EE570D">
            <w:r w:rsidRPr="00FF5E31">
              <w:t>District pays 100% of Premium Cost</w:t>
            </w:r>
          </w:p>
        </w:tc>
      </w:tr>
      <w:tr w:rsidR="00126514" w:rsidRPr="00FF5E31" w:rsidTr="00506E89">
        <w:trPr>
          <w:trHeight w:val="288"/>
        </w:trPr>
        <w:tc>
          <w:tcPr>
            <w:tcW w:w="2790" w:type="dxa"/>
          </w:tcPr>
          <w:p w:rsidR="00126514" w:rsidRPr="00FF5E31" w:rsidRDefault="00126514" w:rsidP="00EE570D">
            <w:r w:rsidRPr="00FF5E31">
              <w:t>Retirement Age 56</w:t>
            </w:r>
          </w:p>
        </w:tc>
        <w:tc>
          <w:tcPr>
            <w:tcW w:w="4320" w:type="dxa"/>
          </w:tcPr>
          <w:p w:rsidR="00126514" w:rsidRPr="00FF5E31" w:rsidRDefault="00126514" w:rsidP="00EE570D">
            <w:r w:rsidRPr="00FF5E31">
              <w:t>District pays 95% of Premium Cost</w:t>
            </w:r>
          </w:p>
        </w:tc>
      </w:tr>
      <w:tr w:rsidR="00126514" w:rsidRPr="00FF5E31" w:rsidTr="00506E89">
        <w:trPr>
          <w:trHeight w:val="288"/>
        </w:trPr>
        <w:tc>
          <w:tcPr>
            <w:tcW w:w="2790" w:type="dxa"/>
          </w:tcPr>
          <w:p w:rsidR="00126514" w:rsidRPr="00FF5E31" w:rsidRDefault="00126514" w:rsidP="00EE570D">
            <w:r w:rsidRPr="00FF5E31">
              <w:t>Retirement Age 57</w:t>
            </w:r>
          </w:p>
        </w:tc>
        <w:tc>
          <w:tcPr>
            <w:tcW w:w="4320" w:type="dxa"/>
          </w:tcPr>
          <w:p w:rsidR="00126514" w:rsidRPr="00FF5E31" w:rsidRDefault="00126514" w:rsidP="00EE570D">
            <w:pPr>
              <w:rPr>
                <w:sz w:val="20"/>
              </w:rPr>
            </w:pPr>
            <w:r w:rsidRPr="00FF5E31">
              <w:t>District pays 90%</w:t>
            </w:r>
            <w:r w:rsidRPr="00FF5E31">
              <w:rPr>
                <w:sz w:val="20"/>
              </w:rPr>
              <w:t xml:space="preserve"> </w:t>
            </w:r>
            <w:r w:rsidRPr="00FF5E31">
              <w:t>of Premium Cost</w:t>
            </w:r>
          </w:p>
        </w:tc>
      </w:tr>
      <w:tr w:rsidR="00126514" w:rsidRPr="00FF5E31" w:rsidTr="00506E89">
        <w:trPr>
          <w:trHeight w:val="288"/>
        </w:trPr>
        <w:tc>
          <w:tcPr>
            <w:tcW w:w="2790" w:type="dxa"/>
          </w:tcPr>
          <w:p w:rsidR="00126514" w:rsidRPr="00FF5E31" w:rsidRDefault="00126514" w:rsidP="00EE570D">
            <w:r w:rsidRPr="00FF5E31">
              <w:t>Retirement Age 58</w:t>
            </w:r>
          </w:p>
        </w:tc>
        <w:tc>
          <w:tcPr>
            <w:tcW w:w="4320" w:type="dxa"/>
          </w:tcPr>
          <w:p w:rsidR="00126514" w:rsidRPr="00FF5E31" w:rsidRDefault="00126514" w:rsidP="00EE570D">
            <w:pPr>
              <w:rPr>
                <w:sz w:val="20"/>
              </w:rPr>
            </w:pPr>
            <w:r w:rsidRPr="00FF5E31">
              <w:t>District pays 85%</w:t>
            </w:r>
            <w:r w:rsidRPr="00FF5E31">
              <w:rPr>
                <w:sz w:val="20"/>
              </w:rPr>
              <w:t xml:space="preserve"> </w:t>
            </w:r>
            <w:r w:rsidRPr="00FF5E31">
              <w:t>of Premium Cost</w:t>
            </w:r>
          </w:p>
        </w:tc>
      </w:tr>
      <w:tr w:rsidR="00126514" w:rsidRPr="00FF5E31" w:rsidTr="00506E89">
        <w:trPr>
          <w:trHeight w:val="288"/>
        </w:trPr>
        <w:tc>
          <w:tcPr>
            <w:tcW w:w="2790" w:type="dxa"/>
          </w:tcPr>
          <w:p w:rsidR="00126514" w:rsidRPr="00FF5E31" w:rsidRDefault="00126514" w:rsidP="00EE570D">
            <w:r w:rsidRPr="00FF5E31">
              <w:t>Retirement Age 59</w:t>
            </w:r>
          </w:p>
        </w:tc>
        <w:tc>
          <w:tcPr>
            <w:tcW w:w="4320" w:type="dxa"/>
          </w:tcPr>
          <w:p w:rsidR="00126514" w:rsidRPr="00FF5E31" w:rsidRDefault="00126514" w:rsidP="00EE570D">
            <w:pPr>
              <w:rPr>
                <w:sz w:val="20"/>
              </w:rPr>
            </w:pPr>
            <w:r w:rsidRPr="00FF5E31">
              <w:t>District pays 80%</w:t>
            </w:r>
            <w:r w:rsidRPr="00FF5E31">
              <w:rPr>
                <w:sz w:val="20"/>
              </w:rPr>
              <w:t xml:space="preserve"> </w:t>
            </w:r>
            <w:r w:rsidRPr="00FF5E31">
              <w:t>of Premium Cost</w:t>
            </w:r>
          </w:p>
        </w:tc>
      </w:tr>
      <w:tr w:rsidR="00126514" w:rsidRPr="00FF5E31" w:rsidTr="00506E89">
        <w:trPr>
          <w:trHeight w:val="288"/>
        </w:trPr>
        <w:tc>
          <w:tcPr>
            <w:tcW w:w="2790" w:type="dxa"/>
          </w:tcPr>
          <w:p w:rsidR="00126514" w:rsidRPr="00FF5E31" w:rsidRDefault="00126514" w:rsidP="00EE570D">
            <w:r w:rsidRPr="00FF5E31">
              <w:t>Retirement Age 60</w:t>
            </w:r>
          </w:p>
        </w:tc>
        <w:tc>
          <w:tcPr>
            <w:tcW w:w="4320" w:type="dxa"/>
          </w:tcPr>
          <w:p w:rsidR="00126514" w:rsidRPr="00FF5E31" w:rsidRDefault="00126514" w:rsidP="00EE570D">
            <w:pPr>
              <w:rPr>
                <w:sz w:val="20"/>
              </w:rPr>
            </w:pPr>
            <w:r w:rsidRPr="00FF5E31">
              <w:t>District pays 75%</w:t>
            </w:r>
            <w:r w:rsidRPr="00FF5E31">
              <w:rPr>
                <w:sz w:val="20"/>
              </w:rPr>
              <w:t xml:space="preserve"> </w:t>
            </w:r>
            <w:r w:rsidRPr="00FF5E31">
              <w:t>of Premium Cost</w:t>
            </w:r>
          </w:p>
        </w:tc>
      </w:tr>
      <w:tr w:rsidR="00126514" w:rsidRPr="00FF5E31" w:rsidTr="00506E89">
        <w:trPr>
          <w:trHeight w:val="288"/>
        </w:trPr>
        <w:tc>
          <w:tcPr>
            <w:tcW w:w="2790" w:type="dxa"/>
          </w:tcPr>
          <w:p w:rsidR="00126514" w:rsidRPr="00FF5E31" w:rsidRDefault="00126514" w:rsidP="00EE570D">
            <w:r w:rsidRPr="00FF5E31">
              <w:t>Retirement Age 61</w:t>
            </w:r>
          </w:p>
        </w:tc>
        <w:tc>
          <w:tcPr>
            <w:tcW w:w="4320" w:type="dxa"/>
          </w:tcPr>
          <w:p w:rsidR="00126514" w:rsidRPr="00FF5E31" w:rsidRDefault="00126514" w:rsidP="00EE570D">
            <w:pPr>
              <w:rPr>
                <w:sz w:val="20"/>
              </w:rPr>
            </w:pPr>
            <w:r w:rsidRPr="00FF5E31">
              <w:t>District pays 70% of Premium Cost</w:t>
            </w:r>
          </w:p>
        </w:tc>
      </w:tr>
      <w:tr w:rsidR="00126514" w:rsidRPr="00FF5E31" w:rsidTr="00506E89">
        <w:trPr>
          <w:trHeight w:val="288"/>
        </w:trPr>
        <w:tc>
          <w:tcPr>
            <w:tcW w:w="2790" w:type="dxa"/>
          </w:tcPr>
          <w:p w:rsidR="00126514" w:rsidRPr="00FF5E31" w:rsidRDefault="00126514" w:rsidP="00EE570D">
            <w:r w:rsidRPr="00FF5E31">
              <w:t>Retirement Age 62</w:t>
            </w:r>
          </w:p>
        </w:tc>
        <w:tc>
          <w:tcPr>
            <w:tcW w:w="4320" w:type="dxa"/>
          </w:tcPr>
          <w:p w:rsidR="00126514" w:rsidRPr="00FF5E31" w:rsidRDefault="00126514" w:rsidP="00EE570D">
            <w:pPr>
              <w:rPr>
                <w:sz w:val="20"/>
              </w:rPr>
            </w:pPr>
            <w:r w:rsidRPr="00FF5E31">
              <w:t>District pays 65%</w:t>
            </w:r>
            <w:r w:rsidRPr="00FF5E31">
              <w:rPr>
                <w:sz w:val="20"/>
              </w:rPr>
              <w:t xml:space="preserve"> </w:t>
            </w:r>
            <w:r w:rsidRPr="00FF5E31">
              <w:t>of Premium Cost</w:t>
            </w:r>
          </w:p>
        </w:tc>
      </w:tr>
      <w:tr w:rsidR="00126514" w:rsidRPr="00FF5E31" w:rsidTr="00506E89">
        <w:trPr>
          <w:trHeight w:val="288"/>
        </w:trPr>
        <w:tc>
          <w:tcPr>
            <w:tcW w:w="2790" w:type="dxa"/>
          </w:tcPr>
          <w:p w:rsidR="00126514" w:rsidRPr="00FF5E31" w:rsidRDefault="00126514" w:rsidP="00EE570D">
            <w:r w:rsidRPr="00FF5E31">
              <w:t>Retirement Age 63</w:t>
            </w:r>
          </w:p>
        </w:tc>
        <w:tc>
          <w:tcPr>
            <w:tcW w:w="4320" w:type="dxa"/>
          </w:tcPr>
          <w:p w:rsidR="00126514" w:rsidRPr="00FF5E31" w:rsidRDefault="00126514" w:rsidP="00EE570D">
            <w:r w:rsidRPr="00FF5E31">
              <w:t>District pays 60% of Premium Cost</w:t>
            </w:r>
          </w:p>
        </w:tc>
      </w:tr>
      <w:tr w:rsidR="00126514" w:rsidRPr="00FF5E31" w:rsidTr="00506E89">
        <w:trPr>
          <w:trHeight w:val="288"/>
        </w:trPr>
        <w:tc>
          <w:tcPr>
            <w:tcW w:w="2790" w:type="dxa"/>
          </w:tcPr>
          <w:p w:rsidR="00126514" w:rsidRPr="00FF5E31" w:rsidRDefault="00126514" w:rsidP="00EE570D">
            <w:r w:rsidRPr="00FF5E31">
              <w:t>Retirement Age 64</w:t>
            </w:r>
          </w:p>
        </w:tc>
        <w:tc>
          <w:tcPr>
            <w:tcW w:w="4320" w:type="dxa"/>
          </w:tcPr>
          <w:p w:rsidR="00126514" w:rsidRPr="00FF5E31" w:rsidRDefault="00126514" w:rsidP="00EE570D">
            <w:r w:rsidRPr="00FF5E31">
              <w:t>District pays 55% of Premium Cost</w:t>
            </w:r>
          </w:p>
        </w:tc>
      </w:tr>
    </w:tbl>
    <w:p w:rsidR="00506620" w:rsidRPr="00FF5E31" w:rsidRDefault="0042351D" w:rsidP="00957F79">
      <w:pPr>
        <w:pStyle w:val="Style14"/>
      </w:pPr>
      <w:r w:rsidRPr="00FF5E31">
        <w:t>U</w:t>
      </w:r>
      <w:r w:rsidR="00AA6ACE" w:rsidRPr="00FF5E31">
        <w:t xml:space="preserve">nit members </w:t>
      </w:r>
      <w:r w:rsidR="00506620" w:rsidRPr="00FF5E31">
        <w:t xml:space="preserve">hired after July 1, 1996, retiring under this plan shall have District-assisted health insurance premium payments to age 65 providing that they elect to do so at the time of retirement, and there is no break in membership in the </w:t>
      </w:r>
      <w:r w:rsidR="00AA6ACE" w:rsidRPr="00FF5E31">
        <w:t xml:space="preserve">benefit </w:t>
      </w:r>
      <w:r w:rsidR="00506620" w:rsidRPr="00FF5E31">
        <w:t>program</w:t>
      </w:r>
      <w:r w:rsidR="00B86A4D" w:rsidRPr="00FF5E31">
        <w:t xml:space="preserve">. </w:t>
      </w:r>
      <w:r w:rsidR="00506620" w:rsidRPr="00FF5E31">
        <w:t>District support shall be as follows:</w:t>
      </w:r>
    </w:p>
    <w:tbl>
      <w:tblPr>
        <w:tblW w:w="0" w:type="auto"/>
        <w:tblInd w:w="2268" w:type="dxa"/>
        <w:tblLook w:val="04A0" w:firstRow="1" w:lastRow="0" w:firstColumn="1" w:lastColumn="0" w:noHBand="0" w:noVBand="1"/>
      </w:tblPr>
      <w:tblGrid>
        <w:gridCol w:w="2790"/>
        <w:gridCol w:w="4320"/>
      </w:tblGrid>
      <w:tr w:rsidR="00543D7E" w:rsidRPr="00FF5E31" w:rsidTr="00506E89">
        <w:trPr>
          <w:trHeight w:val="288"/>
        </w:trPr>
        <w:tc>
          <w:tcPr>
            <w:tcW w:w="2790" w:type="dxa"/>
          </w:tcPr>
          <w:p w:rsidR="00543D7E" w:rsidRPr="00FF5E31" w:rsidRDefault="00543D7E" w:rsidP="00EE570D">
            <w:r w:rsidRPr="00FF5E31">
              <w:lastRenderedPageBreak/>
              <w:t>Retirement Age 53-55</w:t>
            </w:r>
          </w:p>
        </w:tc>
        <w:tc>
          <w:tcPr>
            <w:tcW w:w="4320" w:type="dxa"/>
          </w:tcPr>
          <w:p w:rsidR="00543D7E" w:rsidRPr="00FF5E31" w:rsidRDefault="00543D7E" w:rsidP="00EE570D">
            <w:r w:rsidRPr="00FF5E31">
              <w:t>District pays 100% of Benefit Cap Amount</w:t>
            </w:r>
          </w:p>
        </w:tc>
      </w:tr>
      <w:tr w:rsidR="00543D7E" w:rsidRPr="00FF5E31" w:rsidTr="00506E89">
        <w:trPr>
          <w:trHeight w:val="288"/>
        </w:trPr>
        <w:tc>
          <w:tcPr>
            <w:tcW w:w="2790" w:type="dxa"/>
          </w:tcPr>
          <w:p w:rsidR="00543D7E" w:rsidRPr="00FF5E31" w:rsidRDefault="00543D7E" w:rsidP="00EE570D">
            <w:r w:rsidRPr="00FF5E31">
              <w:t>Retirement Age 56</w:t>
            </w:r>
          </w:p>
        </w:tc>
        <w:tc>
          <w:tcPr>
            <w:tcW w:w="4320" w:type="dxa"/>
          </w:tcPr>
          <w:p w:rsidR="00543D7E" w:rsidRPr="00FF5E31" w:rsidRDefault="00543D7E" w:rsidP="00EE570D">
            <w:r w:rsidRPr="00FF5E31">
              <w:t>District pays 95% of Benefit Cap Amount</w:t>
            </w:r>
          </w:p>
        </w:tc>
      </w:tr>
      <w:tr w:rsidR="00543D7E" w:rsidRPr="00FF5E31" w:rsidTr="00506E89">
        <w:trPr>
          <w:trHeight w:val="288"/>
        </w:trPr>
        <w:tc>
          <w:tcPr>
            <w:tcW w:w="2790" w:type="dxa"/>
          </w:tcPr>
          <w:p w:rsidR="00543D7E" w:rsidRPr="00FF5E31" w:rsidRDefault="00543D7E" w:rsidP="00EE570D">
            <w:r w:rsidRPr="00FF5E31">
              <w:t>Retirement Age 57</w:t>
            </w:r>
          </w:p>
        </w:tc>
        <w:tc>
          <w:tcPr>
            <w:tcW w:w="4320" w:type="dxa"/>
          </w:tcPr>
          <w:p w:rsidR="00543D7E" w:rsidRPr="00FF5E31" w:rsidRDefault="00543D7E" w:rsidP="00EE570D">
            <w:r w:rsidRPr="00FF5E31">
              <w:t>District pays 90% of Benefit Cap Amount</w:t>
            </w:r>
          </w:p>
        </w:tc>
      </w:tr>
      <w:tr w:rsidR="00543D7E" w:rsidRPr="00FF5E31" w:rsidTr="00506E89">
        <w:trPr>
          <w:trHeight w:val="288"/>
        </w:trPr>
        <w:tc>
          <w:tcPr>
            <w:tcW w:w="2790" w:type="dxa"/>
          </w:tcPr>
          <w:p w:rsidR="00543D7E" w:rsidRPr="00FF5E31" w:rsidRDefault="00543D7E" w:rsidP="00EE570D">
            <w:r w:rsidRPr="00FF5E31">
              <w:t>Retirement Age 58</w:t>
            </w:r>
          </w:p>
        </w:tc>
        <w:tc>
          <w:tcPr>
            <w:tcW w:w="4320" w:type="dxa"/>
          </w:tcPr>
          <w:p w:rsidR="00543D7E" w:rsidRPr="00FF5E31" w:rsidRDefault="00543D7E" w:rsidP="00EE570D">
            <w:r w:rsidRPr="00FF5E31">
              <w:t>District pays 85% of Benefit Cap Amount</w:t>
            </w:r>
          </w:p>
        </w:tc>
      </w:tr>
      <w:tr w:rsidR="00543D7E" w:rsidRPr="00FF5E31" w:rsidTr="00506E89">
        <w:trPr>
          <w:trHeight w:val="288"/>
        </w:trPr>
        <w:tc>
          <w:tcPr>
            <w:tcW w:w="2790" w:type="dxa"/>
          </w:tcPr>
          <w:p w:rsidR="00543D7E" w:rsidRPr="00FF5E31" w:rsidRDefault="00543D7E" w:rsidP="00EE570D">
            <w:r w:rsidRPr="00FF5E31">
              <w:t>Retirement Age 59</w:t>
            </w:r>
          </w:p>
        </w:tc>
        <w:tc>
          <w:tcPr>
            <w:tcW w:w="4320" w:type="dxa"/>
          </w:tcPr>
          <w:p w:rsidR="00543D7E" w:rsidRPr="00FF5E31" w:rsidRDefault="00543D7E" w:rsidP="00EE570D">
            <w:r w:rsidRPr="00FF5E31">
              <w:t>District pays 80% of Benefit Cap Amount</w:t>
            </w:r>
          </w:p>
        </w:tc>
      </w:tr>
      <w:tr w:rsidR="00543D7E" w:rsidRPr="00FF5E31" w:rsidTr="00506E89">
        <w:trPr>
          <w:trHeight w:val="288"/>
        </w:trPr>
        <w:tc>
          <w:tcPr>
            <w:tcW w:w="2790" w:type="dxa"/>
          </w:tcPr>
          <w:p w:rsidR="00543D7E" w:rsidRPr="00FF5E31" w:rsidRDefault="00543D7E" w:rsidP="00EE570D">
            <w:r w:rsidRPr="00FF5E31">
              <w:t>Retirement Age 60</w:t>
            </w:r>
          </w:p>
        </w:tc>
        <w:tc>
          <w:tcPr>
            <w:tcW w:w="4320" w:type="dxa"/>
          </w:tcPr>
          <w:p w:rsidR="00543D7E" w:rsidRPr="00FF5E31" w:rsidRDefault="00543D7E" w:rsidP="00EE570D">
            <w:r w:rsidRPr="00FF5E31">
              <w:t>District pays 75% of Benefit Cap Amount</w:t>
            </w:r>
          </w:p>
        </w:tc>
      </w:tr>
      <w:tr w:rsidR="00543D7E" w:rsidRPr="00FF5E31" w:rsidTr="00506E89">
        <w:trPr>
          <w:trHeight w:val="288"/>
        </w:trPr>
        <w:tc>
          <w:tcPr>
            <w:tcW w:w="2790" w:type="dxa"/>
          </w:tcPr>
          <w:p w:rsidR="00543D7E" w:rsidRPr="00FF5E31" w:rsidRDefault="00543D7E" w:rsidP="00EE570D">
            <w:r w:rsidRPr="00FF5E31">
              <w:t>Retirement Age 61</w:t>
            </w:r>
          </w:p>
        </w:tc>
        <w:tc>
          <w:tcPr>
            <w:tcW w:w="4320" w:type="dxa"/>
          </w:tcPr>
          <w:p w:rsidR="00543D7E" w:rsidRPr="00FF5E31" w:rsidRDefault="00543D7E" w:rsidP="00EE570D">
            <w:r w:rsidRPr="00FF5E31">
              <w:t>District pays 70% of Benefit Cap Amount</w:t>
            </w:r>
          </w:p>
        </w:tc>
      </w:tr>
      <w:tr w:rsidR="00543D7E" w:rsidRPr="00FF5E31" w:rsidTr="00506E89">
        <w:trPr>
          <w:trHeight w:val="288"/>
        </w:trPr>
        <w:tc>
          <w:tcPr>
            <w:tcW w:w="2790" w:type="dxa"/>
          </w:tcPr>
          <w:p w:rsidR="00543D7E" w:rsidRPr="00FF5E31" w:rsidRDefault="00543D7E" w:rsidP="00EE570D">
            <w:r w:rsidRPr="00FF5E31">
              <w:t>Retirement Age 62</w:t>
            </w:r>
          </w:p>
        </w:tc>
        <w:tc>
          <w:tcPr>
            <w:tcW w:w="4320" w:type="dxa"/>
          </w:tcPr>
          <w:p w:rsidR="00543D7E" w:rsidRPr="00FF5E31" w:rsidRDefault="00543D7E" w:rsidP="00EE570D">
            <w:r w:rsidRPr="00FF5E31">
              <w:t>District pays 65% of Benefit Cap Amount</w:t>
            </w:r>
          </w:p>
        </w:tc>
      </w:tr>
      <w:tr w:rsidR="00543D7E" w:rsidRPr="00FF5E31" w:rsidTr="00506E89">
        <w:trPr>
          <w:trHeight w:val="288"/>
        </w:trPr>
        <w:tc>
          <w:tcPr>
            <w:tcW w:w="2790" w:type="dxa"/>
          </w:tcPr>
          <w:p w:rsidR="00543D7E" w:rsidRPr="00FF5E31" w:rsidRDefault="00543D7E" w:rsidP="00EE570D">
            <w:r w:rsidRPr="00FF5E31">
              <w:t>Retirement Age 63</w:t>
            </w:r>
          </w:p>
        </w:tc>
        <w:tc>
          <w:tcPr>
            <w:tcW w:w="4320" w:type="dxa"/>
          </w:tcPr>
          <w:p w:rsidR="00543D7E" w:rsidRPr="00FF5E31" w:rsidRDefault="00543D7E" w:rsidP="00EE570D">
            <w:r w:rsidRPr="00FF5E31">
              <w:t>District pays 60% of Benefit Cap Amount</w:t>
            </w:r>
          </w:p>
        </w:tc>
      </w:tr>
      <w:tr w:rsidR="00543D7E" w:rsidRPr="00FF5E31" w:rsidTr="00506E89">
        <w:trPr>
          <w:trHeight w:val="288"/>
        </w:trPr>
        <w:tc>
          <w:tcPr>
            <w:tcW w:w="2790" w:type="dxa"/>
          </w:tcPr>
          <w:p w:rsidR="00543D7E" w:rsidRPr="00FF5E31" w:rsidRDefault="00543D7E" w:rsidP="00EE570D">
            <w:r w:rsidRPr="00FF5E31">
              <w:t>Retirement Age 64</w:t>
            </w:r>
          </w:p>
        </w:tc>
        <w:tc>
          <w:tcPr>
            <w:tcW w:w="4320" w:type="dxa"/>
          </w:tcPr>
          <w:p w:rsidR="00543D7E" w:rsidRPr="00FF5E31" w:rsidRDefault="00543D7E" w:rsidP="00EE570D">
            <w:r w:rsidRPr="00FF5E31">
              <w:t>District pays 55% of Benefit Cap Amount</w:t>
            </w:r>
          </w:p>
        </w:tc>
      </w:tr>
    </w:tbl>
    <w:p w:rsidR="007F7222" w:rsidRPr="00FF5E31" w:rsidRDefault="007F7222" w:rsidP="00957F79">
      <w:pPr>
        <w:ind w:left="1620" w:firstLine="0"/>
        <w:jc w:val="both"/>
      </w:pPr>
    </w:p>
    <w:p w:rsidR="00506620" w:rsidRPr="00FF5E31" w:rsidRDefault="00506620" w:rsidP="00957F79">
      <w:pPr>
        <w:ind w:left="1620" w:firstLine="0"/>
        <w:jc w:val="both"/>
      </w:pPr>
      <w:r w:rsidRPr="00FF5E31">
        <w:t xml:space="preserve">At age 65 all </w:t>
      </w:r>
      <w:r w:rsidR="007F1DFC" w:rsidRPr="00FF5E31">
        <w:t>unit members</w:t>
      </w:r>
      <w:r w:rsidRPr="00FF5E31">
        <w:t xml:space="preserve"> may elect to remain on the District health insurance policy at their own expense</w:t>
      </w:r>
      <w:r w:rsidR="00B86A4D" w:rsidRPr="00FF5E31">
        <w:t xml:space="preserve">. </w:t>
      </w:r>
      <w:r w:rsidR="007F1DFC" w:rsidRPr="00FF5E31">
        <w:t>Unit members</w:t>
      </w:r>
      <w:r w:rsidRPr="00FF5E31">
        <w:t xml:space="preserve"> may also elect to remain on the District Dental and Vision policies, if they are applicable, from the date of retirement at their own expense.</w:t>
      </w:r>
    </w:p>
    <w:p w:rsidR="000C7159" w:rsidRPr="00FF5E31" w:rsidRDefault="000C7159" w:rsidP="00957F79">
      <w:pPr>
        <w:ind w:left="1620" w:firstLine="0"/>
        <w:jc w:val="both"/>
      </w:pPr>
    </w:p>
    <w:p w:rsidR="00C831E1" w:rsidRPr="00FF5E31" w:rsidRDefault="007F1DFC" w:rsidP="00957F79">
      <w:pPr>
        <w:pStyle w:val="ListParagraph"/>
        <w:numPr>
          <w:ilvl w:val="2"/>
          <w:numId w:val="4"/>
        </w:numPr>
        <w:ind w:left="1620" w:hanging="810"/>
      </w:pPr>
      <w:r w:rsidRPr="00FF5E31">
        <w:t>Unit members</w:t>
      </w:r>
      <w:r w:rsidR="00C831E1" w:rsidRPr="00FF5E31">
        <w:t xml:space="preserve">, at the time of retirement, can opt for the minimum available benefit package offered by the District and be paid, in cash, 50% of the premium savings between the minimum available plan and the plan the </w:t>
      </w:r>
      <w:r w:rsidR="00930E14" w:rsidRPr="00FF5E31">
        <w:t>unit member</w:t>
      </w:r>
      <w:r w:rsidR="00C831E1" w:rsidRPr="00FF5E31">
        <w:t xml:space="preserve"> would have otherwise received. The retiree must provide notification to the District by July 1 for each ensuing year of his/her intent to opt out. The decision to elect for the annual buyout must be made each year, and does not trigger future year buyouts automatically.</w:t>
      </w:r>
    </w:p>
    <w:p w:rsidR="00506620" w:rsidRPr="00FF5E31" w:rsidRDefault="007F1DFC" w:rsidP="00957F79">
      <w:pPr>
        <w:pStyle w:val="ListParagraph"/>
        <w:numPr>
          <w:ilvl w:val="2"/>
          <w:numId w:val="4"/>
        </w:numPr>
        <w:ind w:left="1620" w:hanging="810"/>
      </w:pPr>
      <w:r w:rsidRPr="00FF5E31">
        <w:t>Unit members</w:t>
      </w:r>
      <w:r w:rsidR="00506620" w:rsidRPr="00FF5E31">
        <w:t xml:space="preserve"> who are absent due to illness and who have exhausted their accumulated paid leaves shall continue to receive coverage as defined in Appendix A-3 through the end of the school year in which the illness occurred.</w:t>
      </w:r>
    </w:p>
    <w:p w:rsidR="00506620" w:rsidRPr="00FF5E31" w:rsidRDefault="007F1DFC" w:rsidP="00957F79">
      <w:pPr>
        <w:pStyle w:val="ListParagraph"/>
        <w:numPr>
          <w:ilvl w:val="2"/>
          <w:numId w:val="4"/>
        </w:numPr>
        <w:ind w:left="1620" w:hanging="810"/>
      </w:pPr>
      <w:r w:rsidRPr="00FF5E31">
        <w:t>Unit members</w:t>
      </w:r>
      <w:r w:rsidR="00506620" w:rsidRPr="00FF5E31">
        <w:t xml:space="preserve"> on Board approved leaves of absence shall have the option to continue to receive District insurance coverage for the period of the leave upon reimbursement to the District of the full cost of this coverage.</w:t>
      </w:r>
    </w:p>
    <w:p w:rsidR="00506620" w:rsidRPr="00FF5E31" w:rsidRDefault="00506620" w:rsidP="00957F79">
      <w:pPr>
        <w:pStyle w:val="ListParagraph"/>
        <w:numPr>
          <w:ilvl w:val="2"/>
          <w:numId w:val="4"/>
        </w:numPr>
        <w:ind w:left="1620" w:hanging="810"/>
      </w:pPr>
      <w:r w:rsidRPr="00FF5E31">
        <w:t>Changes in teacher benefits which are brought about by the amendment or addition to statutory guarantees now provided by California or Federal guarantees or not provided in California or Federal Law shall be incorporated into this Agreement</w:t>
      </w:r>
      <w:r w:rsidR="00B86A4D" w:rsidRPr="00FF5E31">
        <w:t xml:space="preserve">. </w:t>
      </w:r>
      <w:r w:rsidRPr="00FF5E31">
        <w:t>Within ten (10) days of such change, either party may request renegotiation of the changed item to ascertain its impact on the original Agreement and to make whatever changes are necessary to maintain the intent of the Agreement</w:t>
      </w:r>
      <w:r w:rsidR="00B86A4D" w:rsidRPr="00FF5E31">
        <w:t xml:space="preserve">. </w:t>
      </w:r>
      <w:r w:rsidRPr="00FF5E31">
        <w:t>Negotiations must commence as soon as possible after the request to do so.</w:t>
      </w:r>
    </w:p>
    <w:p w:rsidR="00506620" w:rsidRPr="00FF5E31" w:rsidRDefault="00506620" w:rsidP="001A4615">
      <w:pPr>
        <w:pStyle w:val="ListParagraph"/>
        <w:ind w:left="810" w:hanging="450"/>
      </w:pPr>
      <w:r w:rsidRPr="00FF5E31">
        <w:t>Salaries</w:t>
      </w:r>
    </w:p>
    <w:p w:rsidR="00506620" w:rsidRPr="00FF5E31" w:rsidRDefault="007F1DFC" w:rsidP="00957F79">
      <w:pPr>
        <w:pStyle w:val="ListParagraph"/>
        <w:numPr>
          <w:ilvl w:val="2"/>
          <w:numId w:val="4"/>
        </w:numPr>
        <w:ind w:left="1620" w:hanging="810"/>
      </w:pPr>
      <w:r w:rsidRPr="00FF5E31">
        <w:t>Unit members</w:t>
      </w:r>
      <w:r w:rsidR="00506620" w:rsidRPr="00FF5E31">
        <w:t xml:space="preserve"> covered by this Agreement shall be paid salaries as stated in the attached Salary Schedule (Appendix A-4), providing they have the appropriate teaching credential and have rendered service.</w:t>
      </w:r>
    </w:p>
    <w:p w:rsidR="00506620" w:rsidRPr="00FF5E31" w:rsidRDefault="00506620" w:rsidP="00957F79">
      <w:pPr>
        <w:pStyle w:val="ListParagraph"/>
        <w:numPr>
          <w:ilvl w:val="2"/>
          <w:numId w:val="4"/>
        </w:numPr>
        <w:ind w:left="1620" w:hanging="810"/>
      </w:pPr>
      <w:r w:rsidRPr="00FF5E31">
        <w:t xml:space="preserve">Any </w:t>
      </w:r>
      <w:r w:rsidR="00ED5649" w:rsidRPr="00FF5E31">
        <w:t>unit member</w:t>
      </w:r>
      <w:r w:rsidRPr="00FF5E31">
        <w:t xml:space="preserve"> with a District-assigned class</w:t>
      </w:r>
      <w:r w:rsidR="00C831E1" w:rsidRPr="00FF5E31">
        <w:t xml:space="preserve"> </w:t>
      </w:r>
      <w:r w:rsidRPr="00FF5E31">
        <w:t>load during a scheduled preparation period will receive an additional one-sixth (1/6) of his/her salary as compensation.</w:t>
      </w:r>
    </w:p>
    <w:p w:rsidR="00506620" w:rsidRPr="00FF5E31" w:rsidRDefault="00506620" w:rsidP="00957F79">
      <w:pPr>
        <w:pStyle w:val="ListParagraph"/>
        <w:numPr>
          <w:ilvl w:val="2"/>
          <w:numId w:val="4"/>
        </w:numPr>
        <w:ind w:left="1620" w:hanging="810"/>
      </w:pPr>
      <w:r w:rsidRPr="00FF5E31">
        <w:lastRenderedPageBreak/>
        <w:t xml:space="preserve">The District’s contribution for part-time </w:t>
      </w:r>
      <w:r w:rsidR="007F1DFC" w:rsidRPr="00FF5E31">
        <w:t>unit members</w:t>
      </w:r>
      <w:r w:rsidRPr="00FF5E31">
        <w:t xml:space="preserve">’ salaries, benefits and duty assignments shall be prorated to reflect the percentage of time worked as compared to that of a full-time </w:t>
      </w:r>
      <w:r w:rsidR="00930E14" w:rsidRPr="00FF5E31">
        <w:t>unit member</w:t>
      </w:r>
      <w:r w:rsidRPr="00FF5E31">
        <w:t>.</w:t>
      </w:r>
    </w:p>
    <w:p w:rsidR="00506620" w:rsidRPr="00FF5E31" w:rsidRDefault="00506620" w:rsidP="00957F79">
      <w:pPr>
        <w:pStyle w:val="ListParagraph"/>
        <w:numPr>
          <w:ilvl w:val="2"/>
          <w:numId w:val="4"/>
        </w:numPr>
        <w:ind w:left="1620" w:hanging="810"/>
      </w:pPr>
      <w:r w:rsidRPr="00FF5E31">
        <w:t xml:space="preserve">The classifications in the salary schedule are based upon the training and experience of each </w:t>
      </w:r>
      <w:r w:rsidR="00930E14" w:rsidRPr="00FF5E31">
        <w:t>unit member</w:t>
      </w:r>
      <w:r w:rsidR="00B86A4D" w:rsidRPr="00FF5E31">
        <w:t xml:space="preserve">. </w:t>
      </w:r>
      <w:r w:rsidRPr="00FF5E31">
        <w:t>Steps within each classification are based upon full years of teaching service</w:t>
      </w:r>
      <w:r w:rsidR="00B86A4D" w:rsidRPr="00FF5E31">
        <w:t xml:space="preserve">. </w:t>
      </w:r>
      <w:r w:rsidRPr="00FF5E31">
        <w:t>Out-of-district credit is given on a year-for-year basis.</w:t>
      </w:r>
    </w:p>
    <w:p w:rsidR="00506620" w:rsidRPr="00FF5E31" w:rsidRDefault="00506620" w:rsidP="00957F79">
      <w:pPr>
        <w:pStyle w:val="ListParagraph"/>
        <w:numPr>
          <w:ilvl w:val="2"/>
          <w:numId w:val="4"/>
        </w:numPr>
        <w:ind w:left="1620" w:hanging="810"/>
      </w:pPr>
      <w:r w:rsidRPr="00FF5E31">
        <w:t xml:space="preserve">Teaching assignments outside of </w:t>
      </w:r>
      <w:r w:rsidR="00F65B6F" w:rsidRPr="00FF5E31">
        <w:t xml:space="preserve">the </w:t>
      </w:r>
      <w:r w:rsidRPr="00FF5E31">
        <w:t>regular duty schedule shall be paid according to the Certificated Hourly Schedule (Appendix A-5).</w:t>
      </w:r>
    </w:p>
    <w:p w:rsidR="00506620" w:rsidRPr="00FF5E31" w:rsidRDefault="00506620" w:rsidP="00957F79">
      <w:pPr>
        <w:pStyle w:val="ListParagraph"/>
        <w:numPr>
          <w:ilvl w:val="2"/>
          <w:numId w:val="4"/>
        </w:numPr>
        <w:ind w:left="1620" w:hanging="810"/>
      </w:pPr>
      <w:r w:rsidRPr="00FF5E31">
        <w:t xml:space="preserve">Professional Growth: </w:t>
      </w:r>
      <w:r w:rsidR="00924525" w:rsidRPr="00FF5E31">
        <w:t>Bargaining unit members who submit units for salary schedule advancement by the end of June will receive their pay increase in the July pay warrant.  Unit members</w:t>
      </w:r>
      <w:r w:rsidR="00353CA0" w:rsidRPr="00FF5E31">
        <w:t xml:space="preserve"> who currently have a request for salary advancement on file in the personnel office or are enrolled in the TCATS program will receive retroactive pay should they be eligible for salary advancement, and turn in proof of units by September 10, 2013</w:t>
      </w:r>
      <w:r w:rsidR="00924525" w:rsidRPr="00FF5E31">
        <w:t xml:space="preserve"> </w:t>
      </w:r>
      <w:r w:rsidR="00353CA0" w:rsidRPr="00FF5E31">
        <w:t>(</w:t>
      </w:r>
      <w:r w:rsidRPr="00FF5E31">
        <w:t>Appendix A-6</w:t>
      </w:r>
      <w:r w:rsidR="00353CA0" w:rsidRPr="00FF5E31">
        <w:t>)</w:t>
      </w:r>
      <w:r w:rsidRPr="00FF5E31">
        <w:t>.</w:t>
      </w:r>
    </w:p>
    <w:p w:rsidR="00506620" w:rsidRPr="00FF5E31" w:rsidRDefault="00ED5649" w:rsidP="00957F79">
      <w:pPr>
        <w:pStyle w:val="ListParagraph"/>
        <w:numPr>
          <w:ilvl w:val="2"/>
          <w:numId w:val="4"/>
        </w:numPr>
        <w:ind w:left="1620" w:hanging="810"/>
      </w:pPr>
      <w:r w:rsidRPr="00FF5E31">
        <w:t>Unit Members</w:t>
      </w:r>
      <w:r w:rsidR="00506620" w:rsidRPr="00FF5E31">
        <w:t xml:space="preserve"> asked to substitute for an absent </w:t>
      </w:r>
      <w:r w:rsidRPr="00FF5E31">
        <w:t>unit member</w:t>
      </w:r>
      <w:r w:rsidR="00506620" w:rsidRPr="00FF5E31">
        <w:t xml:space="preserve"> during their lunch or prep period shall be paid according to the Special Assignment Certificated </w:t>
      </w:r>
      <w:r w:rsidR="00543D7E" w:rsidRPr="00FF5E31">
        <w:t>Hourly Schedule (Appendix A-5).</w:t>
      </w:r>
    </w:p>
    <w:p w:rsidR="00506620" w:rsidRPr="00FF5E31" w:rsidRDefault="00506620" w:rsidP="001A4615">
      <w:pPr>
        <w:pStyle w:val="ListParagraph"/>
        <w:ind w:left="810" w:hanging="450"/>
      </w:pPr>
      <w:r w:rsidRPr="00FF5E31">
        <w:t>One Year Final Compensation Retirement Benefit</w:t>
      </w:r>
    </w:p>
    <w:p w:rsidR="00506620" w:rsidRPr="00FF5E31" w:rsidRDefault="00506620" w:rsidP="001A4615">
      <w:pPr>
        <w:ind w:left="810" w:firstLine="0"/>
        <w:jc w:val="both"/>
      </w:pPr>
      <w:r w:rsidRPr="00FF5E31">
        <w:t>The District provides Assembly Bill 123 - One Year Final Compensation Retirement Benefit, which includes the District paying to the State Teachers’ Retirement System (STRS) the presen</w:t>
      </w:r>
      <w:r w:rsidR="00AD5195" w:rsidRPr="00FF5E31">
        <w:t xml:space="preserve">t value cost of this benefit as </w:t>
      </w:r>
      <w:r w:rsidRPr="00FF5E31">
        <w:t>well as the administrative costs incurred by the STRS in the establishment of the program.</w:t>
      </w:r>
    </w:p>
    <w:p w:rsidR="0042351D" w:rsidRPr="00FF5E31" w:rsidRDefault="0042351D" w:rsidP="001A4615">
      <w:pPr>
        <w:ind w:left="810" w:firstLine="0"/>
        <w:jc w:val="both"/>
      </w:pPr>
    </w:p>
    <w:p w:rsidR="00506620" w:rsidRPr="00FF5E31" w:rsidRDefault="00506620" w:rsidP="001A4615">
      <w:pPr>
        <w:ind w:left="810" w:firstLine="0"/>
        <w:jc w:val="both"/>
      </w:pPr>
      <w:r w:rsidRPr="00FF5E31">
        <w:t xml:space="preserve">To be eligible to participate in this program, a </w:t>
      </w:r>
      <w:r w:rsidR="00930E14" w:rsidRPr="00FF5E31">
        <w:t>unit member</w:t>
      </w:r>
      <w:r w:rsidRPr="00FF5E31">
        <w:t xml:space="preserve"> must be at least 53 years of age with at least ten (10) years of service in the Calaveras Unified School District and must submit a letter of resignation to the District indicating a definite intention to retire.</w:t>
      </w:r>
    </w:p>
    <w:p w:rsidR="00012FC0" w:rsidRPr="00FF5E31" w:rsidRDefault="00012FC0" w:rsidP="00413B19">
      <w:pPr>
        <w:ind w:left="360" w:firstLine="0"/>
      </w:pPr>
    </w:p>
    <w:p w:rsidR="00506620" w:rsidRPr="00FF5E31" w:rsidRDefault="00506620" w:rsidP="001A4615">
      <w:pPr>
        <w:pStyle w:val="ListParagraph"/>
        <w:ind w:left="810" w:hanging="450"/>
      </w:pPr>
      <w:r w:rsidRPr="00FF5E31">
        <w:t>Stipends</w:t>
      </w:r>
    </w:p>
    <w:p w:rsidR="00506620" w:rsidRPr="00FF5E31" w:rsidRDefault="00506620" w:rsidP="00957F79">
      <w:pPr>
        <w:pStyle w:val="ListParagraph"/>
        <w:numPr>
          <w:ilvl w:val="2"/>
          <w:numId w:val="4"/>
        </w:numPr>
        <w:ind w:left="1620" w:hanging="810"/>
      </w:pPr>
      <w:r w:rsidRPr="00FF5E31">
        <w:t>The stipend schedule shall be benched on the first step of the salary schedule (Appendix A-7)</w:t>
      </w:r>
      <w:r w:rsidR="00B86A4D" w:rsidRPr="00FF5E31">
        <w:t xml:space="preserve">. </w:t>
      </w:r>
      <w:r w:rsidRPr="00FF5E31">
        <w:t>In addition, the schedule provides Athletic Professional Growth in lieu of the previous contract language.</w:t>
      </w:r>
    </w:p>
    <w:p w:rsidR="00506620" w:rsidRPr="00FF5E31" w:rsidRDefault="007F37FE" w:rsidP="00957F79">
      <w:pPr>
        <w:pStyle w:val="ListParagraph"/>
        <w:numPr>
          <w:ilvl w:val="2"/>
          <w:numId w:val="4"/>
        </w:numPr>
        <w:ind w:left="1620" w:hanging="810"/>
      </w:pPr>
      <w:r w:rsidRPr="00FF5E31">
        <w:t xml:space="preserve">Unit members </w:t>
      </w:r>
      <w:r w:rsidR="00506620" w:rsidRPr="00FF5E31">
        <w:t xml:space="preserve">who attend clinics, conferences, workshops and courses related to sports as approved by </w:t>
      </w:r>
      <w:r w:rsidR="00AC0300" w:rsidRPr="00FF5E31">
        <w:t xml:space="preserve">the </w:t>
      </w:r>
      <w:r w:rsidR="00506620" w:rsidRPr="00FF5E31">
        <w:t>appropriate athletic director or principal will be paid at the rate of 1% per 24 hours of instruction with a maximum of 3% for each sport stipend.</w:t>
      </w:r>
    </w:p>
    <w:p w:rsidR="00506620" w:rsidRPr="00FF5E31" w:rsidRDefault="00506620" w:rsidP="00957F79">
      <w:pPr>
        <w:pStyle w:val="ListParagraph"/>
        <w:numPr>
          <w:ilvl w:val="2"/>
          <w:numId w:val="4"/>
        </w:numPr>
        <w:ind w:left="1620" w:hanging="810"/>
      </w:pPr>
      <w:r w:rsidRPr="00FF5E31">
        <w:t xml:space="preserve">Course work through an accredited college or university can be added to </w:t>
      </w:r>
      <w:r w:rsidR="00ED5649" w:rsidRPr="00FF5E31">
        <w:t>a unit member</w:t>
      </w:r>
      <w:r w:rsidRPr="00FF5E31">
        <w:t>’s salary schedule or converted hours for athletic professional growth, but not both.</w:t>
      </w:r>
    </w:p>
    <w:p w:rsidR="00AD5195" w:rsidRPr="00FF5E31" w:rsidRDefault="00AD5195" w:rsidP="00957F79">
      <w:pPr>
        <w:pStyle w:val="ListParagraph"/>
        <w:numPr>
          <w:ilvl w:val="2"/>
          <w:numId w:val="4"/>
        </w:numPr>
        <w:ind w:left="1620" w:hanging="810"/>
      </w:pPr>
      <w:r w:rsidRPr="00FF5E31">
        <w:t>A</w:t>
      </w:r>
      <w:r w:rsidR="00506620" w:rsidRPr="00FF5E31">
        <w:t xml:space="preserve"> coach’s stipend will increase by </w:t>
      </w:r>
      <w:r w:rsidR="00EF768C" w:rsidRPr="00FF5E31">
        <w:t xml:space="preserve">30% of the base stipend at the beginning of each of the third (3rd) and seventh (7th) consecutive seasons of </w:t>
      </w:r>
      <w:r w:rsidRPr="00FF5E31">
        <w:t xml:space="preserve">coaching </w:t>
      </w:r>
      <w:r w:rsidR="00EF768C" w:rsidRPr="00FF5E31">
        <w:t>the same sport.</w:t>
      </w:r>
    </w:p>
    <w:p w:rsidR="00443489" w:rsidRPr="00FF5E31" w:rsidRDefault="00443489" w:rsidP="00957F79">
      <w:pPr>
        <w:pStyle w:val="ListParagraph"/>
        <w:numPr>
          <w:ilvl w:val="2"/>
          <w:numId w:val="4"/>
        </w:numPr>
        <w:ind w:left="1620" w:hanging="810"/>
      </w:pPr>
      <w:r w:rsidRPr="00FF5E31">
        <w:lastRenderedPageBreak/>
        <w:t>Any coach who has an athlete(s) competing in postseason play will receive an additional one-half (1/2) of 1% of Step 1, Column 1 of the certificated salary schedule.</w:t>
      </w:r>
    </w:p>
    <w:p w:rsidR="00506620" w:rsidRPr="00FF5E31" w:rsidRDefault="00506620" w:rsidP="001A4615">
      <w:pPr>
        <w:pStyle w:val="ListParagraph"/>
        <w:ind w:left="810" w:hanging="450"/>
      </w:pPr>
      <w:r w:rsidRPr="00FF5E31">
        <w:t>Additional Compensation</w:t>
      </w:r>
    </w:p>
    <w:p w:rsidR="00506620" w:rsidRPr="00FF5E31" w:rsidRDefault="00506620" w:rsidP="001A4615">
      <w:pPr>
        <w:ind w:left="810" w:firstLine="0"/>
        <w:jc w:val="both"/>
      </w:pPr>
      <w:r w:rsidRPr="00FF5E31">
        <w:t>Following the Governor’s May revision of the State Budget (May) or the District’s Second Interim Report (May), and once the District can confirm the amount of additional unrestricted ongoing revenue limit monies received by the State, the District would allocate 50% of those dollars to teacher compensation</w:t>
      </w:r>
      <w:r w:rsidR="00B86A4D" w:rsidRPr="00FF5E31">
        <w:t xml:space="preserve">. </w:t>
      </w:r>
      <w:r w:rsidRPr="00FF5E31">
        <w:t xml:space="preserve">This allocation would be made available to C.U.E.A. effective July 1 of the new school year (i.e. </w:t>
      </w:r>
      <w:r w:rsidR="00F068B9" w:rsidRPr="00FF5E31">
        <w:t>any</w:t>
      </w:r>
      <w:r w:rsidRPr="00FF5E31">
        <w:t xml:space="preserve"> additional money received during the school year would be allocated to C.U.E.A. effective the following school year.)</w:t>
      </w:r>
      <w:r w:rsidR="005E71D6" w:rsidRPr="00FF5E31">
        <w:t xml:space="preserve">  </w:t>
      </w:r>
      <w:r w:rsidRPr="00FF5E31">
        <w:t>Should the district receive any new unrestricted one-time revenue from the State, C.U.E.A. would be allocated 50% of those dollars as a one-time compensation package.</w:t>
      </w:r>
    </w:p>
    <w:p w:rsidR="00012FC0" w:rsidRPr="00FF5E31" w:rsidRDefault="00012FC0" w:rsidP="00413B19">
      <w:pPr>
        <w:ind w:left="360" w:firstLine="0"/>
      </w:pPr>
    </w:p>
    <w:p w:rsidR="00506620" w:rsidRPr="00FF5E31" w:rsidRDefault="00506620" w:rsidP="001A4615">
      <w:pPr>
        <w:pStyle w:val="ListParagraph"/>
        <w:ind w:left="810" w:hanging="450"/>
      </w:pPr>
      <w:r w:rsidRPr="00FF5E31">
        <w:t>Substituting for</w:t>
      </w:r>
      <w:r w:rsidR="00ED5649" w:rsidRPr="00FF5E31">
        <w:t xml:space="preserve"> unit m</w:t>
      </w:r>
      <w:r w:rsidRPr="00FF5E31">
        <w:t>embers</w:t>
      </w:r>
    </w:p>
    <w:p w:rsidR="00506620" w:rsidRPr="00FF5E31" w:rsidRDefault="00ED5649" w:rsidP="00957F79">
      <w:pPr>
        <w:pStyle w:val="ListParagraph"/>
        <w:numPr>
          <w:ilvl w:val="2"/>
          <w:numId w:val="4"/>
        </w:numPr>
        <w:ind w:left="1620" w:hanging="810"/>
      </w:pPr>
      <w:r w:rsidRPr="00FF5E31">
        <w:t>Unit m</w:t>
      </w:r>
      <w:r w:rsidR="00506620" w:rsidRPr="00FF5E31">
        <w:t>embers will be eligible to substitute for the District.</w:t>
      </w:r>
    </w:p>
    <w:p w:rsidR="00506620" w:rsidRPr="00FF5E31" w:rsidRDefault="00ED5649" w:rsidP="00957F79">
      <w:pPr>
        <w:pStyle w:val="ListParagraph"/>
        <w:numPr>
          <w:ilvl w:val="2"/>
          <w:numId w:val="4"/>
        </w:numPr>
        <w:ind w:left="1620" w:hanging="810"/>
      </w:pPr>
      <w:r w:rsidRPr="00FF5E31">
        <w:t>Unit m</w:t>
      </w:r>
      <w:r w:rsidR="00506620" w:rsidRPr="00FF5E31">
        <w:t>embers will be paid at the senior sub rate.</w:t>
      </w:r>
    </w:p>
    <w:p w:rsidR="00506620" w:rsidRPr="00FF5E31" w:rsidRDefault="00ED5649" w:rsidP="00957F79">
      <w:pPr>
        <w:pStyle w:val="ListParagraph"/>
        <w:numPr>
          <w:ilvl w:val="2"/>
          <w:numId w:val="4"/>
        </w:numPr>
        <w:ind w:left="1620" w:hanging="810"/>
      </w:pPr>
      <w:r w:rsidRPr="00FF5E31">
        <w:t>It is the unit m</w:t>
      </w:r>
      <w:r w:rsidR="00506620" w:rsidRPr="00FF5E31">
        <w:t xml:space="preserve">ember’s responsibility to notify the District sub coordinator </w:t>
      </w:r>
      <w:r w:rsidR="009A470E" w:rsidRPr="00FF5E31">
        <w:t xml:space="preserve">of the </w:t>
      </w:r>
      <w:r w:rsidR="00506620" w:rsidRPr="00FF5E31">
        <w:t>dates they are available.</w:t>
      </w:r>
    </w:p>
    <w:p w:rsidR="00506620" w:rsidRPr="00FF5E31" w:rsidRDefault="00506620" w:rsidP="004D67CD">
      <w:pPr>
        <w:pStyle w:val="Style5"/>
      </w:pPr>
      <w:bookmarkStart w:id="21" w:name="_Toc305070114"/>
      <w:r w:rsidRPr="00FF5E31">
        <w:t>ARTICLE XI</w:t>
      </w:r>
      <w:bookmarkEnd w:id="21"/>
    </w:p>
    <w:p w:rsidR="00506620" w:rsidRPr="00FF5E31" w:rsidRDefault="00506620" w:rsidP="007F37FE">
      <w:pPr>
        <w:pStyle w:val="Style3"/>
      </w:pPr>
      <w:bookmarkStart w:id="22" w:name="_Toc305070115"/>
      <w:r w:rsidRPr="00FF5E31">
        <w:t>WORKING CONDITIONS</w:t>
      </w:r>
      <w:bookmarkEnd w:id="22"/>
    </w:p>
    <w:p w:rsidR="00506620" w:rsidRPr="00FF5E31" w:rsidRDefault="00506620" w:rsidP="001A4615">
      <w:pPr>
        <w:pStyle w:val="ListParagraph"/>
        <w:ind w:left="810" w:hanging="450"/>
      </w:pPr>
      <w:r w:rsidRPr="00FF5E31">
        <w:t>Work Days and Hours</w:t>
      </w:r>
    </w:p>
    <w:p w:rsidR="00506620" w:rsidRPr="00FF5E31" w:rsidRDefault="00506620" w:rsidP="001A4615">
      <w:pPr>
        <w:pStyle w:val="ListParagraph"/>
        <w:numPr>
          <w:ilvl w:val="2"/>
          <w:numId w:val="4"/>
        </w:numPr>
        <w:ind w:left="1620" w:hanging="810"/>
      </w:pPr>
      <w:r w:rsidRPr="00FF5E31">
        <w:t xml:space="preserve">Classroom </w:t>
      </w:r>
      <w:r w:rsidR="00ED5649" w:rsidRPr="00FF5E31">
        <w:t>teachers</w:t>
      </w:r>
      <w:r w:rsidRPr="00FF5E31">
        <w:t xml:space="preserve"> will not be required to work in excess of 185 days with the </w:t>
      </w:r>
      <w:r w:rsidR="00DA0654" w:rsidRPr="00FF5E31">
        <w:t>exception of new teachers.</w:t>
      </w:r>
      <w:r w:rsidR="00B86A4D" w:rsidRPr="00FF5E31">
        <w:t xml:space="preserve"> </w:t>
      </w:r>
      <w:r w:rsidRPr="00FF5E31">
        <w:t xml:space="preserve">New </w:t>
      </w:r>
      <w:r w:rsidR="00ED5649" w:rsidRPr="00FF5E31">
        <w:t>teachers</w:t>
      </w:r>
      <w:r w:rsidRPr="00FF5E31">
        <w:t xml:space="preserve"> will be required to attend a one-day orientation outside of the 185 days with no additional compensation. </w:t>
      </w:r>
      <w:r w:rsidR="00C831E1" w:rsidRPr="00FF5E31">
        <w:t>Of those 185 days, two shall be for site-based teacher directed classroom preparation and three days will be for professional staff development.</w:t>
      </w:r>
    </w:p>
    <w:p w:rsidR="00506620" w:rsidRPr="00FF5E31" w:rsidRDefault="00506620" w:rsidP="001A4615">
      <w:pPr>
        <w:pStyle w:val="ListParagraph"/>
        <w:numPr>
          <w:ilvl w:val="2"/>
          <w:numId w:val="4"/>
        </w:numPr>
        <w:ind w:left="1620" w:hanging="810"/>
      </w:pPr>
      <w:r w:rsidRPr="00FF5E31">
        <w:t>Each bargaining unit member will be expected to attend Back to School Night, Open House, and Parent Teacher Conferences</w:t>
      </w:r>
      <w:r w:rsidR="00B86A4D" w:rsidRPr="00FF5E31">
        <w:t xml:space="preserve">. </w:t>
      </w:r>
      <w:r w:rsidRPr="00FF5E31">
        <w:t>In addition to the above duties, each bargaining unit member will donate seven (7) hours of adjunct duty time per year</w:t>
      </w:r>
      <w:r w:rsidR="00B86A4D" w:rsidRPr="00FF5E31">
        <w:t xml:space="preserve">. </w:t>
      </w:r>
      <w:r w:rsidRPr="00FF5E31">
        <w:t>Such duties could include:  CST meetings, IEP meetings, extended staff meetings, and other school related committees or programs</w:t>
      </w:r>
      <w:r w:rsidR="00B86A4D" w:rsidRPr="00FF5E31">
        <w:t xml:space="preserve">. </w:t>
      </w:r>
      <w:r w:rsidRPr="00FF5E31">
        <w:t>Staff meeting time will be considered extended when it exceeds two hours of outside contract time per month.</w:t>
      </w:r>
    </w:p>
    <w:p w:rsidR="00506620" w:rsidRPr="00FF5E31" w:rsidRDefault="00506620" w:rsidP="001A4615">
      <w:pPr>
        <w:pStyle w:val="ListParagraph"/>
        <w:numPr>
          <w:ilvl w:val="2"/>
          <w:numId w:val="4"/>
        </w:numPr>
        <w:ind w:left="1620" w:hanging="810"/>
      </w:pPr>
      <w:r w:rsidRPr="00FF5E31">
        <w:t>Unit member duties that exceed the number of hours specified above shall require that the unit member be compensated for such additional hours at the rate of pay delineated in the Certificated Hourly Salary Schedule (Appendix A-5).</w:t>
      </w:r>
    </w:p>
    <w:p w:rsidR="00506620" w:rsidRPr="00FF5E31" w:rsidRDefault="00506620" w:rsidP="001A4615">
      <w:pPr>
        <w:pStyle w:val="ListParagraph"/>
        <w:numPr>
          <w:ilvl w:val="2"/>
          <w:numId w:val="4"/>
        </w:numPr>
        <w:ind w:left="1620" w:hanging="810"/>
      </w:pPr>
      <w:r w:rsidRPr="00FF5E31">
        <w:t xml:space="preserve">Any </w:t>
      </w:r>
      <w:r w:rsidR="00930E14" w:rsidRPr="00FF5E31">
        <w:t>unit member</w:t>
      </w:r>
      <w:r w:rsidRPr="00FF5E31">
        <w:t xml:space="preserve"> requested to work outside of his/her contracted days shall be compensated.</w:t>
      </w:r>
    </w:p>
    <w:p w:rsidR="00506620" w:rsidRPr="00FF5E31" w:rsidRDefault="00506620" w:rsidP="001A4615">
      <w:pPr>
        <w:pStyle w:val="ListParagraph"/>
        <w:numPr>
          <w:ilvl w:val="2"/>
          <w:numId w:val="4"/>
        </w:numPr>
        <w:ind w:left="1620" w:hanging="810"/>
      </w:pPr>
      <w:r w:rsidRPr="00FF5E31">
        <w:lastRenderedPageBreak/>
        <w:t xml:space="preserve">The </w:t>
      </w:r>
      <w:r w:rsidR="00ED5649" w:rsidRPr="00FF5E31">
        <w:t>unit member</w:t>
      </w:r>
      <w:r w:rsidRPr="00FF5E31">
        <w:t>s’ work day will be seven (7.0) hours, including lunch period</w:t>
      </w:r>
      <w:r w:rsidR="00B86A4D" w:rsidRPr="00FF5E31">
        <w:t xml:space="preserve">. </w:t>
      </w:r>
      <w:r w:rsidRPr="00FF5E31">
        <w:t>Each teacher will be allowed a duty-free lunch period of not less than thirty (30) consecutive minutes.</w:t>
      </w:r>
    </w:p>
    <w:p w:rsidR="00506620" w:rsidRPr="00FF5E31" w:rsidRDefault="00506620" w:rsidP="001A4615">
      <w:pPr>
        <w:pStyle w:val="ListParagraph"/>
        <w:numPr>
          <w:ilvl w:val="2"/>
          <w:numId w:val="4"/>
        </w:numPr>
        <w:ind w:left="1620" w:hanging="810"/>
      </w:pPr>
      <w:r w:rsidRPr="00FF5E31">
        <w:t xml:space="preserve">All </w:t>
      </w:r>
      <w:r w:rsidR="00ED5649" w:rsidRPr="00FF5E31">
        <w:t>unit members</w:t>
      </w:r>
      <w:r w:rsidRPr="00FF5E31">
        <w:t xml:space="preserve"> shall be provided a scheduled personal necessity break of not less than ten (10) minutes each morning.</w:t>
      </w:r>
    </w:p>
    <w:p w:rsidR="00506620" w:rsidRPr="00FF5E31" w:rsidRDefault="00506620" w:rsidP="001A4615">
      <w:pPr>
        <w:pStyle w:val="ListParagraph"/>
        <w:numPr>
          <w:ilvl w:val="2"/>
          <w:numId w:val="4"/>
        </w:numPr>
        <w:ind w:left="1620" w:hanging="810"/>
      </w:pPr>
      <w:r w:rsidRPr="00FF5E31">
        <w:t xml:space="preserve">Site Administrators will make a good faith effort to minimize the number of subject matter preparations required of each secondary teacher, and will consult with the teacher prior to assigning more than three (3) different preparations, giving good faith consideration to the </w:t>
      </w:r>
      <w:r w:rsidR="00ED5649" w:rsidRPr="00FF5E31">
        <w:t>unit member’</w:t>
      </w:r>
      <w:r w:rsidRPr="00FF5E31">
        <w:t>s suggestions.</w:t>
      </w:r>
    </w:p>
    <w:p w:rsidR="00506620" w:rsidRPr="00FF5E31" w:rsidRDefault="00506620" w:rsidP="001A4615">
      <w:pPr>
        <w:pStyle w:val="ListParagraph"/>
        <w:numPr>
          <w:ilvl w:val="2"/>
          <w:numId w:val="4"/>
        </w:numPr>
        <w:ind w:left="1620" w:hanging="810"/>
      </w:pPr>
      <w:r w:rsidRPr="00FF5E31">
        <w:t xml:space="preserve">District and site administrators, in consultation with staff, will implement strategies to minimize the impact of District-mandated assessments on </w:t>
      </w:r>
      <w:r w:rsidR="00ED5649" w:rsidRPr="00FF5E31">
        <w:t>unit members</w:t>
      </w:r>
      <w:r w:rsidRPr="00FF5E31">
        <w:t>’ time and resources</w:t>
      </w:r>
      <w:r w:rsidR="00B86A4D" w:rsidRPr="00FF5E31">
        <w:t xml:space="preserve">. </w:t>
      </w:r>
      <w:r w:rsidRPr="00FF5E31">
        <w:t>The Association will have the right to consult on issues that are not otherwise subject to mandatory negotiation that affect the working conditions of its members</w:t>
      </w:r>
      <w:r w:rsidR="00B86A4D" w:rsidRPr="00FF5E31">
        <w:t xml:space="preserve">. </w:t>
      </w:r>
      <w:r w:rsidRPr="00FF5E31">
        <w:t>The District will provide adequate training time and resources bef</w:t>
      </w:r>
      <w:r w:rsidR="00543D7E" w:rsidRPr="00FF5E31">
        <w:t>ore implementing these changes.</w:t>
      </w:r>
    </w:p>
    <w:p w:rsidR="00506620" w:rsidRPr="00FF5E31" w:rsidRDefault="00ED5649" w:rsidP="001A4615">
      <w:pPr>
        <w:pStyle w:val="ListParagraph"/>
        <w:numPr>
          <w:ilvl w:val="2"/>
          <w:numId w:val="4"/>
        </w:numPr>
        <w:ind w:left="1620" w:hanging="810"/>
      </w:pPr>
      <w:r w:rsidRPr="00FF5E31">
        <w:t>Unit members</w:t>
      </w:r>
      <w:r w:rsidR="00506620" w:rsidRPr="00FF5E31">
        <w:t xml:space="preserve"> unable to attend any of the three professional staff development days will be required to make up time through other professional staff development as approved by the District</w:t>
      </w:r>
      <w:r w:rsidR="00B86A4D" w:rsidRPr="00FF5E31">
        <w:t xml:space="preserve">. </w:t>
      </w:r>
      <w:r w:rsidRPr="00FF5E31">
        <w:t xml:space="preserve"> Unit members</w:t>
      </w:r>
      <w:r w:rsidR="00506620" w:rsidRPr="00FF5E31">
        <w:t xml:space="preserve"> who do not make up the time by the designated deadline will be d</w:t>
      </w:r>
      <w:r w:rsidR="00543D7E" w:rsidRPr="00FF5E31">
        <w:t>ocked compensation accordingly.</w:t>
      </w:r>
    </w:p>
    <w:p w:rsidR="00DE393E" w:rsidRPr="00FF5E31" w:rsidRDefault="00353CA0" w:rsidP="001A4615">
      <w:pPr>
        <w:pStyle w:val="ListParagraph"/>
        <w:numPr>
          <w:ilvl w:val="2"/>
          <w:numId w:val="4"/>
        </w:numPr>
        <w:ind w:left="1620" w:hanging="810"/>
      </w:pPr>
      <w:r w:rsidRPr="00FF5E31">
        <w:t>For grades 7-12, preparation time shall be equivalent to one full class period per day.  For TK-6, preparation time shall specify that no member will be required to perform both before- and after-school duties impacting preparatory time.  Friday afternoon elementary preparation time shall be teacher self-directed with the exception of one Friday per trimester, which will be District directed collaboration time.  The instructional calendar will be reduced by one day creating an extra CORE day.  For the 13-14 year only, the District and CUEA agree to October 31 as the extra CORE day.</w:t>
      </w:r>
    </w:p>
    <w:p w:rsidR="00506620" w:rsidRPr="00FF5E31" w:rsidRDefault="00506620" w:rsidP="001A4615">
      <w:pPr>
        <w:pStyle w:val="ListParagraph"/>
        <w:ind w:left="810" w:hanging="450"/>
      </w:pPr>
      <w:r w:rsidRPr="00FF5E31">
        <w:t>Kindergarten</w:t>
      </w:r>
    </w:p>
    <w:p w:rsidR="00506620" w:rsidRPr="00FF5E31" w:rsidRDefault="00506620" w:rsidP="001A4615">
      <w:pPr>
        <w:ind w:left="810" w:firstLine="0"/>
        <w:jc w:val="both"/>
      </w:pPr>
      <w:r w:rsidRPr="00FF5E31">
        <w:t xml:space="preserve">The Kindergarten </w:t>
      </w:r>
      <w:r w:rsidR="00FA09AC" w:rsidRPr="00FF5E31">
        <w:t>unit member</w:t>
      </w:r>
      <w:r w:rsidRPr="00FF5E31">
        <w:t xml:space="preserve"> shall be available for assistance or assignment in the instructional program of the primary grades when not involved in the Kindergarten program</w:t>
      </w:r>
      <w:r w:rsidR="00B86A4D" w:rsidRPr="00FF5E31">
        <w:t xml:space="preserve">. </w:t>
      </w:r>
      <w:r w:rsidRPr="00FF5E31">
        <w:t xml:space="preserve">The principal of each school with a Kindergarten program shall meet with the Kindergarten </w:t>
      </w:r>
      <w:r w:rsidR="00FA09AC" w:rsidRPr="00FF5E31">
        <w:t>unit member</w:t>
      </w:r>
      <w:r w:rsidRPr="00FF5E31">
        <w:t xml:space="preserve">(s) and assign duties that would be beneficial to the educational program during the Kindergarten </w:t>
      </w:r>
      <w:r w:rsidR="00FA09AC" w:rsidRPr="00FF5E31">
        <w:t>unit member</w:t>
      </w:r>
      <w:r w:rsidRPr="00FF5E31">
        <w:t>’s remaining instructional time.</w:t>
      </w:r>
    </w:p>
    <w:p w:rsidR="00DE393E" w:rsidRPr="00FF5E31" w:rsidRDefault="00DE393E" w:rsidP="00413B19">
      <w:pPr>
        <w:ind w:left="360" w:firstLine="0"/>
      </w:pPr>
    </w:p>
    <w:p w:rsidR="00506620" w:rsidRPr="00FF5E31" w:rsidRDefault="00506620" w:rsidP="001A4615">
      <w:pPr>
        <w:pStyle w:val="ListParagraph"/>
        <w:ind w:left="810" w:hanging="450"/>
      </w:pPr>
      <w:r w:rsidRPr="00FF5E31">
        <w:t>Job Share</w:t>
      </w:r>
    </w:p>
    <w:p w:rsidR="00506620" w:rsidRPr="00FF5E31" w:rsidRDefault="00506620" w:rsidP="001A4615">
      <w:pPr>
        <w:ind w:left="810" w:firstLine="0"/>
        <w:jc w:val="both"/>
      </w:pPr>
      <w:r w:rsidRPr="00FF5E31">
        <w:t>Job sharing is defined as a single teaching assignment which is temporarily shared by two teachers, one of whom is tenured</w:t>
      </w:r>
      <w:r w:rsidR="00B86A4D" w:rsidRPr="00FF5E31">
        <w:t xml:space="preserve">. </w:t>
      </w:r>
      <w:r w:rsidRPr="00FF5E31">
        <w:t xml:space="preserve">All job sharing applications are subject to approval by the District upon recommendation by the </w:t>
      </w:r>
      <w:r w:rsidR="008A64D5" w:rsidRPr="00FF5E31">
        <w:t>Superintendent</w:t>
      </w:r>
      <w:r w:rsidRPr="00FF5E31">
        <w:t xml:space="preserve"> and the site administrator.</w:t>
      </w:r>
    </w:p>
    <w:p w:rsidR="00DE393E" w:rsidRPr="00FF5E31" w:rsidRDefault="00DE393E" w:rsidP="001A4615">
      <w:pPr>
        <w:ind w:left="810" w:firstLine="0"/>
      </w:pPr>
    </w:p>
    <w:p w:rsidR="00506620" w:rsidRPr="00FF5E31" w:rsidRDefault="00506620" w:rsidP="001A4615">
      <w:pPr>
        <w:ind w:left="810" w:firstLine="0"/>
        <w:jc w:val="both"/>
      </w:pPr>
      <w:r w:rsidRPr="00FF5E31">
        <w:t xml:space="preserve">Eligible </w:t>
      </w:r>
      <w:r w:rsidR="00FA09AC" w:rsidRPr="00FF5E31">
        <w:t>unit members</w:t>
      </w:r>
      <w:r w:rsidRPr="00FF5E31">
        <w:t xml:space="preserve"> may apply for a job sharing position under the following conditions:</w:t>
      </w:r>
    </w:p>
    <w:p w:rsidR="00DE393E" w:rsidRPr="00FF5E31" w:rsidRDefault="00DE393E" w:rsidP="00413B19">
      <w:pPr>
        <w:ind w:left="360" w:firstLine="0"/>
      </w:pPr>
    </w:p>
    <w:p w:rsidR="00506620" w:rsidRPr="00FF5E31" w:rsidRDefault="00506620" w:rsidP="008F0F3D">
      <w:pPr>
        <w:pStyle w:val="ListParagraph"/>
        <w:numPr>
          <w:ilvl w:val="2"/>
          <w:numId w:val="4"/>
        </w:numPr>
        <w:ind w:left="1620" w:hanging="810"/>
      </w:pPr>
      <w:r w:rsidRPr="00FF5E31">
        <w:t>The application must have the approval of the site administrator.</w:t>
      </w:r>
    </w:p>
    <w:p w:rsidR="00506620" w:rsidRPr="00FF5E31" w:rsidRDefault="00506620" w:rsidP="008F0F3D">
      <w:pPr>
        <w:pStyle w:val="ListParagraph"/>
        <w:numPr>
          <w:ilvl w:val="2"/>
          <w:numId w:val="4"/>
        </w:numPr>
        <w:ind w:left="1620" w:hanging="810"/>
      </w:pPr>
      <w:r w:rsidRPr="00FF5E31">
        <w:lastRenderedPageBreak/>
        <w:t>Job sharing applications must be submitted by January 15 and c</w:t>
      </w:r>
      <w:r w:rsidR="00543D7E" w:rsidRPr="00FF5E31">
        <w:t xml:space="preserve">onfirmed by February 15. </w:t>
      </w:r>
      <w:r w:rsidRPr="00FF5E31">
        <w:t xml:space="preserve">Exceptions to this may be requested by eligible </w:t>
      </w:r>
      <w:r w:rsidR="007F1DFC" w:rsidRPr="00FF5E31">
        <w:t>unit members</w:t>
      </w:r>
      <w:r w:rsidRPr="00FF5E31">
        <w:t xml:space="preserve"> and are subject to site, district and board approval</w:t>
      </w:r>
      <w:r w:rsidR="00B86A4D" w:rsidRPr="00FF5E31">
        <w:t xml:space="preserve">. </w:t>
      </w:r>
      <w:r w:rsidRPr="00FF5E31">
        <w:t xml:space="preserve">Eligible </w:t>
      </w:r>
      <w:r w:rsidR="00FA09AC" w:rsidRPr="00FF5E31">
        <w:t xml:space="preserve">unit members </w:t>
      </w:r>
      <w:r w:rsidRPr="00FF5E31">
        <w:t>on shared contra</w:t>
      </w:r>
      <w:r w:rsidR="00B12BB9" w:rsidRPr="00FF5E31">
        <w:t xml:space="preserve">ct have the right to move into </w:t>
      </w:r>
      <w:r w:rsidRPr="00FF5E31">
        <w:t>full-time status the following school year</w:t>
      </w:r>
      <w:r w:rsidR="00B86A4D" w:rsidRPr="00FF5E31">
        <w:t xml:space="preserve">. </w:t>
      </w:r>
      <w:r w:rsidRPr="00FF5E31">
        <w:t xml:space="preserve">The District will make every effort to reinstate the </w:t>
      </w:r>
      <w:r w:rsidR="00930E14" w:rsidRPr="00FF5E31">
        <w:t>unit member</w:t>
      </w:r>
      <w:r w:rsidRPr="00FF5E31">
        <w:t xml:space="preserve"> in the same relative position, if desired, but no obligation is incurred to do so</w:t>
      </w:r>
      <w:r w:rsidR="00B86A4D" w:rsidRPr="00FF5E31">
        <w:t xml:space="preserve">. </w:t>
      </w:r>
      <w:r w:rsidRPr="00FF5E31">
        <w:t xml:space="preserve">Job sharing positions may be extended beyond one year with permission of the site administrator, the </w:t>
      </w:r>
      <w:r w:rsidR="008A64D5" w:rsidRPr="00FF5E31">
        <w:t>Superintendent</w:t>
      </w:r>
      <w:r w:rsidRPr="00FF5E31">
        <w:t>, and the Board.</w:t>
      </w:r>
    </w:p>
    <w:p w:rsidR="00506620" w:rsidRPr="00FF5E31" w:rsidRDefault="00FA09AC" w:rsidP="008F0F3D">
      <w:pPr>
        <w:pStyle w:val="ListParagraph"/>
        <w:numPr>
          <w:ilvl w:val="2"/>
          <w:numId w:val="4"/>
        </w:numPr>
        <w:ind w:left="1620" w:hanging="810"/>
      </w:pPr>
      <w:r w:rsidRPr="00FF5E31">
        <w:t>Unit member</w:t>
      </w:r>
      <w:r w:rsidR="00F068B9" w:rsidRPr="00FF5E31">
        <w:t>s</w:t>
      </w:r>
      <w:r w:rsidR="00270C16" w:rsidRPr="00FF5E31">
        <w:t>’</w:t>
      </w:r>
      <w:r w:rsidR="00506620" w:rsidRPr="00FF5E31">
        <w:t xml:space="preserve"> assigned job sharing positions must attend all faculty meetings, District and school in-service meetings and workshops, and pre- and post-school orientation meetings and workshops during the period of time that they are physically on duty.</w:t>
      </w:r>
    </w:p>
    <w:p w:rsidR="00506620" w:rsidRPr="00FF5E31" w:rsidRDefault="00506620" w:rsidP="008F0F3D">
      <w:pPr>
        <w:pStyle w:val="ListParagraph"/>
        <w:numPr>
          <w:ilvl w:val="2"/>
          <w:numId w:val="4"/>
        </w:numPr>
        <w:ind w:left="1620" w:hanging="810"/>
      </w:pPr>
      <w:r w:rsidRPr="00FF5E31">
        <w:t xml:space="preserve">Job sharing </w:t>
      </w:r>
      <w:r w:rsidR="00FA09AC" w:rsidRPr="00FF5E31">
        <w:t>unit members</w:t>
      </w:r>
      <w:r w:rsidRPr="00FF5E31">
        <w:t xml:space="preserve"> must plan regular joint planning meetings with the schedule to be agreed upon by the principal and the </w:t>
      </w:r>
      <w:r w:rsidR="00FA09AC" w:rsidRPr="00FF5E31">
        <w:t>unit member</w:t>
      </w:r>
      <w:r w:rsidRPr="00FF5E31">
        <w:t>s prior to submission of the proposal to the Board.</w:t>
      </w:r>
    </w:p>
    <w:p w:rsidR="00506620" w:rsidRPr="00FF5E31" w:rsidRDefault="00506620" w:rsidP="008F0F3D">
      <w:pPr>
        <w:pStyle w:val="ListParagraph"/>
        <w:numPr>
          <w:ilvl w:val="2"/>
          <w:numId w:val="4"/>
        </w:numPr>
        <w:ind w:left="1620" w:hanging="810"/>
      </w:pPr>
      <w:r w:rsidRPr="00FF5E31">
        <w:t xml:space="preserve">Job sharing </w:t>
      </w:r>
      <w:r w:rsidR="00FA09AC" w:rsidRPr="00FF5E31">
        <w:t xml:space="preserve">unit members </w:t>
      </w:r>
      <w:r w:rsidRPr="00FF5E31">
        <w:t>will receive the full-time salary pro-rated based on the contract and be able to participate in the District health and welfare program on the same basis.</w:t>
      </w:r>
    </w:p>
    <w:p w:rsidR="00506620" w:rsidRPr="00FF5E31" w:rsidRDefault="00506620" w:rsidP="008F0F3D">
      <w:pPr>
        <w:pStyle w:val="ListParagraph"/>
        <w:numPr>
          <w:ilvl w:val="2"/>
          <w:numId w:val="4"/>
        </w:numPr>
        <w:ind w:left="1620" w:hanging="810"/>
      </w:pPr>
      <w:r w:rsidRPr="00FF5E31">
        <w:t xml:space="preserve">Job sharing </w:t>
      </w:r>
      <w:r w:rsidR="00FA09AC" w:rsidRPr="00FF5E31">
        <w:t>unit members</w:t>
      </w:r>
      <w:r w:rsidRPr="00FF5E31">
        <w:t xml:space="preserve"> will earn sick leave and personal necessity leave pro-rated based on the contract.</w:t>
      </w:r>
    </w:p>
    <w:p w:rsidR="00506620" w:rsidRPr="00FF5E31" w:rsidRDefault="00506620" w:rsidP="008F0F3D">
      <w:pPr>
        <w:pStyle w:val="ListParagraph"/>
        <w:numPr>
          <w:ilvl w:val="2"/>
          <w:numId w:val="4"/>
        </w:numPr>
        <w:ind w:left="1620" w:hanging="810"/>
      </w:pPr>
      <w:r w:rsidRPr="00FF5E31">
        <w:t xml:space="preserve">Job sharing </w:t>
      </w:r>
      <w:r w:rsidR="00FA09AC" w:rsidRPr="00FF5E31">
        <w:t>unit members</w:t>
      </w:r>
      <w:r w:rsidRPr="00FF5E31">
        <w:t xml:space="preserve"> will earn salary advancement credit every two years served in a job sharing position</w:t>
      </w:r>
      <w:r w:rsidR="00B86A4D" w:rsidRPr="00FF5E31">
        <w:t xml:space="preserve">. </w:t>
      </w:r>
      <w:r w:rsidRPr="00FF5E31">
        <w:t>If only one year is served in a job sharing position, no credit will be given for advancement on the salary schedule.</w:t>
      </w:r>
    </w:p>
    <w:p w:rsidR="000C7159" w:rsidRPr="00FF5E31" w:rsidRDefault="00506620" w:rsidP="008F0F3D">
      <w:pPr>
        <w:pStyle w:val="ListParagraph"/>
        <w:numPr>
          <w:ilvl w:val="2"/>
          <w:numId w:val="4"/>
        </w:numPr>
        <w:ind w:left="1620" w:hanging="810"/>
      </w:pPr>
      <w:r w:rsidRPr="00FF5E31">
        <w:t xml:space="preserve">Job sharing </w:t>
      </w:r>
      <w:r w:rsidR="00FA09AC" w:rsidRPr="00FF5E31">
        <w:t>unit members</w:t>
      </w:r>
      <w:r w:rsidRPr="00FF5E31">
        <w:t xml:space="preserve"> are encouraged to substitute for each other in the event of absence of one or the other so as to cause minimal disruption to the educational program</w:t>
      </w:r>
      <w:r w:rsidR="00B86A4D" w:rsidRPr="00FF5E31">
        <w:t xml:space="preserve">. </w:t>
      </w:r>
      <w:r w:rsidRPr="00FF5E31">
        <w:t>The unit member who substitutes for his/her job share partner will receive his/her current daily rate of pay.</w:t>
      </w:r>
    </w:p>
    <w:p w:rsidR="00506620" w:rsidRPr="00FF5E31" w:rsidRDefault="00506620" w:rsidP="008F0F3D">
      <w:pPr>
        <w:pStyle w:val="ListParagraph"/>
        <w:numPr>
          <w:ilvl w:val="2"/>
          <w:numId w:val="4"/>
        </w:numPr>
        <w:ind w:left="1620" w:hanging="810"/>
      </w:pPr>
      <w:r w:rsidRPr="00FF5E31">
        <w:t>The Board has the authority to terminate a job sharing assignment at any</w:t>
      </w:r>
      <w:r w:rsidR="00F65B6F" w:rsidRPr="00FF5E31">
        <w:t xml:space="preserve"> </w:t>
      </w:r>
      <w:r w:rsidRPr="00FF5E31">
        <w:t>time if it is shown that there are detrimental effects to the students from the arrangement</w:t>
      </w:r>
      <w:r w:rsidR="00B86A4D" w:rsidRPr="00FF5E31">
        <w:t xml:space="preserve">. </w:t>
      </w:r>
      <w:r w:rsidRPr="00FF5E31">
        <w:t xml:space="preserve">If this is necessary, the </w:t>
      </w:r>
      <w:r w:rsidR="00FA09AC" w:rsidRPr="00FF5E31">
        <w:t>unit members</w:t>
      </w:r>
      <w:r w:rsidRPr="00FF5E31">
        <w:t xml:space="preserve"> will be reassigned to a position within the District comparable in time to that served before the job-sharing arrangement was begun.</w:t>
      </w:r>
    </w:p>
    <w:p w:rsidR="00506620" w:rsidRPr="00FF5E31" w:rsidRDefault="00506620" w:rsidP="001A4615">
      <w:pPr>
        <w:pStyle w:val="ListParagraph"/>
        <w:ind w:left="810" w:hanging="450"/>
      </w:pPr>
      <w:r w:rsidRPr="00FF5E31">
        <w:t>Academic Freedom</w:t>
      </w:r>
    </w:p>
    <w:p w:rsidR="00506620" w:rsidRPr="00FF5E31" w:rsidRDefault="00506620" w:rsidP="00957F79">
      <w:pPr>
        <w:pStyle w:val="ListParagraph"/>
        <w:numPr>
          <w:ilvl w:val="2"/>
          <w:numId w:val="4"/>
        </w:numPr>
        <w:ind w:left="1620" w:hanging="810"/>
      </w:pPr>
      <w:r w:rsidRPr="00FF5E31">
        <w:t>The District and the Association recognize the intrinsic value of academic freedom to the educational process</w:t>
      </w:r>
      <w:r w:rsidR="00B86A4D" w:rsidRPr="00FF5E31">
        <w:t xml:space="preserve">. </w:t>
      </w:r>
      <w:r w:rsidRPr="00FF5E31">
        <w:t>To that end, both parties agree that:</w:t>
      </w:r>
    </w:p>
    <w:p w:rsidR="00506620" w:rsidRPr="00FF5E31" w:rsidRDefault="00506620" w:rsidP="00957F79">
      <w:pPr>
        <w:pStyle w:val="ListParagraph"/>
        <w:numPr>
          <w:ilvl w:val="2"/>
          <w:numId w:val="4"/>
        </w:numPr>
        <w:ind w:left="1620" w:hanging="810"/>
      </w:pPr>
      <w:r w:rsidRPr="00FF5E31">
        <w:t xml:space="preserve">Since the interests of students are served through the open exchange of ideas and positions which include popular and unpopular views, bargaining unit </w:t>
      </w:r>
      <w:r w:rsidR="007F1DFC" w:rsidRPr="00FF5E31">
        <w:t>members</w:t>
      </w:r>
      <w:r w:rsidRPr="00FF5E31">
        <w:t xml:space="preserve"> shall not be required to avoid controversial issues or material provided that such content is provided for in the Course of Study.</w:t>
      </w:r>
    </w:p>
    <w:p w:rsidR="00506620" w:rsidRPr="00FF5E31" w:rsidRDefault="00506620" w:rsidP="00957F79">
      <w:pPr>
        <w:pStyle w:val="ListParagraph"/>
        <w:numPr>
          <w:ilvl w:val="2"/>
          <w:numId w:val="4"/>
        </w:numPr>
        <w:ind w:left="1620" w:hanging="810"/>
      </w:pPr>
      <w:r w:rsidRPr="00FF5E31">
        <w:t xml:space="preserve">Bargaining unit </w:t>
      </w:r>
      <w:r w:rsidR="007F1DFC" w:rsidRPr="00FF5E31">
        <w:t>members</w:t>
      </w:r>
      <w:r w:rsidRPr="00FF5E31">
        <w:t xml:space="preserve"> shall attempt to provide balanced presentations of a range of points of view concerning controversial issues.</w:t>
      </w:r>
    </w:p>
    <w:p w:rsidR="00506620" w:rsidRPr="00FF5E31" w:rsidRDefault="00506620" w:rsidP="00957F79">
      <w:pPr>
        <w:pStyle w:val="ListParagraph"/>
        <w:numPr>
          <w:ilvl w:val="2"/>
          <w:numId w:val="4"/>
        </w:numPr>
        <w:ind w:left="1620" w:hanging="810"/>
      </w:pPr>
      <w:r w:rsidRPr="00FF5E31">
        <w:lastRenderedPageBreak/>
        <w:t xml:space="preserve">Bargaining unit </w:t>
      </w:r>
      <w:r w:rsidR="007F1DFC" w:rsidRPr="00FF5E31">
        <w:t>members</w:t>
      </w:r>
      <w:r w:rsidRPr="00FF5E31">
        <w:t xml:space="preserve"> shall be free to express their own opinion or point of view so long as they indicate clearly that it is a personal opinion and, while being valid for the teacher, may or may not be valid for others.</w:t>
      </w:r>
    </w:p>
    <w:p w:rsidR="00506620" w:rsidRPr="00FF5E31" w:rsidRDefault="00506620" w:rsidP="001A4615">
      <w:pPr>
        <w:pStyle w:val="ListParagraph"/>
        <w:ind w:left="810" w:hanging="450"/>
      </w:pPr>
      <w:r w:rsidRPr="00FF5E31">
        <w:t>Nepotism</w:t>
      </w:r>
    </w:p>
    <w:p w:rsidR="00506620" w:rsidRPr="00FF5E31" w:rsidRDefault="00506620" w:rsidP="001A4615">
      <w:pPr>
        <w:ind w:left="810" w:firstLine="0"/>
        <w:jc w:val="both"/>
      </w:pPr>
      <w:r w:rsidRPr="00FF5E31">
        <w:t xml:space="preserve">Members of the same family may be employed at the same department or work location when approved in writing by the </w:t>
      </w:r>
      <w:r w:rsidR="008A64D5" w:rsidRPr="00FF5E31">
        <w:t>Superintendent</w:t>
      </w:r>
      <w:r w:rsidRPr="00FF5E31">
        <w:t xml:space="preserve"> or his/her designee, but the appointment of members of the same family who would be in direct lines of supervision shall not be approved.</w:t>
      </w:r>
    </w:p>
    <w:p w:rsidR="00A25171" w:rsidRPr="00FF5E31" w:rsidRDefault="00A25171" w:rsidP="001A4615">
      <w:pPr>
        <w:ind w:left="810" w:firstLine="0"/>
      </w:pPr>
    </w:p>
    <w:p w:rsidR="00506620" w:rsidRPr="00FF5E31" w:rsidRDefault="00506620" w:rsidP="001A4615">
      <w:pPr>
        <w:pStyle w:val="ListParagraph"/>
        <w:ind w:left="810" w:hanging="450"/>
      </w:pPr>
      <w:r w:rsidRPr="00FF5E31">
        <w:t>Classroom Interruptions</w:t>
      </w:r>
    </w:p>
    <w:p w:rsidR="00506620" w:rsidRPr="00FF5E31" w:rsidRDefault="00506620" w:rsidP="001A4615">
      <w:pPr>
        <w:ind w:left="810" w:firstLine="0"/>
        <w:jc w:val="both"/>
      </w:pPr>
      <w:r w:rsidRPr="00FF5E31">
        <w:t>The administration and the certificated staff will endeavor to hold classroom interruptions to a minimum</w:t>
      </w:r>
      <w:r w:rsidR="00B86A4D" w:rsidRPr="00FF5E31">
        <w:t xml:space="preserve">. </w:t>
      </w:r>
      <w:r w:rsidRPr="00FF5E31">
        <w:t>Interruptions which are necessary due to workload or schedules will be planned for in advance so they can be minimized</w:t>
      </w:r>
      <w:r w:rsidR="00B86A4D" w:rsidRPr="00FF5E31">
        <w:t xml:space="preserve">. </w:t>
      </w:r>
      <w:r w:rsidRPr="00FF5E31">
        <w:t>Emergencies will be handled as quickly and efficiently as possible.</w:t>
      </w:r>
    </w:p>
    <w:p w:rsidR="00506620" w:rsidRPr="00FF5E31" w:rsidRDefault="00506620" w:rsidP="004D67CD">
      <w:pPr>
        <w:pStyle w:val="Style5"/>
      </w:pPr>
      <w:bookmarkStart w:id="23" w:name="_Toc305070116"/>
      <w:r w:rsidRPr="00FF5E31">
        <w:t>ARTICLE XII</w:t>
      </w:r>
      <w:bookmarkEnd w:id="23"/>
    </w:p>
    <w:p w:rsidR="00506620" w:rsidRPr="00FF5E31" w:rsidRDefault="00506620" w:rsidP="00C27E5D">
      <w:pPr>
        <w:pStyle w:val="Style3"/>
      </w:pPr>
      <w:bookmarkStart w:id="24" w:name="_Toc305070117"/>
      <w:r w:rsidRPr="00FF5E31">
        <w:t>TRANSFER AND ASSIGNMENT</w:t>
      </w:r>
      <w:bookmarkEnd w:id="24"/>
    </w:p>
    <w:p w:rsidR="00D814DF" w:rsidRPr="00FF5E31" w:rsidRDefault="00506620" w:rsidP="008F0F3D">
      <w:pPr>
        <w:pStyle w:val="ListParagraph"/>
        <w:ind w:left="810" w:hanging="450"/>
      </w:pPr>
      <w:r w:rsidRPr="00FF5E31">
        <w:t>Definition of Terms</w:t>
      </w:r>
    </w:p>
    <w:p w:rsidR="00D814DF" w:rsidRPr="00FF5E31" w:rsidRDefault="00506620" w:rsidP="00957F79">
      <w:pPr>
        <w:pStyle w:val="ListParagraph"/>
        <w:numPr>
          <w:ilvl w:val="2"/>
          <w:numId w:val="4"/>
        </w:numPr>
        <w:ind w:left="1620" w:hanging="810"/>
      </w:pPr>
      <w:r w:rsidRPr="00FF5E31">
        <w:t>Vacancy: A vacancy is a budgeted, unfilled position.</w:t>
      </w:r>
    </w:p>
    <w:p w:rsidR="00D814DF" w:rsidRPr="00FF5E31" w:rsidRDefault="00506620" w:rsidP="00957F79">
      <w:pPr>
        <w:pStyle w:val="ListParagraph"/>
        <w:numPr>
          <w:ilvl w:val="2"/>
          <w:numId w:val="4"/>
        </w:numPr>
        <w:ind w:left="1620" w:hanging="810"/>
      </w:pPr>
      <w:r w:rsidRPr="00FF5E31">
        <w:t xml:space="preserve">Transfer: A relocation of a </w:t>
      </w:r>
      <w:r w:rsidR="00603D49" w:rsidRPr="00FF5E31">
        <w:t>unit member</w:t>
      </w:r>
      <w:r w:rsidRPr="00FF5E31">
        <w:t xml:space="preserve"> from one school site to another.</w:t>
      </w:r>
    </w:p>
    <w:p w:rsidR="00D814DF" w:rsidRPr="00FF5E31" w:rsidRDefault="00506620" w:rsidP="00957F79">
      <w:pPr>
        <w:pStyle w:val="ListParagraph"/>
        <w:numPr>
          <w:ilvl w:val="2"/>
          <w:numId w:val="4"/>
        </w:numPr>
        <w:ind w:left="1620" w:hanging="810"/>
      </w:pPr>
      <w:r w:rsidRPr="00FF5E31">
        <w:t xml:space="preserve">Reassignment: </w:t>
      </w:r>
      <w:r w:rsidR="00603D49" w:rsidRPr="00FF5E31">
        <w:t xml:space="preserve"> A reassignment is the movement of a unit member from one subject area to another subject area or one grade level to another grade level</w:t>
      </w:r>
      <w:r w:rsidRPr="00FF5E31">
        <w:t>.</w:t>
      </w:r>
    </w:p>
    <w:p w:rsidR="00D814DF" w:rsidRPr="00FF5E31" w:rsidRDefault="00506620" w:rsidP="00957F79">
      <w:pPr>
        <w:pStyle w:val="ListParagraph"/>
        <w:numPr>
          <w:ilvl w:val="2"/>
          <w:numId w:val="4"/>
        </w:numPr>
        <w:ind w:left="1620" w:hanging="810"/>
      </w:pPr>
      <w:r w:rsidRPr="00FF5E31">
        <w:t xml:space="preserve">Voluntary Transfer or Reassignment: </w:t>
      </w:r>
      <w:r w:rsidR="00B7477F" w:rsidRPr="00FF5E31">
        <w:t xml:space="preserve"> </w:t>
      </w:r>
      <w:r w:rsidRPr="00FF5E31">
        <w:t xml:space="preserve">A transfer </w:t>
      </w:r>
      <w:r w:rsidR="00603D49" w:rsidRPr="00FF5E31">
        <w:t xml:space="preserve">or reassignment </w:t>
      </w:r>
      <w:r w:rsidRPr="00FF5E31">
        <w:t xml:space="preserve">initiated by the </w:t>
      </w:r>
      <w:r w:rsidR="00930E14" w:rsidRPr="00FF5E31">
        <w:t>unit member</w:t>
      </w:r>
      <w:r w:rsidRPr="00FF5E31">
        <w:t>.</w:t>
      </w:r>
    </w:p>
    <w:p w:rsidR="00506620" w:rsidRPr="00FF5E31" w:rsidRDefault="00506620" w:rsidP="00957F79">
      <w:pPr>
        <w:pStyle w:val="ListParagraph"/>
        <w:numPr>
          <w:ilvl w:val="2"/>
          <w:numId w:val="4"/>
        </w:numPr>
        <w:ind w:left="1620" w:hanging="810"/>
      </w:pPr>
      <w:r w:rsidRPr="00FF5E31">
        <w:t xml:space="preserve">Involuntary Transfer or Reassignment: </w:t>
      </w:r>
      <w:r w:rsidR="00B7477F" w:rsidRPr="00FF5E31">
        <w:t xml:space="preserve"> </w:t>
      </w:r>
      <w:r w:rsidRPr="00FF5E31">
        <w:t xml:space="preserve">A transfer </w:t>
      </w:r>
      <w:r w:rsidR="00603D49" w:rsidRPr="00FF5E31">
        <w:t xml:space="preserve">or reassignment </w:t>
      </w:r>
      <w:r w:rsidRPr="00FF5E31">
        <w:t>initiated by the District.</w:t>
      </w:r>
    </w:p>
    <w:p w:rsidR="00C73AE5" w:rsidRPr="00FF5E31" w:rsidRDefault="00C73AE5" w:rsidP="00413B19">
      <w:pPr>
        <w:ind w:left="360" w:firstLine="0"/>
      </w:pPr>
    </w:p>
    <w:p w:rsidR="00D814DF" w:rsidRPr="00FF5E31" w:rsidRDefault="00506620" w:rsidP="008F0F3D">
      <w:pPr>
        <w:pStyle w:val="ListParagraph"/>
        <w:ind w:left="810" w:hanging="450"/>
      </w:pPr>
      <w:r w:rsidRPr="00FF5E31">
        <w:t>Notification of Vacancies</w:t>
      </w:r>
    </w:p>
    <w:p w:rsidR="00D814DF" w:rsidRPr="00FF5E31" w:rsidRDefault="00506620" w:rsidP="00957F79">
      <w:pPr>
        <w:pStyle w:val="ListParagraph"/>
        <w:numPr>
          <w:ilvl w:val="2"/>
          <w:numId w:val="4"/>
        </w:numPr>
        <w:ind w:left="1620" w:hanging="810"/>
      </w:pPr>
      <w:r w:rsidRPr="00FF5E31">
        <w:t>Vacancies:</w:t>
      </w:r>
      <w:r w:rsidR="00B7477F" w:rsidRPr="00FF5E31">
        <w:t xml:space="preserve"> </w:t>
      </w:r>
      <w:r w:rsidRPr="00FF5E31">
        <w:t xml:space="preserve"> All vacancies shall be posted at all sch</w:t>
      </w:r>
      <w:r w:rsidR="00C22E55" w:rsidRPr="00FF5E31">
        <w:t xml:space="preserve">ool sites and shall contain the </w:t>
      </w:r>
      <w:r w:rsidRPr="00FF5E31">
        <w:t>following:</w:t>
      </w:r>
    </w:p>
    <w:p w:rsidR="00D814DF" w:rsidRPr="00FF5E31" w:rsidRDefault="00506620" w:rsidP="00957F79">
      <w:pPr>
        <w:pStyle w:val="ListParagraph"/>
        <w:numPr>
          <w:ilvl w:val="3"/>
          <w:numId w:val="4"/>
        </w:numPr>
        <w:ind w:left="2430" w:hanging="810"/>
      </w:pPr>
      <w:r w:rsidRPr="00FF5E31">
        <w:t>A closing date</w:t>
      </w:r>
      <w:r w:rsidR="00E74212" w:rsidRPr="00FF5E31">
        <w:t>.</w:t>
      </w:r>
    </w:p>
    <w:p w:rsidR="00D814DF" w:rsidRPr="00FF5E31" w:rsidRDefault="00E74212" w:rsidP="00957F79">
      <w:pPr>
        <w:pStyle w:val="ListParagraph"/>
        <w:numPr>
          <w:ilvl w:val="3"/>
          <w:numId w:val="4"/>
        </w:numPr>
        <w:ind w:left="2430" w:hanging="810"/>
      </w:pPr>
      <w:r w:rsidRPr="00FF5E31">
        <w:t>J</w:t>
      </w:r>
      <w:r w:rsidR="00506620" w:rsidRPr="00FF5E31">
        <w:t xml:space="preserve">ob title, </w:t>
      </w:r>
      <w:r w:rsidR="00603D49" w:rsidRPr="00FF5E31">
        <w:t>primary or intermediate, subject area, site</w:t>
      </w:r>
      <w:r w:rsidRPr="00FF5E31">
        <w:t>,</w:t>
      </w:r>
      <w:r w:rsidR="00603D49" w:rsidRPr="00FF5E31">
        <w:t xml:space="preserve"> contract year</w:t>
      </w:r>
      <w:r w:rsidR="00575FE2" w:rsidRPr="00FF5E31">
        <w:t>, and description as needed.</w:t>
      </w:r>
    </w:p>
    <w:p w:rsidR="00D814DF" w:rsidRPr="00FF5E31" w:rsidRDefault="00506620" w:rsidP="00957F79">
      <w:pPr>
        <w:pStyle w:val="ListParagraph"/>
        <w:numPr>
          <w:ilvl w:val="3"/>
          <w:numId w:val="4"/>
        </w:numPr>
        <w:ind w:left="2430" w:hanging="810"/>
      </w:pPr>
      <w:r w:rsidRPr="00FF5E31">
        <w:t>Necessary qualifications to meet the requirements of the position.</w:t>
      </w:r>
    </w:p>
    <w:p w:rsidR="00D814DF" w:rsidRPr="00FF5E31" w:rsidRDefault="00603D49" w:rsidP="00957F79">
      <w:pPr>
        <w:pStyle w:val="ListParagraph"/>
        <w:numPr>
          <w:ilvl w:val="2"/>
          <w:numId w:val="4"/>
        </w:numPr>
        <w:ind w:left="1620" w:hanging="810"/>
      </w:pPr>
      <w:r w:rsidRPr="00FF5E31">
        <w:lastRenderedPageBreak/>
        <w:t>Vacancies will be posted in designated areas of Calaveras Unified School District, the Personnel Office, District Website, and may be published with various agencies</w:t>
      </w:r>
      <w:r w:rsidR="00506620" w:rsidRPr="00FF5E31">
        <w:t>.</w:t>
      </w:r>
    </w:p>
    <w:p w:rsidR="00D814DF" w:rsidRPr="00FF5E31" w:rsidRDefault="007F0B84" w:rsidP="00957F79">
      <w:pPr>
        <w:pStyle w:val="ListParagraph"/>
        <w:numPr>
          <w:ilvl w:val="2"/>
          <w:numId w:val="4"/>
        </w:numPr>
        <w:ind w:left="1620" w:hanging="810"/>
      </w:pPr>
      <w:r w:rsidRPr="00FF5E31">
        <w:t>W</w:t>
      </w:r>
      <w:r w:rsidR="00603D49" w:rsidRPr="00FF5E31">
        <w:t>hen a vacancy occurs during the school year, such a vacancy shall be advertised</w:t>
      </w:r>
      <w:r w:rsidR="00506620" w:rsidRPr="00FF5E31">
        <w:t>.</w:t>
      </w:r>
    </w:p>
    <w:p w:rsidR="003978A4" w:rsidRPr="00FF5E31" w:rsidRDefault="007F0B84" w:rsidP="00957F79">
      <w:pPr>
        <w:pStyle w:val="ListParagraph"/>
        <w:numPr>
          <w:ilvl w:val="2"/>
          <w:numId w:val="4"/>
        </w:numPr>
        <w:ind w:left="1620" w:hanging="810"/>
      </w:pPr>
      <w:r w:rsidRPr="00FF5E31">
        <w:t>F</w:t>
      </w:r>
      <w:r w:rsidR="000A2C86" w:rsidRPr="00FF5E31">
        <w:t>ulltime probationary and/or permanent unit members shall have first right of refusal of vacancies at their site</w:t>
      </w:r>
      <w:r w:rsidR="00506620" w:rsidRPr="00FF5E31">
        <w:t>.</w:t>
      </w:r>
    </w:p>
    <w:p w:rsidR="000A2C86" w:rsidRPr="00FF5E31" w:rsidRDefault="00C0135A" w:rsidP="008F0F3D">
      <w:pPr>
        <w:pStyle w:val="ListParagraph"/>
        <w:ind w:left="810" w:hanging="450"/>
      </w:pPr>
      <w:r w:rsidRPr="00FF5E31">
        <w:t>Transfers</w:t>
      </w:r>
      <w:r w:rsidR="005E61F1" w:rsidRPr="00FF5E31">
        <w:t xml:space="preserve">: </w:t>
      </w:r>
      <w:r w:rsidRPr="00FF5E31">
        <w:t xml:space="preserve"> </w:t>
      </w:r>
      <w:r w:rsidR="000A2C86" w:rsidRPr="00FF5E31">
        <w:t>All transfers will be documented in wr</w:t>
      </w:r>
      <w:r w:rsidR="00BF1D8B" w:rsidRPr="00FF5E31">
        <w:t>i</w:t>
      </w:r>
      <w:r w:rsidR="000A2C86" w:rsidRPr="00FF5E31">
        <w:t>ting and</w:t>
      </w:r>
      <w:r w:rsidR="00226D57" w:rsidRPr="00FF5E31">
        <w:t xml:space="preserve"> placed in the unit member</w:t>
      </w:r>
      <w:r w:rsidR="006F168A" w:rsidRPr="00FF5E31">
        <w:t xml:space="preserve">’s personnel </w:t>
      </w:r>
      <w:r w:rsidR="00BF1D8B" w:rsidRPr="00FF5E31">
        <w:t>file</w:t>
      </w:r>
      <w:r w:rsidR="00226D57" w:rsidRPr="00FF5E31">
        <w:t>.</w:t>
      </w:r>
    </w:p>
    <w:p w:rsidR="003978A4" w:rsidRPr="00FF5E31" w:rsidRDefault="00506620" w:rsidP="00957F79">
      <w:pPr>
        <w:pStyle w:val="ListParagraph"/>
        <w:numPr>
          <w:ilvl w:val="2"/>
          <w:numId w:val="4"/>
        </w:numPr>
        <w:ind w:left="1620" w:hanging="810"/>
      </w:pPr>
      <w:r w:rsidRPr="00FF5E31">
        <w:t>Voluntary Transfer</w:t>
      </w:r>
      <w:r w:rsidR="000A2C86" w:rsidRPr="00FF5E31">
        <w:t>s</w:t>
      </w:r>
    </w:p>
    <w:p w:rsidR="005E61F1" w:rsidRPr="00FF5E31" w:rsidRDefault="00EA7273" w:rsidP="00957F79">
      <w:pPr>
        <w:pStyle w:val="ListParagraph"/>
        <w:numPr>
          <w:ilvl w:val="3"/>
          <w:numId w:val="4"/>
        </w:numPr>
        <w:ind w:left="2520" w:hanging="900"/>
      </w:pPr>
      <w:r w:rsidRPr="00FF5E31">
        <w:t>I</w:t>
      </w:r>
      <w:r w:rsidR="000A2C86" w:rsidRPr="00FF5E31">
        <w:t xml:space="preserve">n response to a posted position, a </w:t>
      </w:r>
      <w:r w:rsidRPr="00FF5E31">
        <w:t xml:space="preserve">unit member must file a </w:t>
      </w:r>
      <w:r w:rsidR="00226D57" w:rsidRPr="00FF5E31">
        <w:t>written</w:t>
      </w:r>
      <w:r w:rsidR="00FB7801" w:rsidRPr="00FF5E31">
        <w:t xml:space="preserve"> </w:t>
      </w:r>
      <w:r w:rsidR="000A2C86" w:rsidRPr="00FF5E31">
        <w:t>reques</w:t>
      </w:r>
      <w:r w:rsidR="00FB7801" w:rsidRPr="00FF5E31">
        <w:t xml:space="preserve">t </w:t>
      </w:r>
      <w:r w:rsidR="000A2C86" w:rsidRPr="00FF5E31">
        <w:t>with</w:t>
      </w:r>
      <w:r w:rsidR="00FB7801" w:rsidRPr="00FF5E31">
        <w:t xml:space="preserve"> t</w:t>
      </w:r>
      <w:r w:rsidR="000A2C86" w:rsidRPr="00FF5E31">
        <w:t xml:space="preserve">he </w:t>
      </w:r>
      <w:r w:rsidR="008A64D5" w:rsidRPr="00FF5E31">
        <w:t>Superintendent</w:t>
      </w:r>
      <w:r w:rsidR="000A2C86" w:rsidRPr="00FF5E31">
        <w:t xml:space="preserve"> or designee requesting the tran</w:t>
      </w:r>
      <w:r w:rsidR="0050155B" w:rsidRPr="00FF5E31">
        <w:t>s</w:t>
      </w:r>
      <w:r w:rsidR="000A2C86" w:rsidRPr="00FF5E31">
        <w:t>fer.</w:t>
      </w:r>
    </w:p>
    <w:p w:rsidR="00C51265" w:rsidRPr="00FF5E31" w:rsidRDefault="000A2C86" w:rsidP="00957F79">
      <w:pPr>
        <w:pStyle w:val="ListParagraph"/>
        <w:numPr>
          <w:ilvl w:val="3"/>
          <w:numId w:val="4"/>
        </w:numPr>
        <w:ind w:left="2520" w:hanging="900"/>
      </w:pPr>
      <w:r w:rsidRPr="00FF5E31">
        <w:t>The approval or denial of the transfer shall be at the discretion of the site(s) administrator(s).</w:t>
      </w:r>
      <w:r w:rsidR="00FA09AC" w:rsidRPr="00FF5E31">
        <w:t xml:space="preserve"> </w:t>
      </w:r>
      <w:r w:rsidRPr="00FF5E31">
        <w:t xml:space="preserve"> The decision shall not be without basis.</w:t>
      </w:r>
      <w:r w:rsidR="003978A4" w:rsidRPr="00FF5E31">
        <w:t xml:space="preserve"> I</w:t>
      </w:r>
      <w:r w:rsidRPr="00FF5E31">
        <w:t xml:space="preserve">f a </w:t>
      </w:r>
      <w:r w:rsidR="005E61F1" w:rsidRPr="00FF5E31">
        <w:t>r</w:t>
      </w:r>
      <w:r w:rsidRPr="00FF5E31">
        <w:t>equest is not approved, the administrator(s) will present, in writing, his/her reasons for denying the transfer.</w:t>
      </w:r>
      <w:r w:rsidR="00FA09AC" w:rsidRPr="00FF5E31">
        <w:t xml:space="preserve"> The applicant with the longest</w:t>
      </w:r>
      <w:r w:rsidR="005E61F1" w:rsidRPr="00FF5E31">
        <w:t xml:space="preserve"> </w:t>
      </w:r>
      <w:r w:rsidRPr="00FF5E31">
        <w:t>district seniority shall have first consideration for the vacant position if h</w:t>
      </w:r>
      <w:r w:rsidR="005E61F1" w:rsidRPr="00FF5E31">
        <w:t>e/she is properly credentialed.</w:t>
      </w:r>
      <w:r w:rsidRPr="00FF5E31">
        <w:t xml:space="preserve"> </w:t>
      </w:r>
      <w:r w:rsidR="00FA09AC" w:rsidRPr="00FF5E31">
        <w:t xml:space="preserve"> </w:t>
      </w:r>
      <w:r w:rsidRPr="00FF5E31">
        <w:t>Preference</w:t>
      </w:r>
      <w:r w:rsidR="00FA09AC" w:rsidRPr="00FF5E31">
        <w:t xml:space="preserve"> shall be granted to those unit</w:t>
      </w:r>
      <w:r w:rsidR="005E61F1" w:rsidRPr="00FF5E31">
        <w:t xml:space="preserve"> </w:t>
      </w:r>
      <w:r w:rsidRPr="00FF5E31">
        <w:t>memb</w:t>
      </w:r>
      <w:r w:rsidR="00244011" w:rsidRPr="00FF5E31">
        <w:t>e</w:t>
      </w:r>
      <w:r w:rsidRPr="00FF5E31">
        <w:t>rs who have been involuntarily transferred within the previous two (</w:t>
      </w:r>
      <w:r w:rsidR="003C4099" w:rsidRPr="00FF5E31">
        <w:t>2</w:t>
      </w:r>
      <w:r w:rsidRPr="00FF5E31">
        <w:t>) years.</w:t>
      </w:r>
      <w:r w:rsidR="00FA09AC" w:rsidRPr="00FF5E31">
        <w:t xml:space="preserve"> </w:t>
      </w:r>
      <w:r w:rsidRPr="00FF5E31">
        <w:t xml:space="preserve"> One transfer per year will be allowed.</w:t>
      </w:r>
    </w:p>
    <w:p w:rsidR="007F0B84" w:rsidRPr="00FF5E31" w:rsidRDefault="000A2C86" w:rsidP="00957F79">
      <w:pPr>
        <w:pStyle w:val="ListParagraph"/>
        <w:numPr>
          <w:ilvl w:val="2"/>
          <w:numId w:val="4"/>
        </w:numPr>
        <w:ind w:left="1620" w:hanging="810"/>
      </w:pPr>
      <w:r w:rsidRPr="00FF5E31">
        <w:t>Involuntary Transfers</w:t>
      </w:r>
    </w:p>
    <w:p w:rsidR="003978A4" w:rsidRPr="00FF5E31" w:rsidRDefault="000A2C86" w:rsidP="00957F79">
      <w:pPr>
        <w:pStyle w:val="ListParagraph"/>
        <w:numPr>
          <w:ilvl w:val="3"/>
          <w:numId w:val="4"/>
        </w:numPr>
        <w:ind w:left="2520" w:hanging="900"/>
      </w:pPr>
      <w:r w:rsidRPr="00FF5E31">
        <w:t xml:space="preserve">Involuntary transfers shall be at the discretion of the </w:t>
      </w:r>
      <w:r w:rsidR="008A64D5" w:rsidRPr="00FF5E31">
        <w:t>Superintendent</w:t>
      </w:r>
      <w:r w:rsidR="007A05CC" w:rsidRPr="00FF5E31">
        <w:t xml:space="preserve"> or</w:t>
      </w:r>
      <w:r w:rsidR="00C51265" w:rsidRPr="00FF5E31">
        <w:t xml:space="preserve"> </w:t>
      </w:r>
      <w:r w:rsidR="007A05CC" w:rsidRPr="00FF5E31">
        <w:t xml:space="preserve">designee, but </w:t>
      </w:r>
      <w:r w:rsidRPr="00FF5E31">
        <w:t xml:space="preserve">the </w:t>
      </w:r>
      <w:r w:rsidR="008A64D5" w:rsidRPr="00FF5E31">
        <w:t>Superintendent</w:t>
      </w:r>
      <w:r w:rsidRPr="00FF5E31">
        <w:t xml:space="preserve"> or designee must demonstrate just cause.</w:t>
      </w:r>
    </w:p>
    <w:p w:rsidR="003978A4" w:rsidRPr="00FF5E31" w:rsidRDefault="007A05CC" w:rsidP="00957F79">
      <w:pPr>
        <w:pStyle w:val="ListParagraph"/>
        <w:numPr>
          <w:ilvl w:val="3"/>
          <w:numId w:val="4"/>
        </w:numPr>
        <w:ind w:left="2520" w:hanging="900"/>
      </w:pPr>
      <w:r w:rsidRPr="00FF5E31">
        <w:t xml:space="preserve">If a unit member does not agree with the transfer, the unit member has </w:t>
      </w:r>
      <w:r w:rsidR="00C51265" w:rsidRPr="00FF5E31">
        <w:t xml:space="preserve">  </w:t>
      </w:r>
      <w:r w:rsidR="007F0B84" w:rsidRPr="00FF5E31">
        <w:t>t</w:t>
      </w:r>
      <w:r w:rsidRPr="00FF5E31">
        <w:t>hree working days to request a conference with the site administrator to discuss alternatives to the transfer. This request must be in writing</w:t>
      </w:r>
      <w:r w:rsidR="00506620" w:rsidRPr="00FF5E31">
        <w:t>.</w:t>
      </w:r>
    </w:p>
    <w:p w:rsidR="0032221A" w:rsidRPr="00FF5E31" w:rsidRDefault="0032221A" w:rsidP="00957F79">
      <w:pPr>
        <w:pStyle w:val="ListParagraph"/>
        <w:numPr>
          <w:ilvl w:val="3"/>
          <w:numId w:val="4"/>
        </w:numPr>
        <w:ind w:left="2520" w:hanging="900"/>
      </w:pPr>
      <w:r w:rsidRPr="00FF5E31">
        <w:t>If following the conference, the unit member still does not agree with the transfer</w:t>
      </w:r>
      <w:r w:rsidR="00F630AD" w:rsidRPr="00FF5E31">
        <w:t>, the unit member shall have three (3) working days to submit a rebuttal in writing to the Superintendent. The Superintendent or designee shall schedule a conference wherein the reasons for the proposed transfer shall be thoroughly considered. This conference shall be held within seven working days of receipt of the request. The unit member may be represented by the Association at the conference. The Superintendent or designee shall then issue a decision within two (2) working days to the unit member and the site administrator.</w:t>
      </w:r>
    </w:p>
    <w:p w:rsidR="00575FE2" w:rsidRPr="00FF5E31" w:rsidRDefault="007F0B84" w:rsidP="000A4C0F">
      <w:pPr>
        <w:pStyle w:val="ListParagraph"/>
        <w:numPr>
          <w:ilvl w:val="3"/>
          <w:numId w:val="4"/>
        </w:numPr>
        <w:ind w:left="2520" w:hanging="900"/>
      </w:pPr>
      <w:r w:rsidRPr="00FF5E31">
        <w:t>U</w:t>
      </w:r>
      <w:r w:rsidR="007A05CC" w:rsidRPr="00FF5E31">
        <w:t xml:space="preserve">nit members who are involuntarily transferred during the work year will </w:t>
      </w:r>
      <w:r w:rsidRPr="00FF5E31">
        <w:t>b</w:t>
      </w:r>
      <w:r w:rsidR="007A05CC" w:rsidRPr="00FF5E31">
        <w:t>e allowed up to two days of per diem pay for the transfer, upon submission of a timesheet recording the time outside of the contractual day.</w:t>
      </w:r>
    </w:p>
    <w:p w:rsidR="006F5FAA" w:rsidRPr="00FF5E31" w:rsidRDefault="006F5FAA" w:rsidP="006F5FAA">
      <w:pPr>
        <w:pStyle w:val="ListParagraph"/>
        <w:numPr>
          <w:ilvl w:val="0"/>
          <w:numId w:val="0"/>
        </w:numPr>
        <w:ind w:left="2520"/>
      </w:pPr>
    </w:p>
    <w:p w:rsidR="008906DB" w:rsidRPr="00FF5E31" w:rsidRDefault="007F0B84" w:rsidP="00957F79">
      <w:pPr>
        <w:pStyle w:val="ListParagraph"/>
        <w:numPr>
          <w:ilvl w:val="2"/>
          <w:numId w:val="4"/>
        </w:numPr>
        <w:ind w:left="1620" w:hanging="720"/>
      </w:pPr>
      <w:r w:rsidRPr="00FF5E31">
        <w:lastRenderedPageBreak/>
        <w:t>I</w:t>
      </w:r>
      <w:r w:rsidR="007A05CC" w:rsidRPr="00FF5E31">
        <w:t>nvoluntary Transfers Due to Staff Allocations</w:t>
      </w:r>
    </w:p>
    <w:p w:rsidR="00556C54" w:rsidRPr="00FF5E31" w:rsidRDefault="007A05CC" w:rsidP="00957F79">
      <w:pPr>
        <w:pStyle w:val="ListParagraph"/>
        <w:numPr>
          <w:ilvl w:val="3"/>
          <w:numId w:val="4"/>
        </w:numPr>
        <w:ind w:left="2520" w:hanging="900"/>
      </w:pPr>
      <w:r w:rsidRPr="00FF5E31">
        <w:t xml:space="preserve">When a school site must reduce its staff, the </w:t>
      </w:r>
      <w:r w:rsidR="008A64D5" w:rsidRPr="00FF5E31">
        <w:t>Superintendent</w:t>
      </w:r>
      <w:r w:rsidRPr="00FF5E31">
        <w:t xml:space="preserve"> or designee shall seek volunteers by notifying all affected unit members</w:t>
      </w:r>
      <w:r w:rsidR="00B86A4D" w:rsidRPr="00FF5E31">
        <w:t xml:space="preserve">. </w:t>
      </w:r>
      <w:r w:rsidRPr="00FF5E31">
        <w:t xml:space="preserve">If no unit member </w:t>
      </w:r>
      <w:r w:rsidR="008906DB" w:rsidRPr="00FF5E31">
        <w:t>v</w:t>
      </w:r>
      <w:r w:rsidRPr="00FF5E31">
        <w:t>olunteers to transfer, the District has the right to transfer the properly credentialed unit member with the least district-wide seniority at the site</w:t>
      </w:r>
      <w:r w:rsidR="00B86A4D" w:rsidRPr="00FF5E31">
        <w:t xml:space="preserve">. </w:t>
      </w:r>
      <w:r w:rsidRPr="00FF5E31">
        <w:t>Permanent unit members who have been involuntarily transferred twice within the past two c</w:t>
      </w:r>
      <w:r w:rsidR="00556C54" w:rsidRPr="00FF5E31">
        <w:t>onsecutive years will be exempt.</w:t>
      </w:r>
    </w:p>
    <w:p w:rsidR="00506620" w:rsidRPr="00FF5E31" w:rsidRDefault="007A05CC" w:rsidP="00957F79">
      <w:pPr>
        <w:pStyle w:val="ListParagraph"/>
        <w:numPr>
          <w:ilvl w:val="3"/>
          <w:numId w:val="4"/>
        </w:numPr>
        <w:ind w:left="2520" w:hanging="900"/>
      </w:pPr>
      <w:r w:rsidRPr="00FF5E31">
        <w:t>Unit members being considered for involuntary transfer under this section shall be given the right of first refusal for any open position for which they are qualified.</w:t>
      </w:r>
    </w:p>
    <w:p w:rsidR="008906DB" w:rsidRPr="00FF5E31" w:rsidRDefault="007A05CC" w:rsidP="00957F79">
      <w:pPr>
        <w:pStyle w:val="ListParagraph"/>
        <w:numPr>
          <w:ilvl w:val="3"/>
          <w:numId w:val="4"/>
        </w:numPr>
        <w:ind w:left="2520" w:hanging="900"/>
      </w:pPr>
      <w:r w:rsidRPr="00FF5E31">
        <w:t>Unit members who are involuntarily transferred during the work year will be allowed up to two days of per diem pay for the transfer, upon submission of a timesheet recording the time outside of the contractual day</w:t>
      </w:r>
      <w:r w:rsidR="00506620" w:rsidRPr="00FF5E31">
        <w:t>.</w:t>
      </w:r>
    </w:p>
    <w:p w:rsidR="00C8036A" w:rsidRPr="00FF5E31" w:rsidRDefault="00556C54" w:rsidP="008F0F3D">
      <w:pPr>
        <w:pStyle w:val="ListParagraph"/>
        <w:ind w:left="810" w:hanging="450"/>
      </w:pPr>
      <w:r w:rsidRPr="00FF5E31">
        <w:t>Reassignments</w:t>
      </w:r>
      <w:r w:rsidR="00C8036A" w:rsidRPr="00FF5E31">
        <w:t xml:space="preserve">: </w:t>
      </w:r>
      <w:r w:rsidR="00B7477F" w:rsidRPr="00FF5E31">
        <w:t xml:space="preserve"> </w:t>
      </w:r>
      <w:r w:rsidR="00FA09AC" w:rsidRPr="00FF5E31">
        <w:t>t</w:t>
      </w:r>
      <w:r w:rsidRPr="00FF5E31">
        <w:t>o the extent possible, the principal will notify staff of pending teaching assignments</w:t>
      </w:r>
      <w:r w:rsidR="00B86A4D" w:rsidRPr="00FF5E31">
        <w:t xml:space="preserve">. </w:t>
      </w:r>
      <w:r w:rsidRPr="00FF5E31">
        <w:t>At any time, a unit member shall have the right to request a reassignment in writing to the site administrator.</w:t>
      </w:r>
    </w:p>
    <w:p w:rsidR="00421057" w:rsidRPr="00FF5E31" w:rsidRDefault="00421057" w:rsidP="00957F79">
      <w:pPr>
        <w:pStyle w:val="ListParagraph"/>
        <w:numPr>
          <w:ilvl w:val="2"/>
          <w:numId w:val="4"/>
        </w:numPr>
        <w:ind w:left="1620" w:hanging="810"/>
      </w:pPr>
      <w:r w:rsidRPr="00FF5E31">
        <w:t>Voluntary Reassignments</w:t>
      </w:r>
    </w:p>
    <w:p w:rsidR="003D1252" w:rsidRPr="00FF5E31" w:rsidRDefault="00421057" w:rsidP="00957F79">
      <w:pPr>
        <w:pStyle w:val="ListParagraph"/>
        <w:numPr>
          <w:ilvl w:val="3"/>
          <w:numId w:val="4"/>
        </w:numPr>
        <w:ind w:left="2520" w:hanging="900"/>
      </w:pPr>
      <w:r w:rsidRPr="00FF5E31">
        <w:t>A unit member must file a written request with his/her administrator.</w:t>
      </w:r>
    </w:p>
    <w:p w:rsidR="008B5F2C" w:rsidRPr="00FF5E31" w:rsidRDefault="00EE5009" w:rsidP="00957F79">
      <w:pPr>
        <w:pStyle w:val="ListParagraph"/>
        <w:numPr>
          <w:ilvl w:val="3"/>
          <w:numId w:val="4"/>
        </w:numPr>
        <w:ind w:left="2520" w:hanging="900"/>
      </w:pPr>
      <w:r w:rsidRPr="00FF5E31">
        <w:t>The approval o</w:t>
      </w:r>
      <w:r w:rsidR="00575FE2" w:rsidRPr="00FF5E31">
        <w:t>r</w:t>
      </w:r>
      <w:r w:rsidRPr="00FF5E31">
        <w:t xml:space="preserve"> denial of the reassignment shall be at the discretion of the site(s) administrator(s)</w:t>
      </w:r>
      <w:r w:rsidR="00B86A4D" w:rsidRPr="00FF5E31">
        <w:t xml:space="preserve">. </w:t>
      </w:r>
      <w:r w:rsidRPr="00FF5E31">
        <w:t>This decision sh</w:t>
      </w:r>
      <w:r w:rsidR="002F7ADE" w:rsidRPr="00FF5E31">
        <w:t>all not be without basis. If a</w:t>
      </w:r>
      <w:r w:rsidR="003D1252" w:rsidRPr="00FF5E31">
        <w:t xml:space="preserve"> </w:t>
      </w:r>
      <w:r w:rsidRPr="00FF5E31">
        <w:t xml:space="preserve">request is not approved, the administrator(s) will present in writing, his/her reasons for </w:t>
      </w:r>
      <w:r w:rsidR="00CF4627" w:rsidRPr="00FF5E31">
        <w:t>d</w:t>
      </w:r>
      <w:r w:rsidRPr="00FF5E31">
        <w:t>enying the reassignment. The applicant wi</w:t>
      </w:r>
      <w:r w:rsidR="003C4099" w:rsidRPr="00FF5E31">
        <w:t xml:space="preserve">th the </w:t>
      </w:r>
      <w:r w:rsidR="002F7ADE" w:rsidRPr="00FF5E31">
        <w:t>l</w:t>
      </w:r>
      <w:r w:rsidR="003C4099" w:rsidRPr="00FF5E31">
        <w:t>ongest d</w:t>
      </w:r>
      <w:r w:rsidRPr="00FF5E31">
        <w:t>istrict</w:t>
      </w:r>
      <w:r w:rsidR="003D1252" w:rsidRPr="00FF5E31">
        <w:t xml:space="preserve"> </w:t>
      </w:r>
      <w:r w:rsidRPr="00FF5E31">
        <w:t>seni</w:t>
      </w:r>
      <w:r w:rsidR="003C4099" w:rsidRPr="00FF5E31">
        <w:t>o</w:t>
      </w:r>
      <w:r w:rsidRPr="00FF5E31">
        <w:t>rity shall have first consideration for the reassignment position if he/she is properly credentialed</w:t>
      </w:r>
      <w:r w:rsidR="00B86A4D" w:rsidRPr="00FF5E31">
        <w:t xml:space="preserve">. </w:t>
      </w:r>
      <w:r w:rsidRPr="00FF5E31">
        <w:t>Preference shall be granted to</w:t>
      </w:r>
      <w:r w:rsidR="003D1252" w:rsidRPr="00FF5E31">
        <w:t xml:space="preserve"> </w:t>
      </w:r>
      <w:r w:rsidRPr="00FF5E31">
        <w:t>those unit members who have been involuntarily transferred w</w:t>
      </w:r>
      <w:r w:rsidR="00FB7801" w:rsidRPr="00FF5E31">
        <w:t>it</w:t>
      </w:r>
      <w:r w:rsidRPr="00FF5E31">
        <w:t>hin the previous two (2) years.</w:t>
      </w:r>
    </w:p>
    <w:p w:rsidR="00EE5009" w:rsidRPr="00FF5E31" w:rsidRDefault="00EE5009" w:rsidP="00957F79">
      <w:pPr>
        <w:pStyle w:val="ListParagraph"/>
        <w:numPr>
          <w:ilvl w:val="2"/>
          <w:numId w:val="4"/>
        </w:numPr>
        <w:ind w:left="1620" w:hanging="810"/>
      </w:pPr>
      <w:r w:rsidRPr="00FF5E31">
        <w:t>Involuntary Reassignments</w:t>
      </w:r>
    </w:p>
    <w:p w:rsidR="00EE5009" w:rsidRPr="00FF5E31" w:rsidRDefault="00EE5009" w:rsidP="00957F79">
      <w:pPr>
        <w:pStyle w:val="ListParagraph"/>
        <w:numPr>
          <w:ilvl w:val="3"/>
          <w:numId w:val="4"/>
        </w:numPr>
        <w:ind w:left="2520" w:hanging="900"/>
      </w:pPr>
      <w:r w:rsidRPr="00FF5E31">
        <w:t>Each reassigned unit member shall be given written notice of next year’s tentative assignment no later than the last instructional day of the current school year</w:t>
      </w:r>
      <w:r w:rsidR="00B86A4D" w:rsidRPr="00FF5E31">
        <w:t xml:space="preserve">. </w:t>
      </w:r>
      <w:r w:rsidRPr="00FF5E31">
        <w:t>The notice shall specify the site, grade level, subject area,</w:t>
      </w:r>
      <w:r w:rsidR="008B5F2C" w:rsidRPr="00FF5E31">
        <w:t xml:space="preserve"> </w:t>
      </w:r>
      <w:r w:rsidRPr="00FF5E31">
        <w:t>position and room to which the unit member will be tentati</w:t>
      </w:r>
      <w:r w:rsidR="002505AA" w:rsidRPr="00FF5E31">
        <w:t>v</w:t>
      </w:r>
      <w:r w:rsidRPr="00FF5E31">
        <w:t>ely assigned.</w:t>
      </w:r>
    </w:p>
    <w:p w:rsidR="008B5F2C" w:rsidRPr="00FF5E31" w:rsidRDefault="008B5F2C" w:rsidP="00957F79">
      <w:pPr>
        <w:pStyle w:val="ListParagraph"/>
        <w:numPr>
          <w:ilvl w:val="3"/>
          <w:numId w:val="4"/>
        </w:numPr>
        <w:ind w:left="2520" w:hanging="900"/>
      </w:pPr>
      <w:r w:rsidRPr="00FF5E31">
        <w:t xml:space="preserve"> </w:t>
      </w:r>
      <w:r w:rsidR="00EE5009" w:rsidRPr="00FF5E31">
        <w:t>An administrator may reassign a unit member with the appropriate credential to a different ass</w:t>
      </w:r>
      <w:r w:rsidRPr="00FF5E31">
        <w:t xml:space="preserve">ignment within the same school. </w:t>
      </w:r>
      <w:r w:rsidR="00EE5009" w:rsidRPr="00FF5E31">
        <w:t>This reassignment must be in writing and include supporting rationale for the</w:t>
      </w:r>
      <w:r w:rsidR="002F7ADE" w:rsidRPr="00FF5E31">
        <w:t xml:space="preserve"> </w:t>
      </w:r>
      <w:r w:rsidR="00EE5009" w:rsidRPr="00FF5E31">
        <w:t>reassignment.</w:t>
      </w:r>
    </w:p>
    <w:p w:rsidR="008B5F2C" w:rsidRPr="00FF5E31" w:rsidRDefault="00824A7F" w:rsidP="00957F79">
      <w:pPr>
        <w:pStyle w:val="ListParagraph"/>
        <w:numPr>
          <w:ilvl w:val="3"/>
          <w:numId w:val="4"/>
        </w:numPr>
        <w:ind w:left="2520" w:hanging="900"/>
      </w:pPr>
      <w:r w:rsidRPr="00FF5E31">
        <w:t>I</w:t>
      </w:r>
      <w:r w:rsidR="00EE5009" w:rsidRPr="00FF5E31">
        <w:t xml:space="preserve">f the unit member does not agree with </w:t>
      </w:r>
      <w:r w:rsidR="003D1122" w:rsidRPr="00FF5E31">
        <w:t xml:space="preserve">a reassignment, the unit member </w:t>
      </w:r>
      <w:r w:rsidR="00EE5009" w:rsidRPr="00FF5E31">
        <w:t xml:space="preserve">has three working days to request a conference with the site administrator to discuss reasons for an alternative to the reassignment. This request must </w:t>
      </w:r>
      <w:r w:rsidR="003D1122" w:rsidRPr="00FF5E31">
        <w:t>b</w:t>
      </w:r>
      <w:r w:rsidR="00EE5009" w:rsidRPr="00FF5E31">
        <w:t>e in writing.</w:t>
      </w:r>
    </w:p>
    <w:p w:rsidR="008B5F2C" w:rsidRPr="00FF5E31" w:rsidRDefault="00EE5009" w:rsidP="00957F79">
      <w:pPr>
        <w:pStyle w:val="ListParagraph"/>
        <w:numPr>
          <w:ilvl w:val="3"/>
          <w:numId w:val="4"/>
        </w:numPr>
        <w:ind w:left="2520" w:hanging="900"/>
      </w:pPr>
      <w:r w:rsidRPr="00FF5E31">
        <w:lastRenderedPageBreak/>
        <w:t xml:space="preserve">If following the conference, the unit member still does not agree with the reassignment, the unit member shall have three </w:t>
      </w:r>
      <w:r w:rsidR="00056E9B" w:rsidRPr="00FF5E31">
        <w:t xml:space="preserve">(3) </w:t>
      </w:r>
      <w:r w:rsidRPr="00FF5E31">
        <w:t xml:space="preserve">working days to submit a rebuttal in writing to the </w:t>
      </w:r>
      <w:r w:rsidR="008A64D5" w:rsidRPr="00FF5E31">
        <w:t>Superintendent</w:t>
      </w:r>
      <w:r w:rsidR="00B86A4D" w:rsidRPr="00FF5E31">
        <w:t xml:space="preserve">. </w:t>
      </w:r>
      <w:r w:rsidR="00FB7801" w:rsidRPr="00FF5E31">
        <w:t xml:space="preserve">The </w:t>
      </w:r>
      <w:r w:rsidR="008A64D5" w:rsidRPr="00FF5E31">
        <w:t>Superintendent</w:t>
      </w:r>
      <w:r w:rsidR="00056E9B" w:rsidRPr="00FF5E31">
        <w:t xml:space="preserve"> or designee shall schedule a conference wherein</w:t>
      </w:r>
      <w:r w:rsidR="00575FE2" w:rsidRPr="00FF5E31">
        <w:t xml:space="preserve"> </w:t>
      </w:r>
      <w:r w:rsidR="00056E9B" w:rsidRPr="00FF5E31">
        <w:t>the reasons fo</w:t>
      </w:r>
      <w:r w:rsidR="00BF1D8B" w:rsidRPr="00FF5E31">
        <w:t>r</w:t>
      </w:r>
      <w:r w:rsidR="00056E9B" w:rsidRPr="00FF5E31">
        <w:t xml:space="preserve"> the proposed reassignment</w:t>
      </w:r>
      <w:r w:rsidR="003D1122" w:rsidRPr="00FF5E31">
        <w:t xml:space="preserve"> </w:t>
      </w:r>
      <w:r w:rsidR="00056E9B" w:rsidRPr="00FF5E31">
        <w:t>shall be</w:t>
      </w:r>
      <w:r w:rsidR="00824A7F" w:rsidRPr="00FF5E31">
        <w:t xml:space="preserve"> </w:t>
      </w:r>
      <w:r w:rsidR="00056E9B" w:rsidRPr="00FF5E31">
        <w:t>thoroughly considered</w:t>
      </w:r>
      <w:r w:rsidR="00B86A4D" w:rsidRPr="00FF5E31">
        <w:t xml:space="preserve">. </w:t>
      </w:r>
      <w:r w:rsidR="00056E9B" w:rsidRPr="00FF5E31">
        <w:t xml:space="preserve">This conference shall be held within </w:t>
      </w:r>
      <w:r w:rsidR="003D1122" w:rsidRPr="00FF5E31">
        <w:t>s</w:t>
      </w:r>
      <w:r w:rsidR="00056E9B" w:rsidRPr="00FF5E31">
        <w:t>even (7) working days of receipt of the request</w:t>
      </w:r>
      <w:r w:rsidR="00B86A4D" w:rsidRPr="00FF5E31">
        <w:t xml:space="preserve">. </w:t>
      </w:r>
      <w:r w:rsidR="00056E9B" w:rsidRPr="00FF5E31">
        <w:t>The unit member may be represented by the Association at this conference</w:t>
      </w:r>
      <w:r w:rsidR="00B86A4D" w:rsidRPr="00FF5E31">
        <w:t xml:space="preserve">. </w:t>
      </w:r>
      <w:r w:rsidR="00056E9B" w:rsidRPr="00FF5E31">
        <w:t xml:space="preserve">The </w:t>
      </w:r>
      <w:r w:rsidR="008A64D5" w:rsidRPr="00FF5E31">
        <w:t>Superintendent</w:t>
      </w:r>
      <w:r w:rsidR="00056E9B" w:rsidRPr="00FF5E31">
        <w:t xml:space="preserve">/designee shall then issue a written decision within two (2) </w:t>
      </w:r>
      <w:r w:rsidR="003D1122" w:rsidRPr="00FF5E31">
        <w:t>w</w:t>
      </w:r>
      <w:r w:rsidR="00056E9B" w:rsidRPr="00FF5E31">
        <w:t>orking days to the unit member and site administrator.</w:t>
      </w:r>
    </w:p>
    <w:p w:rsidR="002B71D6" w:rsidRPr="00FF5E31" w:rsidRDefault="00056E9B" w:rsidP="00957F79">
      <w:pPr>
        <w:pStyle w:val="ListParagraph"/>
        <w:numPr>
          <w:ilvl w:val="3"/>
          <w:numId w:val="4"/>
        </w:numPr>
        <w:ind w:left="2520" w:hanging="900"/>
      </w:pPr>
      <w:r w:rsidRPr="00FF5E31">
        <w:t xml:space="preserve">Unit members who are involuntarily reassigned during the work year will be allowed up to two days of per diem pay for the reassignment upon submission of a timesheet recording the time </w:t>
      </w:r>
      <w:r w:rsidR="00824A7F" w:rsidRPr="00FF5E31">
        <w:t>o</w:t>
      </w:r>
      <w:r w:rsidRPr="00FF5E31">
        <w:t>utsi</w:t>
      </w:r>
      <w:r w:rsidR="002505AA" w:rsidRPr="00FF5E31">
        <w:t>d</w:t>
      </w:r>
      <w:r w:rsidRPr="00FF5E31">
        <w:t>e of the contractual day.</w:t>
      </w:r>
    </w:p>
    <w:p w:rsidR="00056E9B" w:rsidRPr="00FF5E31" w:rsidRDefault="00056E9B" w:rsidP="008F0F3D">
      <w:pPr>
        <w:pStyle w:val="ListParagraph"/>
        <w:ind w:left="810" w:hanging="450"/>
      </w:pPr>
      <w:r w:rsidRPr="00FF5E31">
        <w:rPr>
          <w:rStyle w:val="ListParagraphChar"/>
        </w:rPr>
        <w:t>Seniority</w:t>
      </w:r>
      <w:r w:rsidR="008B5F2C" w:rsidRPr="00FF5E31">
        <w:rPr>
          <w:rStyle w:val="ListParagraphChar"/>
        </w:rPr>
        <w:t>:</w:t>
      </w:r>
      <w:r w:rsidR="00061C5F" w:rsidRPr="00FF5E31">
        <w:rPr>
          <w:rStyle w:val="ListParagraphChar"/>
        </w:rPr>
        <w:t xml:space="preserve">  </w:t>
      </w:r>
      <w:r w:rsidRPr="00FF5E31">
        <w:rPr>
          <w:rStyle w:val="ListParagraphChar"/>
        </w:rPr>
        <w:t>For purposes of the article only, seniority is defined as the unit member’s initial date of service</w:t>
      </w:r>
      <w:r w:rsidRPr="00FF5E31">
        <w:t xml:space="preserve"> in the bargaining unit.</w:t>
      </w:r>
    </w:p>
    <w:p w:rsidR="00056E9B" w:rsidRPr="00FF5E31" w:rsidRDefault="00056E9B" w:rsidP="000D5420">
      <w:pPr>
        <w:pStyle w:val="ListParagraph"/>
        <w:numPr>
          <w:ilvl w:val="2"/>
          <w:numId w:val="4"/>
        </w:numPr>
        <w:ind w:left="1620" w:hanging="810"/>
      </w:pPr>
      <w:r w:rsidRPr="00FF5E31">
        <w:t xml:space="preserve">Unit members with the same initial date of service shall have their seniority </w:t>
      </w:r>
      <w:r w:rsidR="007F1749" w:rsidRPr="00FF5E31">
        <w:t>n</w:t>
      </w:r>
      <w:r w:rsidRPr="00FF5E31">
        <w:t>umber determined by lot.</w:t>
      </w:r>
    </w:p>
    <w:p w:rsidR="00056E9B" w:rsidRPr="00FF5E31" w:rsidRDefault="00824A7F" w:rsidP="000D5420">
      <w:pPr>
        <w:pStyle w:val="ListParagraph"/>
        <w:numPr>
          <w:ilvl w:val="2"/>
          <w:numId w:val="4"/>
        </w:numPr>
        <w:ind w:left="1620" w:hanging="810"/>
      </w:pPr>
      <w:r w:rsidRPr="00FF5E31">
        <w:t>T</w:t>
      </w:r>
      <w:r w:rsidR="00056E9B" w:rsidRPr="00FF5E31">
        <w:t>he lottery shall be conducted in the presence of at least two (2) Association representatives</w:t>
      </w:r>
      <w:r w:rsidR="00B86A4D" w:rsidRPr="00FF5E31">
        <w:t xml:space="preserve">. </w:t>
      </w:r>
      <w:r w:rsidR="00056E9B" w:rsidRPr="00FF5E31">
        <w:t>Once the lottery is used to determine a unit member’s seniority</w:t>
      </w:r>
      <w:r w:rsidR="00F65B6F" w:rsidRPr="00FF5E31">
        <w:t xml:space="preserve"> </w:t>
      </w:r>
      <w:r w:rsidR="00F068B9" w:rsidRPr="00FF5E31">
        <w:t>that</w:t>
      </w:r>
      <w:r w:rsidR="00056E9B" w:rsidRPr="00FF5E31">
        <w:t xml:space="preserve"> seniority shall remain in effect while in the service of the</w:t>
      </w:r>
      <w:r w:rsidRPr="00FF5E31">
        <w:t xml:space="preserve"> </w:t>
      </w:r>
      <w:r w:rsidR="00056E9B" w:rsidRPr="00FF5E31">
        <w:t>District.</w:t>
      </w:r>
    </w:p>
    <w:p w:rsidR="00056E9B" w:rsidRPr="00FF5E31" w:rsidRDefault="00824A7F" w:rsidP="000D5420">
      <w:pPr>
        <w:pStyle w:val="ListParagraph"/>
        <w:numPr>
          <w:ilvl w:val="2"/>
          <w:numId w:val="4"/>
        </w:numPr>
        <w:ind w:left="1620" w:hanging="810"/>
      </w:pPr>
      <w:r w:rsidRPr="00FF5E31">
        <w:t>I</w:t>
      </w:r>
      <w:r w:rsidR="00056E9B" w:rsidRPr="00FF5E31">
        <w:t>f a unit member is assigned by the District to a non-bargaining unit position, that unit member does not accrue seniority for the purposes of</w:t>
      </w:r>
      <w:r w:rsidR="007F1749" w:rsidRPr="00FF5E31">
        <w:t xml:space="preserve"> </w:t>
      </w:r>
      <w:r w:rsidR="00056E9B" w:rsidRPr="00FF5E31">
        <w:t>this Article while working on such an assignment.</w:t>
      </w:r>
    </w:p>
    <w:p w:rsidR="00056E9B" w:rsidRPr="00FF5E31" w:rsidRDefault="00056E9B" w:rsidP="000D5420">
      <w:pPr>
        <w:pStyle w:val="ListParagraph"/>
        <w:numPr>
          <w:ilvl w:val="2"/>
          <w:numId w:val="4"/>
        </w:numPr>
        <w:ind w:left="1620" w:hanging="810"/>
      </w:pPr>
      <w:r w:rsidRPr="00FF5E31">
        <w:t>A unit member on a District-approved paid leave of absence other than to a non-bargaining unit position shall continue to earn seniority while on leave.</w:t>
      </w:r>
    </w:p>
    <w:p w:rsidR="00506620" w:rsidRPr="00FF5E31" w:rsidRDefault="00506620" w:rsidP="004D67CD">
      <w:pPr>
        <w:pStyle w:val="Style5"/>
      </w:pPr>
      <w:bookmarkStart w:id="25" w:name="_Toc305070118"/>
      <w:r w:rsidRPr="00FF5E31">
        <w:t>ARTICLE XIII</w:t>
      </w:r>
      <w:bookmarkEnd w:id="25"/>
    </w:p>
    <w:p w:rsidR="00506620" w:rsidRPr="00FF5E31" w:rsidRDefault="00506620" w:rsidP="00F323FB">
      <w:pPr>
        <w:pStyle w:val="Style3"/>
      </w:pPr>
      <w:bookmarkStart w:id="26" w:name="_Toc305070119"/>
      <w:r w:rsidRPr="00FF5E31">
        <w:t>EVALUATION</w:t>
      </w:r>
      <w:bookmarkEnd w:id="26"/>
    </w:p>
    <w:p w:rsidR="00506620" w:rsidRPr="00FF5E31" w:rsidRDefault="00506620" w:rsidP="008F0F3D">
      <w:pPr>
        <w:pStyle w:val="ListParagraph"/>
        <w:ind w:left="810" w:hanging="450"/>
      </w:pPr>
      <w:r w:rsidRPr="00FF5E31">
        <w:t>It is understood and agreed that the intent of evaluating unit members is to improve the quality of instruction</w:t>
      </w:r>
      <w:r w:rsidR="00B86A4D" w:rsidRPr="00FF5E31">
        <w:t xml:space="preserve">. </w:t>
      </w:r>
      <w:r w:rsidRPr="00FF5E31">
        <w:t xml:space="preserve">Those responsible for evaluation are expected to follow prescribed procedures of identifying strengths and deficiencies and maintain accurate and impartial objective records as set forth in the evaluation procedures (Appendix </w:t>
      </w:r>
      <w:r w:rsidR="007F1749" w:rsidRPr="00FF5E31">
        <w:t>A-</w:t>
      </w:r>
      <w:r w:rsidRPr="00FF5E31">
        <w:t>8).</w:t>
      </w:r>
    </w:p>
    <w:p w:rsidR="00506620" w:rsidRPr="00FF5E31" w:rsidRDefault="00506620" w:rsidP="008F0F3D">
      <w:pPr>
        <w:pStyle w:val="ListParagraph"/>
        <w:ind w:left="810" w:hanging="450"/>
      </w:pPr>
      <w:r w:rsidRPr="00FF5E31">
        <w:t>A unit member shall have the right to inspect his/her yearly evaluation files maintained at the unit member’s school site at times when the unit member is not otherwise required to perform services for the District</w:t>
      </w:r>
      <w:r w:rsidR="00B86A4D" w:rsidRPr="00FF5E31">
        <w:t xml:space="preserve">. </w:t>
      </w:r>
      <w:r w:rsidRPr="00FF5E31">
        <w:t>The evaluator or designee will monitor the review.</w:t>
      </w:r>
    </w:p>
    <w:p w:rsidR="00506620" w:rsidRPr="00FF5E31" w:rsidRDefault="00506620" w:rsidP="008F0F3D">
      <w:pPr>
        <w:pStyle w:val="ListParagraph"/>
        <w:ind w:left="810" w:hanging="450"/>
      </w:pPr>
      <w:r w:rsidRPr="00FF5E31">
        <w:t xml:space="preserve">The </w:t>
      </w:r>
      <w:r w:rsidR="00FA09AC" w:rsidRPr="00FF5E31">
        <w:t>unit member</w:t>
      </w:r>
      <w:r w:rsidRPr="00FF5E31">
        <w:t xml:space="preserve"> shall be given the opportunity to append written statements of his/her views to any observations/evaluation reports and such statements shall be included in the teacher’s personnel file.</w:t>
      </w:r>
    </w:p>
    <w:p w:rsidR="00506620" w:rsidRPr="00FF5E31" w:rsidRDefault="00506620" w:rsidP="008F0F3D">
      <w:pPr>
        <w:pStyle w:val="ListParagraph"/>
        <w:ind w:left="810" w:hanging="450"/>
      </w:pPr>
      <w:r w:rsidRPr="00FF5E31">
        <w:lastRenderedPageBreak/>
        <w:t>Evaluation of classroom performance shall not be predicated upon the unit member’s use of “controversial” teaching materials provided that such materials are consistent with the age and maturity level of the affected students within the district’s educational and curriculum guidelines and policies, and are used in an appropriate pedagogical manner.</w:t>
      </w:r>
    </w:p>
    <w:p w:rsidR="00506620" w:rsidRPr="00FF5E31" w:rsidRDefault="00506620" w:rsidP="008F0F3D">
      <w:pPr>
        <w:pStyle w:val="ListParagraph"/>
        <w:ind w:left="810" w:hanging="450"/>
      </w:pPr>
      <w:r w:rsidRPr="00FF5E31">
        <w:t xml:space="preserve">Only the procedural aspects of this article are </w:t>
      </w:r>
      <w:proofErr w:type="spellStart"/>
      <w:r w:rsidRPr="00FF5E31">
        <w:t>grievable</w:t>
      </w:r>
      <w:proofErr w:type="spellEnd"/>
      <w:r w:rsidRPr="00FF5E31">
        <w:t>, not the judgment(s) of the evaluator or other individuals involved in the procedure.</w:t>
      </w:r>
    </w:p>
    <w:p w:rsidR="00506620" w:rsidRPr="00FF5E31" w:rsidRDefault="00506620" w:rsidP="008F0F3D">
      <w:pPr>
        <w:pStyle w:val="ListParagraph"/>
        <w:ind w:left="810" w:hanging="450"/>
      </w:pPr>
      <w:r w:rsidRPr="00FF5E31">
        <w:t>Unit members shall not evaluate other unit members.</w:t>
      </w:r>
    </w:p>
    <w:p w:rsidR="00506620" w:rsidRPr="00FF5E31" w:rsidRDefault="00506620" w:rsidP="008F0F3D">
      <w:pPr>
        <w:pStyle w:val="ListParagraph"/>
        <w:ind w:left="810" w:hanging="450"/>
      </w:pPr>
      <w:r w:rsidRPr="00FF5E31">
        <w:t>Definitions:</w:t>
      </w:r>
    </w:p>
    <w:p w:rsidR="00506620" w:rsidRPr="00FF5E31" w:rsidRDefault="00506620" w:rsidP="008F0F3D">
      <w:pPr>
        <w:ind w:left="810" w:firstLine="0"/>
      </w:pPr>
      <w:r w:rsidRPr="00FF5E31">
        <w:t>Observation:</w:t>
      </w:r>
    </w:p>
    <w:p w:rsidR="00506620" w:rsidRPr="00FF5E31" w:rsidRDefault="00B7477F" w:rsidP="008F0F3D">
      <w:pPr>
        <w:ind w:left="810" w:firstLine="0"/>
      </w:pPr>
      <w:proofErr w:type="gramStart"/>
      <w:r w:rsidRPr="00FF5E31">
        <w:t xml:space="preserve">Informal - </w:t>
      </w:r>
      <w:r w:rsidR="00506620" w:rsidRPr="00FF5E31">
        <w:t>unannounced for any duration and/o</w:t>
      </w:r>
      <w:r w:rsidRPr="00FF5E31">
        <w:t>r frequency in any work setting.</w:t>
      </w:r>
      <w:proofErr w:type="gramEnd"/>
    </w:p>
    <w:p w:rsidR="00F323FB" w:rsidRPr="00FF5E31" w:rsidRDefault="00F323FB" w:rsidP="008F0F3D">
      <w:pPr>
        <w:ind w:left="810" w:firstLine="0"/>
      </w:pPr>
    </w:p>
    <w:p w:rsidR="00506620" w:rsidRPr="00FF5E31" w:rsidRDefault="00B7477F" w:rsidP="008F0F3D">
      <w:pPr>
        <w:ind w:left="810" w:firstLine="0"/>
      </w:pPr>
      <w:r w:rsidRPr="00FF5E31">
        <w:t>Formal -</w:t>
      </w:r>
      <w:r w:rsidR="00506620" w:rsidRPr="00FF5E31">
        <w:t xml:space="preserve"> announced with a pre-conference to discuss the lesson with the criteria established, with notes taken, followed by a post conference with a written worksheet.</w:t>
      </w:r>
    </w:p>
    <w:p w:rsidR="00F323FB" w:rsidRPr="00FF5E31" w:rsidRDefault="00F323FB" w:rsidP="008F0F3D">
      <w:pPr>
        <w:ind w:left="810" w:firstLine="0"/>
      </w:pPr>
    </w:p>
    <w:p w:rsidR="00506620" w:rsidRPr="00FF5E31" w:rsidRDefault="00506620" w:rsidP="008F0F3D">
      <w:pPr>
        <w:ind w:left="810" w:firstLine="0"/>
      </w:pPr>
      <w:r w:rsidRPr="00FF5E31">
        <w:t>Summative Evaluation:</w:t>
      </w:r>
    </w:p>
    <w:p w:rsidR="00506620" w:rsidRPr="00FF5E31" w:rsidRDefault="00506620" w:rsidP="008F0F3D">
      <w:pPr>
        <w:ind w:left="810" w:firstLine="0"/>
      </w:pPr>
      <w:r w:rsidRPr="00FF5E31">
        <w:t xml:space="preserve">A summary of formal and informal observations, conferences and other data, which occur at least twice a year for temporary and probationary teachers and every two years for tenured teachers, or at least every five years for personnel with permanent status who have been employed at least ten years with the school district, are highly qualified, and whose previous evaluation rated the </w:t>
      </w:r>
      <w:r w:rsidR="00930E14" w:rsidRPr="00FF5E31">
        <w:t>unit member</w:t>
      </w:r>
      <w:r w:rsidRPr="00FF5E31">
        <w:t xml:space="preserve"> as meeting or exceeding standards, if the evaluator and certificated </w:t>
      </w:r>
      <w:r w:rsidR="00930E14" w:rsidRPr="00FF5E31">
        <w:t>unit member</w:t>
      </w:r>
      <w:r w:rsidRPr="00FF5E31">
        <w:t xml:space="preserve"> being evaluated agree in accordance with Education Code 44664(a). </w:t>
      </w:r>
    </w:p>
    <w:p w:rsidR="00F323FB" w:rsidRPr="00FF5E31" w:rsidRDefault="00F323FB" w:rsidP="00F323FB">
      <w:pPr>
        <w:ind w:left="1170" w:firstLine="0"/>
      </w:pPr>
    </w:p>
    <w:p w:rsidR="00506620" w:rsidRPr="00FF5E31" w:rsidRDefault="00506620" w:rsidP="008F0F3D">
      <w:pPr>
        <w:pStyle w:val="ListParagraph"/>
        <w:ind w:left="810" w:hanging="450"/>
      </w:pPr>
      <w:r w:rsidRPr="00FF5E31">
        <w:t>Procedure</w:t>
      </w:r>
    </w:p>
    <w:p w:rsidR="00506620" w:rsidRPr="00FF5E31" w:rsidRDefault="00506620" w:rsidP="008F0F3D">
      <w:pPr>
        <w:ind w:left="810" w:firstLine="0"/>
      </w:pPr>
      <w:r w:rsidRPr="00FF5E31">
        <w:t>Procedures</w:t>
      </w:r>
      <w:r w:rsidR="003308AC" w:rsidRPr="00FF5E31">
        <w:t xml:space="preserve"> for the evaluation process are </w:t>
      </w:r>
      <w:r w:rsidR="00FA09AC" w:rsidRPr="00FF5E31">
        <w:t>based upon the unit m</w:t>
      </w:r>
      <w:r w:rsidRPr="00FF5E31">
        <w:t>ember’s Tier status.</w:t>
      </w:r>
    </w:p>
    <w:p w:rsidR="00ED39D2" w:rsidRPr="00FF5E31" w:rsidRDefault="00ED39D2" w:rsidP="008F0F3D">
      <w:pPr>
        <w:ind w:left="810" w:firstLine="0"/>
      </w:pPr>
    </w:p>
    <w:p w:rsidR="00506620" w:rsidRPr="00FF5E31" w:rsidRDefault="00506620" w:rsidP="00ED39D2">
      <w:pPr>
        <w:ind w:left="810" w:firstLine="0"/>
        <w:jc w:val="both"/>
      </w:pPr>
      <w:r w:rsidRPr="00FF5E31">
        <w:t>Tier I – Direct</w:t>
      </w:r>
      <w:r w:rsidR="006F5FAA" w:rsidRPr="00FF5E31">
        <w:t>ed</w:t>
      </w:r>
      <w:r w:rsidRPr="00FF5E31">
        <w:t xml:space="preserve"> Supervision –includes new </w:t>
      </w:r>
      <w:r w:rsidR="00FA09AC" w:rsidRPr="00FF5E31">
        <w:t>unit members</w:t>
      </w:r>
      <w:r w:rsidRPr="00FF5E31">
        <w:t xml:space="preserve"> eligible for BTSA; new </w:t>
      </w:r>
      <w:r w:rsidR="00FA09AC" w:rsidRPr="00FF5E31">
        <w:t>unit members</w:t>
      </w:r>
      <w:r w:rsidRPr="00FF5E31">
        <w:t xml:space="preserve"> not eligible for BTSA such as, but not limited to, interns, teachers on emergency credentials, temporary teachers, and experienced teachers new to the district (Appendix A-9). </w:t>
      </w:r>
    </w:p>
    <w:p w:rsidR="00ED39D2" w:rsidRPr="00FF5E31" w:rsidRDefault="00ED39D2" w:rsidP="00ED39D2">
      <w:pPr>
        <w:ind w:left="810" w:firstLine="0"/>
        <w:jc w:val="both"/>
      </w:pPr>
    </w:p>
    <w:p w:rsidR="00506620" w:rsidRPr="00FF5E31" w:rsidRDefault="00506620" w:rsidP="00ED39D2">
      <w:pPr>
        <w:ind w:left="810" w:firstLine="0"/>
        <w:jc w:val="both"/>
      </w:pPr>
      <w:r w:rsidRPr="00FF5E31">
        <w:t xml:space="preserve">Tier II – Self-Directed Supervision –participants are tenured </w:t>
      </w:r>
      <w:r w:rsidR="00FA09AC" w:rsidRPr="00FF5E31">
        <w:t>unit members</w:t>
      </w:r>
      <w:r w:rsidRPr="00FF5E31">
        <w:t xml:space="preserve"> who are demonstrating competency in the Standards for the Teaching Profession</w:t>
      </w:r>
      <w:r w:rsidR="00B86A4D" w:rsidRPr="00FF5E31">
        <w:t xml:space="preserve">. </w:t>
      </w:r>
      <w:r w:rsidR="00FA09AC" w:rsidRPr="00FF5E31">
        <w:t>Unit members</w:t>
      </w:r>
      <w:r w:rsidRPr="00FF5E31">
        <w:t xml:space="preserve"> may participate as part of a team (with grade level colleagues, members of department teams, across schools or in any combination) or work individually</w:t>
      </w:r>
      <w:r w:rsidR="00B86A4D" w:rsidRPr="00FF5E31">
        <w:t xml:space="preserve">. </w:t>
      </w:r>
      <w:r w:rsidRPr="00FF5E31">
        <w:t>In cases of inter-school teams, all administrators of the involved schools are included in the planning (Appendix A-10).</w:t>
      </w:r>
    </w:p>
    <w:p w:rsidR="00ED39D2" w:rsidRPr="00FF5E31" w:rsidRDefault="00ED39D2" w:rsidP="00ED39D2">
      <w:pPr>
        <w:ind w:left="810" w:firstLine="0"/>
        <w:jc w:val="both"/>
      </w:pPr>
    </w:p>
    <w:p w:rsidR="00506620" w:rsidRPr="00FF5E31" w:rsidRDefault="00506620" w:rsidP="00ED39D2">
      <w:pPr>
        <w:ind w:left="810" w:firstLine="0"/>
        <w:jc w:val="both"/>
      </w:pPr>
      <w:r w:rsidRPr="00FF5E31">
        <w:t xml:space="preserve">Tier III – Professional Assistance – is designed for tenured </w:t>
      </w:r>
      <w:r w:rsidR="00FA09AC" w:rsidRPr="00FF5E31">
        <w:t>unit members</w:t>
      </w:r>
      <w:r w:rsidRPr="00FF5E31">
        <w:t xml:space="preserve"> in need of specific professional assistance/guidance in identified areas of the Standards for the Teaching Profession, as determined by the site administrator through the evaluation process (Appendix A-11).</w:t>
      </w:r>
    </w:p>
    <w:p w:rsidR="000C7159" w:rsidRPr="00FF5E31" w:rsidRDefault="000C7159" w:rsidP="005F6CEA">
      <w:pPr>
        <w:ind w:left="1800" w:firstLine="0"/>
        <w:jc w:val="both"/>
      </w:pPr>
    </w:p>
    <w:p w:rsidR="00506620" w:rsidRPr="00FF5E31" w:rsidRDefault="00506620" w:rsidP="008F0F3D">
      <w:pPr>
        <w:pStyle w:val="ListParagraph"/>
        <w:ind w:left="810" w:hanging="450"/>
      </w:pPr>
      <w:r w:rsidRPr="00FF5E31">
        <w:t>Personnel Files</w:t>
      </w:r>
    </w:p>
    <w:p w:rsidR="00506620" w:rsidRPr="00FF5E31" w:rsidRDefault="00506620" w:rsidP="000D5420">
      <w:pPr>
        <w:pStyle w:val="ListParagraph"/>
        <w:numPr>
          <w:ilvl w:val="2"/>
          <w:numId w:val="4"/>
        </w:numPr>
        <w:ind w:left="1620" w:hanging="810"/>
      </w:pPr>
      <w:r w:rsidRPr="00FF5E31">
        <w:t>Except as authorized by law, the District shall not base any adverse action against a unit member upon materials, which are not contained in such unit member’s personnel file</w:t>
      </w:r>
      <w:r w:rsidR="00B86A4D" w:rsidRPr="00FF5E31">
        <w:t xml:space="preserve">. </w:t>
      </w:r>
      <w:r w:rsidRPr="00FF5E31">
        <w:t xml:space="preserve">The District shall base any adverse actions against a unit member only upon material </w:t>
      </w:r>
      <w:r w:rsidRPr="00FF5E31">
        <w:lastRenderedPageBreak/>
        <w:t>placed in the personnel file after the unit member has been notified of the material being filed relative to that incident.</w:t>
      </w:r>
    </w:p>
    <w:p w:rsidR="00506620" w:rsidRPr="00FF5E31" w:rsidRDefault="00506620" w:rsidP="000D5420">
      <w:pPr>
        <w:pStyle w:val="ListParagraph"/>
        <w:numPr>
          <w:ilvl w:val="2"/>
          <w:numId w:val="4"/>
        </w:numPr>
        <w:ind w:left="1620" w:hanging="810"/>
      </w:pPr>
      <w:r w:rsidRPr="00FF5E31">
        <w:t>A unit member may inspect material in his/her personnel file which may serve as a basis for affecting the status of his/her employment, except materials which:</w:t>
      </w:r>
    </w:p>
    <w:p w:rsidR="00506620" w:rsidRPr="00FF5E31" w:rsidRDefault="00FA09AC" w:rsidP="000D5420">
      <w:pPr>
        <w:pStyle w:val="ListParagraph"/>
        <w:numPr>
          <w:ilvl w:val="3"/>
          <w:numId w:val="4"/>
        </w:numPr>
        <w:ind w:left="2430" w:hanging="810"/>
      </w:pPr>
      <w:r w:rsidRPr="00FF5E31">
        <w:t>W</w:t>
      </w:r>
      <w:r w:rsidR="00506620" w:rsidRPr="00FF5E31">
        <w:t>ere obtained prior to his/her employment,</w:t>
      </w:r>
    </w:p>
    <w:p w:rsidR="00506620" w:rsidRPr="00FF5E31" w:rsidRDefault="00FA09AC" w:rsidP="000D5420">
      <w:pPr>
        <w:pStyle w:val="ListParagraph"/>
        <w:numPr>
          <w:ilvl w:val="3"/>
          <w:numId w:val="4"/>
        </w:numPr>
        <w:ind w:left="2430" w:hanging="810"/>
      </w:pPr>
      <w:r w:rsidRPr="00FF5E31">
        <w:t>W</w:t>
      </w:r>
      <w:r w:rsidR="00506620" w:rsidRPr="00FF5E31">
        <w:t>ere prepared by identifiable examination committee members, or</w:t>
      </w:r>
    </w:p>
    <w:p w:rsidR="00506620" w:rsidRPr="00FF5E31" w:rsidRDefault="00FA09AC" w:rsidP="000D5420">
      <w:pPr>
        <w:pStyle w:val="ListParagraph"/>
        <w:numPr>
          <w:ilvl w:val="3"/>
          <w:numId w:val="4"/>
        </w:numPr>
        <w:ind w:left="2430" w:hanging="810"/>
      </w:pPr>
      <w:r w:rsidRPr="00FF5E31">
        <w:t>W</w:t>
      </w:r>
      <w:r w:rsidR="00506620" w:rsidRPr="00FF5E31">
        <w:t>ere obtained in connection with a promotional examination.</w:t>
      </w:r>
    </w:p>
    <w:p w:rsidR="00506620" w:rsidRPr="00FF5E31" w:rsidRDefault="00506620" w:rsidP="000D5420">
      <w:pPr>
        <w:pStyle w:val="ListParagraph"/>
        <w:numPr>
          <w:ilvl w:val="2"/>
          <w:numId w:val="4"/>
        </w:numPr>
        <w:ind w:left="1620" w:hanging="810"/>
      </w:pPr>
      <w:r w:rsidRPr="00FF5E31">
        <w:t>A unit member may inspect such materials in his/her personnel file, with the exception of the above specified items, during the normal business hours of the District Office at times other than when the unit member is required to render service</w:t>
      </w:r>
      <w:r w:rsidR="00B86A4D" w:rsidRPr="00FF5E31">
        <w:t xml:space="preserve">. </w:t>
      </w:r>
      <w:r w:rsidRPr="00FF5E31">
        <w:t>Such inspection shall be required to take place under the supervision of a District administrator or designee.</w:t>
      </w:r>
    </w:p>
    <w:p w:rsidR="00506620" w:rsidRPr="00FF5E31" w:rsidRDefault="00506620" w:rsidP="000D5420">
      <w:pPr>
        <w:pStyle w:val="ListParagraph"/>
        <w:numPr>
          <w:ilvl w:val="2"/>
          <w:numId w:val="4"/>
        </w:numPr>
        <w:ind w:left="1620" w:hanging="810"/>
      </w:pPr>
      <w:r w:rsidRPr="00FF5E31">
        <w:t>No materials of a derogatory nature, except the above specified items, may be placed in a unit member’s personnel file without allowing the unit member an opportunity to review and comment thereon</w:t>
      </w:r>
      <w:r w:rsidR="00B86A4D" w:rsidRPr="00FF5E31">
        <w:t xml:space="preserve">. </w:t>
      </w:r>
      <w:r w:rsidRPr="00FF5E31">
        <w:t>A unit member shall have the right to enter, and have attached to any such derogatory statement, his/her own comments thereon</w:t>
      </w:r>
      <w:r w:rsidR="00B86A4D" w:rsidRPr="00FF5E31">
        <w:t xml:space="preserve">. </w:t>
      </w:r>
      <w:r w:rsidRPr="00FF5E31">
        <w:t>The review and comment upon materials of a derogatory nature shall take place during the normal business hours of the District Office, and at times other than the unit member’s normally assigned student instruction or supervision duties.</w:t>
      </w:r>
    </w:p>
    <w:p w:rsidR="00506620" w:rsidRPr="00FF5E31" w:rsidRDefault="00506620" w:rsidP="000D5420">
      <w:pPr>
        <w:pStyle w:val="ListParagraph"/>
        <w:numPr>
          <w:ilvl w:val="2"/>
          <w:numId w:val="4"/>
        </w:numPr>
        <w:ind w:left="1620" w:hanging="810"/>
      </w:pPr>
      <w:r w:rsidRPr="00FF5E31">
        <w:t>Upon written authorization by a unit member, a representative of the Association shall be permitted to examine and/or obtain copies of materials in such unit member’s personnel file</w:t>
      </w:r>
      <w:r w:rsidR="00B86A4D" w:rsidRPr="00FF5E31">
        <w:t xml:space="preserve">. </w:t>
      </w:r>
      <w:r w:rsidRPr="00FF5E31">
        <w:t>The District shall keep a log indicating the persons who have requested to examine a personnel file, as well as the dates such requests were made</w:t>
      </w:r>
      <w:r w:rsidR="00B86A4D" w:rsidRPr="00FF5E31">
        <w:t xml:space="preserve">. </w:t>
      </w:r>
      <w:r w:rsidRPr="00FF5E31">
        <w:t>All material shall be dated and signed.</w:t>
      </w:r>
    </w:p>
    <w:p w:rsidR="00506620" w:rsidRPr="00FF5E31" w:rsidRDefault="00506620" w:rsidP="004D67CD">
      <w:pPr>
        <w:pStyle w:val="Style5"/>
      </w:pPr>
      <w:bookmarkStart w:id="27" w:name="_Toc305070120"/>
      <w:r w:rsidRPr="00FF5E31">
        <w:t>ARTICLE XIV</w:t>
      </w:r>
      <w:bookmarkEnd w:id="27"/>
    </w:p>
    <w:p w:rsidR="00506620" w:rsidRPr="00FF5E31" w:rsidRDefault="00506620" w:rsidP="005F6CEA">
      <w:pPr>
        <w:pStyle w:val="Style3"/>
      </w:pPr>
      <w:bookmarkStart w:id="28" w:name="_Toc305070121"/>
      <w:r w:rsidRPr="00FF5E31">
        <w:t>COMPLETION OF NEGOTIATIONS</w:t>
      </w:r>
      <w:bookmarkEnd w:id="28"/>
    </w:p>
    <w:p w:rsidR="00506620" w:rsidRPr="00FF5E31" w:rsidRDefault="00506620" w:rsidP="00413B19">
      <w:pPr>
        <w:ind w:left="360" w:firstLine="0"/>
      </w:pPr>
      <w:r w:rsidRPr="00FF5E31">
        <w:t>During the term of this Agreement, the parties expressly waive and relinquish their rights to meet and negotiate with respect to any subject or matter whether referred to or covered in this Agreement or not, even though each subject or matter may not have been within the knowledge or contemplation of either or both the District or the Association at the time they met and negotiated this Agreement, and even though such subjects or matters were proposed and later withdrawn.</w:t>
      </w:r>
    </w:p>
    <w:p w:rsidR="00506620" w:rsidRPr="00FF5E31" w:rsidRDefault="00506620" w:rsidP="004D67CD">
      <w:pPr>
        <w:pStyle w:val="Style5"/>
      </w:pPr>
      <w:bookmarkStart w:id="29" w:name="_Toc305070122"/>
      <w:r w:rsidRPr="00FF5E31">
        <w:lastRenderedPageBreak/>
        <w:t>ARTICLE XV</w:t>
      </w:r>
      <w:bookmarkEnd w:id="29"/>
    </w:p>
    <w:p w:rsidR="00506620" w:rsidRPr="00FF5E31" w:rsidRDefault="00506620" w:rsidP="005F6CEA">
      <w:pPr>
        <w:pStyle w:val="Style3"/>
      </w:pPr>
      <w:bookmarkStart w:id="30" w:name="_Toc305070123"/>
      <w:r w:rsidRPr="00FF5E31">
        <w:t>EFFECT OF THIS AGREEMENT</w:t>
      </w:r>
      <w:bookmarkEnd w:id="30"/>
    </w:p>
    <w:p w:rsidR="00506620" w:rsidRPr="00FF5E31" w:rsidRDefault="00506620" w:rsidP="00413B19">
      <w:pPr>
        <w:ind w:left="360" w:firstLine="0"/>
      </w:pPr>
      <w:r w:rsidRPr="00FF5E31">
        <w:t>This written Agreement sets forth the full and complete Agreement between the parties concerning the subject matter hereof and supersedes all prior informal or formal agreements thereon</w:t>
      </w:r>
      <w:r w:rsidR="00B86A4D" w:rsidRPr="00FF5E31">
        <w:t xml:space="preserve">. </w:t>
      </w:r>
      <w:r w:rsidRPr="00FF5E31">
        <w:t>There are no valid or binding representations, inducements, promises, or agreements, oral or otherwise, between the parties that are not embodied herein.</w:t>
      </w:r>
    </w:p>
    <w:p w:rsidR="00506620" w:rsidRPr="00FF5E31" w:rsidRDefault="00506620" w:rsidP="004D67CD">
      <w:pPr>
        <w:pStyle w:val="Style5"/>
      </w:pPr>
      <w:bookmarkStart w:id="31" w:name="_Toc305070124"/>
      <w:r w:rsidRPr="00FF5E31">
        <w:t>ARTICLE XVI</w:t>
      </w:r>
      <w:bookmarkEnd w:id="31"/>
    </w:p>
    <w:p w:rsidR="00506620" w:rsidRPr="00FF5E31" w:rsidRDefault="00506620" w:rsidP="005F6CEA">
      <w:pPr>
        <w:pStyle w:val="Style3"/>
      </w:pPr>
      <w:bookmarkStart w:id="32" w:name="_Toc305070125"/>
      <w:r w:rsidRPr="00FF5E31">
        <w:t>SAVINGS</w:t>
      </w:r>
      <w:bookmarkEnd w:id="32"/>
    </w:p>
    <w:p w:rsidR="00506620" w:rsidRPr="00FF5E31" w:rsidRDefault="00506620" w:rsidP="00413B19">
      <w:pPr>
        <w:ind w:left="360" w:firstLine="0"/>
      </w:pPr>
      <w:r w:rsidRPr="00FF5E31">
        <w:t>If any provision of the Agreement or any application thereof to any teacher is held by a court of competent jurisdiction to be either contrary to law and/or to be discriminatory, then such provisions or applications will be deemed invalid, to the extent required by such court decision, but all other provisions or applications shall continue in full force and effect.</w:t>
      </w:r>
    </w:p>
    <w:p w:rsidR="00506620" w:rsidRPr="00FF5E31" w:rsidRDefault="00506620" w:rsidP="00413B19">
      <w:pPr>
        <w:ind w:left="360" w:firstLine="0"/>
      </w:pPr>
      <w:r w:rsidRPr="00FF5E31">
        <w:t xml:space="preserve">Should a provision or application be deemed invalid, as described above, any matter reduced or eliminated shall be reinstated to the extent allowable under </w:t>
      </w:r>
      <w:proofErr w:type="gramStart"/>
      <w:r w:rsidRPr="00FF5E31">
        <w:t>law</w:t>
      </w:r>
      <w:r w:rsidR="0015100B" w:rsidRPr="00FF5E31">
        <w:t>.</w:t>
      </w:r>
      <w:proofErr w:type="gramEnd"/>
      <w:r w:rsidR="0015100B" w:rsidRPr="00FF5E31">
        <w:t xml:space="preserve"> </w:t>
      </w:r>
      <w:r w:rsidRPr="00FF5E31">
        <w:t>Moreover, the parties shall meet not later than fifteen (15) days after such court decision to renegotiate the provision or provisions affected.</w:t>
      </w:r>
    </w:p>
    <w:p w:rsidR="00506620" w:rsidRPr="00FF5E31" w:rsidRDefault="00506620" w:rsidP="004D67CD">
      <w:pPr>
        <w:pStyle w:val="Style5"/>
      </w:pPr>
      <w:bookmarkStart w:id="33" w:name="_Toc305070126"/>
      <w:r w:rsidRPr="00FF5E31">
        <w:t>ARTICLE XVII</w:t>
      </w:r>
      <w:bookmarkEnd w:id="33"/>
    </w:p>
    <w:p w:rsidR="00506620" w:rsidRPr="00FF5E31" w:rsidRDefault="00506620" w:rsidP="005F6CEA">
      <w:pPr>
        <w:pStyle w:val="Style3"/>
      </w:pPr>
      <w:bookmarkStart w:id="34" w:name="_Toc305070127"/>
      <w:r w:rsidRPr="00FF5E31">
        <w:t>PEER ASSISTANCE AND REVIEW PROGRAM</w:t>
      </w:r>
      <w:r w:rsidR="00D10367" w:rsidRPr="00FF5E31">
        <w:t xml:space="preserve"> </w:t>
      </w:r>
      <w:r w:rsidRPr="00FF5E31">
        <w:t>(PAR)</w:t>
      </w:r>
      <w:bookmarkEnd w:id="34"/>
    </w:p>
    <w:p w:rsidR="000A2D44" w:rsidRPr="00FF5E31" w:rsidRDefault="00056E9B" w:rsidP="00413B19">
      <w:pPr>
        <w:ind w:left="360" w:firstLine="0"/>
      </w:pPr>
      <w:r w:rsidRPr="00FF5E31">
        <w:t xml:space="preserve">The District will maintain a Peer Assistance and Review </w:t>
      </w:r>
      <w:r w:rsidR="007768E2" w:rsidRPr="00FF5E31">
        <w:t>Program, in accordance with the</w:t>
      </w:r>
      <w:r w:rsidR="006F168A" w:rsidRPr="00FF5E31">
        <w:t xml:space="preserve"> </w:t>
      </w:r>
      <w:r w:rsidRPr="00FF5E31">
        <w:t>requirements of state law, so long as funding for it is provided by the state</w:t>
      </w:r>
      <w:r w:rsidR="00B86A4D" w:rsidRPr="00FF5E31">
        <w:t xml:space="preserve">. </w:t>
      </w:r>
    </w:p>
    <w:p w:rsidR="00C77078" w:rsidRPr="00FF5E31" w:rsidRDefault="00C77078" w:rsidP="00413B19">
      <w:pPr>
        <w:ind w:left="360" w:firstLine="0"/>
      </w:pPr>
    </w:p>
    <w:p w:rsidR="00203D67" w:rsidRPr="00FF5E31" w:rsidRDefault="00203D67" w:rsidP="00C77078">
      <w:pPr>
        <w:sectPr w:rsidR="00203D67" w:rsidRPr="00FF5E31" w:rsidSect="002F0E18">
          <w:headerReference w:type="default" r:id="rId17"/>
          <w:footerReference w:type="default" r:id="rId18"/>
          <w:footnotePr>
            <w:numFmt w:val="lowerLetter"/>
          </w:footnotePr>
          <w:endnotePr>
            <w:numFmt w:val="lowerLetter"/>
          </w:endnotePr>
          <w:pgSz w:w="12240" w:h="15840"/>
          <w:pgMar w:top="1440" w:right="1080" w:bottom="720" w:left="1440" w:header="1354" w:footer="864" w:gutter="0"/>
          <w:pgNumType w:start="1"/>
          <w:cols w:space="720"/>
          <w:docGrid w:linePitch="299"/>
        </w:sectPr>
      </w:pPr>
    </w:p>
    <w:p w:rsidR="004F3720" w:rsidRPr="00FF5E31" w:rsidRDefault="00203D67" w:rsidP="00C77078">
      <w:pPr>
        <w:jc w:val="center"/>
        <w:rPr>
          <w:b/>
          <w:sz w:val="24"/>
          <w:szCs w:val="24"/>
        </w:rPr>
      </w:pPr>
      <w:r w:rsidRPr="00FF5E31">
        <w:rPr>
          <w:b/>
          <w:sz w:val="24"/>
          <w:szCs w:val="24"/>
        </w:rPr>
        <w:lastRenderedPageBreak/>
        <w:t>Appendix A-1</w:t>
      </w:r>
    </w:p>
    <w:p w:rsidR="00C77078" w:rsidRPr="00FF5E31" w:rsidRDefault="00C77078" w:rsidP="00C77078">
      <w:pPr>
        <w:jc w:val="center"/>
      </w:pPr>
    </w:p>
    <w:p w:rsidR="00190061" w:rsidRPr="00FF5E31" w:rsidRDefault="00B12220" w:rsidP="00C73AE5">
      <w:pPr>
        <w:pStyle w:val="Style10"/>
      </w:pPr>
      <w:r w:rsidRPr="00FF5E31">
        <w:rPr>
          <w:noProof/>
          <w:lang w:bidi="ar-SA"/>
        </w:rPr>
        <w:drawing>
          <wp:inline distT="0" distB="0" distL="0" distR="0" wp14:anchorId="048632C6" wp14:editId="2B569997">
            <wp:extent cx="5686425" cy="72009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7200900"/>
                    </a:xfrm>
                    <a:prstGeom prst="rect">
                      <a:avLst/>
                    </a:prstGeom>
                    <a:noFill/>
                    <a:ln>
                      <a:noFill/>
                    </a:ln>
                  </pic:spPr>
                </pic:pic>
              </a:graphicData>
            </a:graphic>
          </wp:inline>
        </w:drawing>
      </w:r>
    </w:p>
    <w:p w:rsidR="00190061" w:rsidRPr="00FF5E31" w:rsidRDefault="00190061" w:rsidP="00C73AE5">
      <w:pPr>
        <w:pStyle w:val="Style10"/>
      </w:pPr>
    </w:p>
    <w:p w:rsidR="007554DF" w:rsidRPr="00FF5E31" w:rsidRDefault="007554DF" w:rsidP="007554DF">
      <w:pPr>
        <w:pStyle w:val="Title"/>
      </w:pPr>
      <w:r w:rsidRPr="00FF5E31">
        <w:lastRenderedPageBreak/>
        <w:t>Appendix A-2</w:t>
      </w:r>
    </w:p>
    <w:p w:rsidR="007554DF" w:rsidRPr="00FF5E31" w:rsidRDefault="007554DF" w:rsidP="007554DF">
      <w:pPr>
        <w:rPr>
          <w:rFonts w:ascii="Times New Roman" w:hAnsi="Times New Roman"/>
        </w:rPr>
      </w:pPr>
    </w:p>
    <w:p w:rsidR="007554DF" w:rsidRPr="00FF5E31" w:rsidRDefault="007554DF" w:rsidP="007554DF">
      <w:pPr>
        <w:jc w:val="center"/>
        <w:rPr>
          <w:rFonts w:ascii="Times New Roman" w:hAnsi="Times New Roman"/>
          <w:b/>
          <w:bCs/>
          <w:sz w:val="28"/>
        </w:rPr>
      </w:pPr>
      <w:r w:rsidRPr="00FF5E31">
        <w:rPr>
          <w:rFonts w:ascii="Times New Roman" w:hAnsi="Times New Roman"/>
          <w:b/>
          <w:bCs/>
          <w:sz w:val="28"/>
        </w:rPr>
        <w:t>EXCHANGE DAY REQUEST</w:t>
      </w:r>
    </w:p>
    <w:p w:rsidR="007554DF" w:rsidRPr="00FF5E31" w:rsidRDefault="007554DF" w:rsidP="007554DF">
      <w:pPr>
        <w:jc w:val="center"/>
        <w:rPr>
          <w:rFonts w:ascii="Times New Roman" w:hAnsi="Times New Roman"/>
        </w:rPr>
      </w:pP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This exchange is between __________________________ and___________________________.</w:t>
      </w: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The day(s) to be exchanged are ________________________for_________________________.</w:t>
      </w: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It is understood that __________________________will work ___________________________</w:t>
      </w: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proofErr w:type="gramStart"/>
      <w:r w:rsidRPr="00FF5E31">
        <w:rPr>
          <w:rFonts w:ascii="Times New Roman" w:hAnsi="Times New Roman"/>
        </w:rPr>
        <w:t>for___________________________.</w:t>
      </w:r>
      <w:proofErr w:type="gramEnd"/>
      <w:r w:rsidRPr="00FF5E31">
        <w:rPr>
          <w:rFonts w:ascii="Times New Roman" w:hAnsi="Times New Roman"/>
        </w:rPr>
        <w:t xml:space="preserve">  In exchange__________________________ will work</w:t>
      </w: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 xml:space="preserve">_____________________________ </w:t>
      </w:r>
      <w:proofErr w:type="gramStart"/>
      <w:r w:rsidRPr="00FF5E31">
        <w:rPr>
          <w:rFonts w:ascii="Times New Roman" w:hAnsi="Times New Roman"/>
        </w:rPr>
        <w:t>for</w:t>
      </w:r>
      <w:proofErr w:type="gramEnd"/>
      <w:r w:rsidRPr="00FF5E31">
        <w:rPr>
          <w:rFonts w:ascii="Times New Roman" w:hAnsi="Times New Roman"/>
        </w:rPr>
        <w:t xml:space="preserve"> _____________________________.</w:t>
      </w: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 xml:space="preserve">Both of the teachers involved understand and agree that:  if the teacher who is responsible for being in that classroom should be absent because of illness or personal necessity, the sick day (or personal necessity day) shall be charged to that teacher.  In addition, the District and/or Association bear no responsibility for the enforcement of private exchange day agreements between individual teachers nor shall the District or Association </w:t>
      </w:r>
      <w:proofErr w:type="gramStart"/>
      <w:r w:rsidRPr="00FF5E31">
        <w:rPr>
          <w:rFonts w:ascii="Times New Roman" w:hAnsi="Times New Roman"/>
        </w:rPr>
        <w:t>be</w:t>
      </w:r>
      <w:proofErr w:type="gramEnd"/>
      <w:r w:rsidRPr="00FF5E31">
        <w:rPr>
          <w:rFonts w:ascii="Times New Roman" w:hAnsi="Times New Roman"/>
        </w:rPr>
        <w:t xml:space="preserve"> liable for the payment of additional compensation based on any teacher working beyond his/her regular work year pursuant to any private exchange day agreement.</w:t>
      </w:r>
    </w:p>
    <w:p w:rsidR="007554DF" w:rsidRPr="00FF5E31" w:rsidRDefault="007554DF" w:rsidP="007554DF">
      <w:pPr>
        <w:rPr>
          <w:rFonts w:ascii="Times New Roman" w:hAnsi="Times New Roman"/>
        </w:rPr>
      </w:pPr>
    </w:p>
    <w:p w:rsidR="007554DF" w:rsidRPr="00FF5E31" w:rsidRDefault="00B12220" w:rsidP="007554DF">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97152" behindDoc="0" locked="0" layoutInCell="1" allowOverlap="1" wp14:anchorId="344F1085" wp14:editId="58398FEA">
                <wp:simplePos x="0" y="0"/>
                <wp:positionH relativeFrom="column">
                  <wp:posOffset>3597275</wp:posOffset>
                </wp:positionH>
                <wp:positionV relativeFrom="paragraph">
                  <wp:posOffset>151130</wp:posOffset>
                </wp:positionV>
                <wp:extent cx="2235200" cy="0"/>
                <wp:effectExtent l="6350" t="8255" r="6350" b="10795"/>
                <wp:wrapNone/>
                <wp:docPr id="7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IZ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96128" behindDoc="0" locked="0" layoutInCell="1" allowOverlap="1" wp14:anchorId="3352D66E" wp14:editId="0BF90C50">
                <wp:simplePos x="0" y="0"/>
                <wp:positionH relativeFrom="column">
                  <wp:posOffset>523875</wp:posOffset>
                </wp:positionH>
                <wp:positionV relativeFrom="paragraph">
                  <wp:posOffset>151130</wp:posOffset>
                </wp:positionV>
                <wp:extent cx="2235200" cy="0"/>
                <wp:effectExtent l="9525" t="8255" r="12700" b="10795"/>
                <wp:wrapNone/>
                <wp:docPr id="7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Ij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"/>
            </w:pict>
          </mc:Fallback>
        </mc:AlternateContent>
      </w:r>
      <w:r w:rsidR="007554DF" w:rsidRPr="00FF5E31">
        <w:rPr>
          <w:rFonts w:ascii="Times New Roman" w:hAnsi="Times New Roman"/>
        </w:rPr>
        <w:t xml:space="preserve">Signed  </w:t>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t xml:space="preserve">Date  </w:t>
      </w:r>
    </w:p>
    <w:p w:rsidR="007554DF" w:rsidRPr="00FF5E31" w:rsidRDefault="007554DF" w:rsidP="007554DF">
      <w:pPr>
        <w:rPr>
          <w:rFonts w:ascii="Times New Roman" w:hAnsi="Times New Roman"/>
        </w:rPr>
      </w:pPr>
    </w:p>
    <w:p w:rsidR="007554DF" w:rsidRPr="00FF5E31" w:rsidRDefault="00B12220" w:rsidP="007554DF">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99200" behindDoc="0" locked="0" layoutInCell="1" allowOverlap="1" wp14:anchorId="6C59FE13" wp14:editId="537514C4">
                <wp:simplePos x="0" y="0"/>
                <wp:positionH relativeFrom="column">
                  <wp:posOffset>3597275</wp:posOffset>
                </wp:positionH>
                <wp:positionV relativeFrom="paragraph">
                  <wp:posOffset>151130</wp:posOffset>
                </wp:positionV>
                <wp:extent cx="2235200" cy="0"/>
                <wp:effectExtent l="6350" t="8255" r="6350" b="10795"/>
                <wp:wrapNone/>
                <wp:docPr id="6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oE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98176" behindDoc="0" locked="0" layoutInCell="1" allowOverlap="1" wp14:anchorId="4DAA7267" wp14:editId="1EF3B309">
                <wp:simplePos x="0" y="0"/>
                <wp:positionH relativeFrom="column">
                  <wp:posOffset>523875</wp:posOffset>
                </wp:positionH>
                <wp:positionV relativeFrom="paragraph">
                  <wp:posOffset>151130</wp:posOffset>
                </wp:positionV>
                <wp:extent cx="2235200" cy="0"/>
                <wp:effectExtent l="9525" t="8255" r="12700" b="10795"/>
                <wp:wrapNone/>
                <wp:docPr id="6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o+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"/>
            </w:pict>
          </mc:Fallback>
        </mc:AlternateContent>
      </w:r>
      <w:r w:rsidR="007554DF" w:rsidRPr="00FF5E31">
        <w:rPr>
          <w:rFonts w:ascii="Times New Roman" w:hAnsi="Times New Roman"/>
        </w:rPr>
        <w:t xml:space="preserve">Signed  </w:t>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t xml:space="preserve">Date  </w:t>
      </w:r>
    </w:p>
    <w:p w:rsidR="007554DF" w:rsidRPr="00FF5E31" w:rsidRDefault="007554DF" w:rsidP="007554DF">
      <w:pPr>
        <w:rPr>
          <w:rFonts w:ascii="Times New Roman" w:hAnsi="Times New Roman"/>
        </w:rPr>
      </w:pPr>
    </w:p>
    <w:p w:rsidR="007554DF" w:rsidRPr="00FF5E31" w:rsidRDefault="007554DF" w:rsidP="007554DF">
      <w:pPr>
        <w:pBdr>
          <w:bottom w:val="single" w:sz="6" w:space="1" w:color="auto"/>
        </w:pBdr>
        <w:rPr>
          <w:rFonts w:ascii="Times New Roman" w:hAnsi="Times New Roman"/>
        </w:rPr>
      </w:pP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This exchange has been (approved/denied) by_____________________________</w:t>
      </w:r>
    </w:p>
    <w:p w:rsidR="007554DF" w:rsidRPr="00FF5E31" w:rsidRDefault="007554DF" w:rsidP="007554DF">
      <w:pPr>
        <w:rPr>
          <w:rFonts w:ascii="Times New Roman" w:hAnsi="Times New Roman"/>
        </w:rPr>
      </w:pPr>
    </w:p>
    <w:p w:rsidR="007554DF" w:rsidRPr="00FF5E31" w:rsidRDefault="00B12220" w:rsidP="007554DF">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93056" behindDoc="0" locked="0" layoutInCell="1" allowOverlap="1" wp14:anchorId="06281D0A" wp14:editId="4BEEC806">
                <wp:simplePos x="0" y="0"/>
                <wp:positionH relativeFrom="column">
                  <wp:posOffset>3597275</wp:posOffset>
                </wp:positionH>
                <wp:positionV relativeFrom="paragraph">
                  <wp:posOffset>151130</wp:posOffset>
                </wp:positionV>
                <wp:extent cx="2235200" cy="0"/>
                <wp:effectExtent l="6350" t="8255" r="6350" b="10795"/>
                <wp:wrapNone/>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h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92032" behindDoc="0" locked="0" layoutInCell="1" allowOverlap="1" wp14:anchorId="227C5B48" wp14:editId="17C6AF7A">
                <wp:simplePos x="0" y="0"/>
                <wp:positionH relativeFrom="column">
                  <wp:posOffset>523875</wp:posOffset>
                </wp:positionH>
                <wp:positionV relativeFrom="paragraph">
                  <wp:posOffset>151130</wp:posOffset>
                </wp:positionV>
                <wp:extent cx="2235200" cy="0"/>
                <wp:effectExtent l="9525" t="8255" r="12700" b="10795"/>
                <wp:wrapNone/>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hk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"/>
            </w:pict>
          </mc:Fallback>
        </mc:AlternateContent>
      </w:r>
      <w:r w:rsidR="007554DF" w:rsidRPr="00FF5E31">
        <w:rPr>
          <w:rFonts w:ascii="Times New Roman" w:hAnsi="Times New Roman"/>
        </w:rPr>
        <w:t xml:space="preserve">Signed  </w:t>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t xml:space="preserve">Date  </w:t>
      </w:r>
    </w:p>
    <w:p w:rsidR="007554DF" w:rsidRPr="00FF5E31" w:rsidRDefault="007554DF" w:rsidP="007554DF">
      <w:pPr>
        <w:rPr>
          <w:rFonts w:ascii="Times New Roman" w:hAnsi="Times New Roman"/>
        </w:rPr>
      </w:pPr>
    </w:p>
    <w:p w:rsidR="007554DF" w:rsidRPr="00FF5E31" w:rsidRDefault="00B12220" w:rsidP="007554DF">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95104" behindDoc="0" locked="0" layoutInCell="1" allowOverlap="1" wp14:anchorId="3C469863" wp14:editId="7B50E939">
                <wp:simplePos x="0" y="0"/>
                <wp:positionH relativeFrom="column">
                  <wp:posOffset>3597275</wp:posOffset>
                </wp:positionH>
                <wp:positionV relativeFrom="paragraph">
                  <wp:posOffset>151130</wp:posOffset>
                </wp:positionV>
                <wp:extent cx="2235200" cy="0"/>
                <wp:effectExtent l="6350" t="8255" r="6350" b="10795"/>
                <wp:wrapNone/>
                <wp:docPr id="6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X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94080" behindDoc="0" locked="0" layoutInCell="1" allowOverlap="1" wp14:anchorId="6A10390C" wp14:editId="0B697F9E">
                <wp:simplePos x="0" y="0"/>
                <wp:positionH relativeFrom="column">
                  <wp:posOffset>523875</wp:posOffset>
                </wp:positionH>
                <wp:positionV relativeFrom="paragraph">
                  <wp:posOffset>151130</wp:posOffset>
                </wp:positionV>
                <wp:extent cx="2235200" cy="0"/>
                <wp:effectExtent l="9525" t="8255" r="12700" b="10795"/>
                <wp:wrapNone/>
                <wp:docPr id="6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XY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"/>
            </w:pict>
          </mc:Fallback>
        </mc:AlternateContent>
      </w:r>
      <w:r w:rsidR="007554DF" w:rsidRPr="00FF5E31">
        <w:rPr>
          <w:rFonts w:ascii="Times New Roman" w:hAnsi="Times New Roman"/>
        </w:rPr>
        <w:t xml:space="preserve">Signed  </w:t>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r>
      <w:r w:rsidR="007554DF" w:rsidRPr="00FF5E31">
        <w:rPr>
          <w:rFonts w:ascii="Times New Roman" w:hAnsi="Times New Roman"/>
        </w:rPr>
        <w:tab/>
        <w:t xml:space="preserve">Date  </w:t>
      </w: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p>
    <w:p w:rsidR="007554DF" w:rsidRPr="00FF5E31" w:rsidRDefault="007554DF" w:rsidP="007554DF">
      <w:pPr>
        <w:rPr>
          <w:rFonts w:ascii="Times New Roman" w:hAnsi="Times New Roman"/>
        </w:rPr>
      </w:pPr>
      <w:r w:rsidRPr="00FF5E31">
        <w:rPr>
          <w:rFonts w:ascii="Times New Roman" w:hAnsi="Times New Roman"/>
        </w:rPr>
        <w:t>If denied please see attached reason.</w:t>
      </w:r>
    </w:p>
    <w:p w:rsidR="007554DF" w:rsidRPr="00FF5E31" w:rsidRDefault="007554DF">
      <w:pPr>
        <w:ind w:firstLine="0"/>
      </w:pPr>
      <w:r w:rsidRPr="00FF5E31">
        <w:br w:type="page"/>
      </w:r>
    </w:p>
    <w:p w:rsidR="007554DF" w:rsidRPr="00FF5E31" w:rsidRDefault="007554DF" w:rsidP="00C73AE5">
      <w:pPr>
        <w:pStyle w:val="Style10"/>
      </w:pPr>
    </w:p>
    <w:p w:rsidR="00190061" w:rsidRPr="00FF5E31" w:rsidRDefault="00190061" w:rsidP="00190061">
      <w:pPr>
        <w:pStyle w:val="Title"/>
      </w:pPr>
      <w:r w:rsidRPr="00FF5E31">
        <w:t>Appendix A-2a</w:t>
      </w:r>
    </w:p>
    <w:p w:rsidR="00190061" w:rsidRPr="00FF5E31" w:rsidRDefault="00190061" w:rsidP="00190061">
      <w:pPr>
        <w:rPr>
          <w:rFonts w:ascii="Times New Roman" w:hAnsi="Times New Roman"/>
        </w:rPr>
      </w:pPr>
    </w:p>
    <w:p w:rsidR="00190061" w:rsidRPr="00FF5E31" w:rsidRDefault="00190061" w:rsidP="00190061">
      <w:pPr>
        <w:jc w:val="center"/>
        <w:rPr>
          <w:rFonts w:ascii="Times New Roman" w:hAnsi="Times New Roman"/>
          <w:b/>
          <w:bCs/>
          <w:sz w:val="28"/>
        </w:rPr>
      </w:pPr>
      <w:r w:rsidRPr="00FF5E31">
        <w:rPr>
          <w:rFonts w:ascii="Times New Roman" w:hAnsi="Times New Roman"/>
          <w:b/>
          <w:bCs/>
          <w:sz w:val="28"/>
        </w:rPr>
        <w:t>EXCHANGE DAY REQUEST</w:t>
      </w:r>
      <w:r w:rsidR="007554DF" w:rsidRPr="00FF5E31">
        <w:rPr>
          <w:rFonts w:ascii="Times New Roman" w:hAnsi="Times New Roman"/>
          <w:b/>
          <w:bCs/>
          <w:sz w:val="28"/>
        </w:rPr>
        <w:t xml:space="preserve"> (Sample)</w:t>
      </w:r>
    </w:p>
    <w:p w:rsidR="00190061" w:rsidRPr="00FF5E31" w:rsidRDefault="00190061" w:rsidP="00190061">
      <w:pPr>
        <w:jc w:val="center"/>
        <w:rPr>
          <w:rFonts w:ascii="Times New Roman" w:hAnsi="Times New Roman"/>
        </w:rPr>
      </w:pP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35712" behindDoc="0" locked="0" layoutInCell="1" allowOverlap="1" wp14:anchorId="69518658" wp14:editId="779BD5C7">
                <wp:simplePos x="0" y="0"/>
                <wp:positionH relativeFrom="column">
                  <wp:posOffset>4470400</wp:posOffset>
                </wp:positionH>
                <wp:positionV relativeFrom="paragraph">
                  <wp:posOffset>147320</wp:posOffset>
                </wp:positionV>
                <wp:extent cx="2235200" cy="0"/>
                <wp:effectExtent l="12700" t="13970" r="9525" b="5080"/>
                <wp:wrapNone/>
                <wp:docPr id="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1.6pt" to="52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VhFA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34688" behindDoc="0" locked="0" layoutInCell="1" allowOverlap="1" wp14:anchorId="30651E24" wp14:editId="324225AB">
                <wp:simplePos x="0" y="0"/>
                <wp:positionH relativeFrom="column">
                  <wp:posOffset>1641475</wp:posOffset>
                </wp:positionH>
                <wp:positionV relativeFrom="paragraph">
                  <wp:posOffset>147320</wp:posOffset>
                </wp:positionV>
                <wp:extent cx="2235200" cy="0"/>
                <wp:effectExtent l="12700" t="13970" r="9525" b="5080"/>
                <wp:wrapNone/>
                <wp:docPr id="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1.6pt" to="30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Vb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"/>
            </w:pict>
          </mc:Fallback>
        </mc:AlternateContent>
      </w:r>
      <w:r w:rsidR="00190061" w:rsidRPr="00FF5E31">
        <w:rPr>
          <w:rFonts w:ascii="Times New Roman" w:hAnsi="Times New Roman"/>
        </w:rPr>
        <w:t xml:space="preserve">This exchange is between   </w:t>
      </w:r>
      <w:r w:rsidR="00190061" w:rsidRPr="00FF5E31">
        <w:rPr>
          <w:rFonts w:ascii="Times New Roman" w:hAnsi="Times New Roman"/>
        </w:rPr>
        <w:tab/>
        <w:t>John Doe</w:t>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t xml:space="preserve">and  </w:t>
      </w:r>
      <w:r w:rsidR="00190061" w:rsidRPr="00FF5E31">
        <w:rPr>
          <w:rFonts w:ascii="Times New Roman" w:hAnsi="Times New Roman"/>
        </w:rPr>
        <w:tab/>
      </w:r>
      <w:r w:rsidR="00190061" w:rsidRPr="00FF5E31">
        <w:rPr>
          <w:rFonts w:ascii="Times New Roman" w:hAnsi="Times New Roman"/>
        </w:rPr>
        <w:tab/>
        <w:t>Jane Jones</w:t>
      </w: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37760" behindDoc="0" locked="0" layoutInCell="1" allowOverlap="1" wp14:anchorId="2EABDBC0" wp14:editId="121A2B4C">
                <wp:simplePos x="0" y="0"/>
                <wp:positionH relativeFrom="column">
                  <wp:posOffset>3946525</wp:posOffset>
                </wp:positionH>
                <wp:positionV relativeFrom="paragraph">
                  <wp:posOffset>139700</wp:posOffset>
                </wp:positionV>
                <wp:extent cx="1920875" cy="0"/>
                <wp:effectExtent l="12700" t="6350" r="9525" b="12700"/>
                <wp:wrapNone/>
                <wp:docPr id="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5pt,11pt" to="46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07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36736" behindDoc="0" locked="0" layoutInCell="1" allowOverlap="1" wp14:anchorId="10FBAE39" wp14:editId="2257693F">
                <wp:simplePos x="0" y="0"/>
                <wp:positionH relativeFrom="column">
                  <wp:posOffset>1851025</wp:posOffset>
                </wp:positionH>
                <wp:positionV relativeFrom="paragraph">
                  <wp:posOffset>139700</wp:posOffset>
                </wp:positionV>
                <wp:extent cx="1746250" cy="0"/>
                <wp:effectExtent l="12700" t="6350" r="12700" b="1270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11pt" to="28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7x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"/>
            </w:pict>
          </mc:Fallback>
        </mc:AlternateContent>
      </w:r>
      <w:r w:rsidR="00190061" w:rsidRPr="00FF5E31">
        <w:rPr>
          <w:rFonts w:ascii="Times New Roman" w:hAnsi="Times New Roman"/>
        </w:rPr>
        <w:t xml:space="preserve">The day(s) to be exchanged are </w:t>
      </w:r>
      <w:r w:rsidR="00190061" w:rsidRPr="00FF5E31">
        <w:rPr>
          <w:rFonts w:ascii="Times New Roman" w:hAnsi="Times New Roman"/>
        </w:rPr>
        <w:tab/>
        <w:t>1/21/93</w:t>
      </w:r>
      <w:r w:rsidR="00190061" w:rsidRPr="00FF5E31">
        <w:rPr>
          <w:rFonts w:ascii="Times New Roman" w:hAnsi="Times New Roman"/>
        </w:rPr>
        <w:tab/>
      </w:r>
      <w:r w:rsidR="00190061" w:rsidRPr="00FF5E31">
        <w:rPr>
          <w:rFonts w:ascii="Times New Roman" w:hAnsi="Times New Roman"/>
        </w:rPr>
        <w:tab/>
        <w:t xml:space="preserve">for </w:t>
      </w:r>
      <w:r w:rsidR="00190061" w:rsidRPr="00FF5E31">
        <w:rPr>
          <w:rFonts w:ascii="Times New Roman" w:hAnsi="Times New Roman"/>
        </w:rPr>
        <w:tab/>
        <w:t>3/28/93                                  .</w:t>
      </w: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39808" behindDoc="0" locked="0" layoutInCell="1" allowOverlap="1" wp14:anchorId="0E6D53A2" wp14:editId="132E14BE">
                <wp:simplePos x="0" y="0"/>
                <wp:positionH relativeFrom="column">
                  <wp:posOffset>4365625</wp:posOffset>
                </wp:positionH>
                <wp:positionV relativeFrom="paragraph">
                  <wp:posOffset>132080</wp:posOffset>
                </wp:positionV>
                <wp:extent cx="1641475" cy="0"/>
                <wp:effectExtent l="12700" t="8255" r="12700" b="10795"/>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75pt,10.4pt" to="47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w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38784" behindDoc="0" locked="0" layoutInCell="1" allowOverlap="1" wp14:anchorId="69DE7AE9" wp14:editId="171E3E33">
                <wp:simplePos x="0" y="0"/>
                <wp:positionH relativeFrom="column">
                  <wp:posOffset>1327150</wp:posOffset>
                </wp:positionH>
                <wp:positionV relativeFrom="paragraph">
                  <wp:posOffset>132080</wp:posOffset>
                </wp:positionV>
                <wp:extent cx="2409825" cy="0"/>
                <wp:effectExtent l="12700" t="8255" r="6350" b="10795"/>
                <wp:wrapNone/>
                <wp:docPr id="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0.4pt" to="294.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rJ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"/>
            </w:pict>
          </mc:Fallback>
        </mc:AlternateContent>
      </w:r>
      <w:r w:rsidR="00190061" w:rsidRPr="00FF5E31">
        <w:rPr>
          <w:rFonts w:ascii="Times New Roman" w:hAnsi="Times New Roman"/>
        </w:rPr>
        <w:t xml:space="preserve">It is understood that </w:t>
      </w:r>
      <w:r w:rsidR="00190061" w:rsidRPr="00FF5E31">
        <w:rPr>
          <w:rFonts w:ascii="Times New Roman" w:hAnsi="Times New Roman"/>
        </w:rPr>
        <w:tab/>
        <w:t>Jane Jones</w:t>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t xml:space="preserve">will work </w:t>
      </w:r>
      <w:r w:rsidR="00190061" w:rsidRPr="00FF5E31">
        <w:rPr>
          <w:rFonts w:ascii="Times New Roman" w:hAnsi="Times New Roman"/>
        </w:rPr>
        <w:tab/>
        <w:t xml:space="preserve">1/21/93 </w:t>
      </w: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40832" behindDoc="0" locked="0" layoutInCell="1" allowOverlap="1" wp14:anchorId="7E44E02C" wp14:editId="3358FA49">
                <wp:simplePos x="0" y="0"/>
                <wp:positionH relativeFrom="column">
                  <wp:posOffset>209550</wp:posOffset>
                </wp:positionH>
                <wp:positionV relativeFrom="paragraph">
                  <wp:posOffset>124460</wp:posOffset>
                </wp:positionV>
                <wp:extent cx="1711325" cy="0"/>
                <wp:effectExtent l="9525" t="10160" r="12700" b="8890"/>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8pt" to="151.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4V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41856" behindDoc="0" locked="0" layoutInCell="1" allowOverlap="1" wp14:anchorId="7786978F" wp14:editId="01714F60">
                <wp:simplePos x="0" y="0"/>
                <wp:positionH relativeFrom="column">
                  <wp:posOffset>3073400</wp:posOffset>
                </wp:positionH>
                <wp:positionV relativeFrom="paragraph">
                  <wp:posOffset>124460</wp:posOffset>
                </wp:positionV>
                <wp:extent cx="2200275" cy="0"/>
                <wp:effectExtent l="6350" t="10160" r="12700" b="8890"/>
                <wp:wrapNone/>
                <wp:docPr id="5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9.8pt" to="415.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h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"/>
            </w:pict>
          </mc:Fallback>
        </mc:AlternateContent>
      </w:r>
      <w:proofErr w:type="gramStart"/>
      <w:r w:rsidR="00190061" w:rsidRPr="00FF5E31">
        <w:rPr>
          <w:rFonts w:ascii="Times New Roman" w:hAnsi="Times New Roman"/>
        </w:rPr>
        <w:t>for</w:t>
      </w:r>
      <w:proofErr w:type="gramEnd"/>
      <w:r w:rsidR="00190061" w:rsidRPr="00FF5E31">
        <w:rPr>
          <w:rFonts w:ascii="Times New Roman" w:hAnsi="Times New Roman"/>
        </w:rPr>
        <w:t xml:space="preserve">     </w:t>
      </w:r>
      <w:r w:rsidR="00190061" w:rsidRPr="00FF5E31">
        <w:rPr>
          <w:rFonts w:ascii="Times New Roman" w:hAnsi="Times New Roman"/>
        </w:rPr>
        <w:tab/>
        <w:t>John Doe</w:t>
      </w:r>
      <w:r w:rsidR="00190061" w:rsidRPr="00FF5E31">
        <w:rPr>
          <w:rFonts w:ascii="Times New Roman" w:hAnsi="Times New Roman"/>
        </w:rPr>
        <w:tab/>
      </w:r>
      <w:r w:rsidR="00190061" w:rsidRPr="00FF5E31">
        <w:rPr>
          <w:rFonts w:ascii="Times New Roman" w:hAnsi="Times New Roman"/>
        </w:rPr>
        <w:tab/>
      </w:r>
      <w:r w:rsidR="00B86A4D" w:rsidRPr="00FF5E31">
        <w:rPr>
          <w:rFonts w:ascii="Times New Roman" w:hAnsi="Times New Roman"/>
        </w:rPr>
        <w:t xml:space="preserve">. . </w:t>
      </w:r>
      <w:r w:rsidR="00190061" w:rsidRPr="00FF5E31">
        <w:rPr>
          <w:rFonts w:ascii="Times New Roman" w:hAnsi="Times New Roman"/>
        </w:rPr>
        <w:t xml:space="preserve">      In exchange    John Doe                                         will work</w:t>
      </w:r>
    </w:p>
    <w:p w:rsidR="00190061" w:rsidRPr="00FF5E31" w:rsidRDefault="00190061" w:rsidP="00190061">
      <w:pPr>
        <w:rPr>
          <w:rFonts w:ascii="Times New Roman" w:hAnsi="Times New Roman"/>
        </w:rPr>
      </w:pPr>
    </w:p>
    <w:p w:rsidR="00190061" w:rsidRPr="00FF5E31" w:rsidRDefault="00190061" w:rsidP="00190061">
      <w:pPr>
        <w:rPr>
          <w:rFonts w:ascii="Times New Roman" w:hAnsi="Times New Roman"/>
        </w:rPr>
      </w:pPr>
      <w:r w:rsidRPr="00FF5E31">
        <w:rPr>
          <w:rFonts w:ascii="Times New Roman" w:hAnsi="Times New Roman"/>
        </w:rPr>
        <w:t xml:space="preserve">     </w:t>
      </w:r>
      <w:proofErr w:type="gramStart"/>
      <w:r w:rsidRPr="00FF5E31">
        <w:rPr>
          <w:rFonts w:ascii="Times New Roman" w:hAnsi="Times New Roman"/>
        </w:rPr>
        <w:t xml:space="preserve">3/28/93                                  for              Jane Jones                          </w:t>
      </w:r>
      <w:r w:rsidR="00B86A4D" w:rsidRPr="00FF5E31">
        <w:rPr>
          <w:rFonts w:ascii="Times New Roman" w:hAnsi="Times New Roman"/>
        </w:rPr>
        <w:t>.</w:t>
      </w:r>
      <w:proofErr w:type="gramEnd"/>
      <w:r w:rsidR="00B86A4D" w:rsidRPr="00FF5E31">
        <w:rPr>
          <w:rFonts w:ascii="Times New Roman" w:hAnsi="Times New Roman"/>
        </w:rPr>
        <w:t xml:space="preserve"> </w:t>
      </w:r>
      <w:r w:rsidRPr="00FF5E31">
        <w:rPr>
          <w:rFonts w:ascii="Times New Roman" w:hAnsi="Times New Roman"/>
        </w:rPr>
        <w:t xml:space="preserve">                       </w:t>
      </w: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43904" behindDoc="0" locked="0" layoutInCell="1" allowOverlap="1" wp14:anchorId="72FEC41A" wp14:editId="32B61C6C">
                <wp:simplePos x="0" y="0"/>
                <wp:positionH relativeFrom="column">
                  <wp:posOffset>2200275</wp:posOffset>
                </wp:positionH>
                <wp:positionV relativeFrom="paragraph">
                  <wp:posOffset>55880</wp:posOffset>
                </wp:positionV>
                <wp:extent cx="2095500" cy="0"/>
                <wp:effectExtent l="9525" t="8255" r="9525" b="10795"/>
                <wp:wrapNone/>
                <wp:docPr id="5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4.4pt" to="338.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3EwIAACo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42880" behindDoc="0" locked="0" layoutInCell="1" allowOverlap="1" wp14:anchorId="0F6D2DBC" wp14:editId="6A80383F">
                <wp:simplePos x="0" y="0"/>
                <wp:positionH relativeFrom="column">
                  <wp:posOffset>34925</wp:posOffset>
                </wp:positionH>
                <wp:positionV relativeFrom="paragraph">
                  <wp:posOffset>55880</wp:posOffset>
                </wp:positionV>
                <wp:extent cx="1851025" cy="0"/>
                <wp:effectExtent l="6350" t="8255" r="9525" b="10795"/>
                <wp:wrapNone/>
                <wp:docPr id="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4pt" to="14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5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"/>
            </w:pict>
          </mc:Fallback>
        </mc:AlternateContent>
      </w:r>
    </w:p>
    <w:p w:rsidR="00190061" w:rsidRPr="00FF5E31" w:rsidRDefault="00190061" w:rsidP="00190061">
      <w:pPr>
        <w:rPr>
          <w:rFonts w:ascii="Times New Roman" w:hAnsi="Times New Roman"/>
        </w:rPr>
      </w:pPr>
      <w:r w:rsidRPr="00FF5E31">
        <w:rPr>
          <w:rFonts w:ascii="Times New Roman" w:hAnsi="Times New Roman"/>
        </w:rPr>
        <w:t>Both of the teachers involved understand and agree that:  if the teacher who is responsible for being in that classroom should be absent because of illness or personal necessity, the sick day (or personal necessity day) shall be charged to that teacher</w:t>
      </w:r>
      <w:r w:rsidR="00B86A4D" w:rsidRPr="00FF5E31">
        <w:rPr>
          <w:rFonts w:ascii="Times New Roman" w:hAnsi="Times New Roman"/>
        </w:rPr>
        <w:t xml:space="preserve">. </w:t>
      </w:r>
      <w:r w:rsidRPr="00FF5E31">
        <w:rPr>
          <w:rFonts w:ascii="Times New Roman" w:hAnsi="Times New Roman"/>
        </w:rPr>
        <w:t xml:space="preserve">In addition, the District and/or Association bear no responsibility for the enforcement of private exchange day agreements between individual teachers nor shall the District or Association </w:t>
      </w:r>
      <w:proofErr w:type="gramStart"/>
      <w:r w:rsidRPr="00FF5E31">
        <w:rPr>
          <w:rFonts w:ascii="Times New Roman" w:hAnsi="Times New Roman"/>
        </w:rPr>
        <w:t>be</w:t>
      </w:r>
      <w:proofErr w:type="gramEnd"/>
      <w:r w:rsidRPr="00FF5E31">
        <w:rPr>
          <w:rFonts w:ascii="Times New Roman" w:hAnsi="Times New Roman"/>
        </w:rPr>
        <w:t xml:space="preserve"> liable for the payment of additional compensation based on any teacher working beyond his/her regular work year pursuant to any private exchange day agreement.</w:t>
      </w: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31616" behindDoc="0" locked="0" layoutInCell="1" allowOverlap="1" wp14:anchorId="53FAB682" wp14:editId="54386919">
                <wp:simplePos x="0" y="0"/>
                <wp:positionH relativeFrom="column">
                  <wp:posOffset>3597275</wp:posOffset>
                </wp:positionH>
                <wp:positionV relativeFrom="paragraph">
                  <wp:posOffset>151130</wp:posOffset>
                </wp:positionV>
                <wp:extent cx="2235200" cy="0"/>
                <wp:effectExtent l="6350" t="8255" r="6350" b="10795"/>
                <wp:wrapNone/>
                <wp:docPr id="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L8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30592" behindDoc="0" locked="0" layoutInCell="1" allowOverlap="1" wp14:anchorId="1324D60D" wp14:editId="07346EC4">
                <wp:simplePos x="0" y="0"/>
                <wp:positionH relativeFrom="column">
                  <wp:posOffset>523875</wp:posOffset>
                </wp:positionH>
                <wp:positionV relativeFrom="paragraph">
                  <wp:posOffset>151130</wp:posOffset>
                </wp:positionV>
                <wp:extent cx="2235200" cy="0"/>
                <wp:effectExtent l="9525" t="8255" r="12700" b="10795"/>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6RI&#10;BxptheJoFlrTG1dARKV2NhRHz+rFbDX97pDSVUvUgUeKrxcDaVnISN6khI0zcMG+/6wZxJCj17FP&#10;58Z2ARI6gM5RjstdDn72iMJhnj9NQWOM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"/>
            </w:pict>
          </mc:Fallback>
        </mc:AlternateContent>
      </w:r>
      <w:r w:rsidR="00190061" w:rsidRPr="00FF5E31">
        <w:rPr>
          <w:rFonts w:ascii="Times New Roman" w:hAnsi="Times New Roman"/>
        </w:rPr>
        <w:t xml:space="preserve">Signed  </w:t>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t xml:space="preserve">Date  </w:t>
      </w: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33664" behindDoc="0" locked="0" layoutInCell="1" allowOverlap="1" wp14:anchorId="018A17F8" wp14:editId="29C63281">
                <wp:simplePos x="0" y="0"/>
                <wp:positionH relativeFrom="column">
                  <wp:posOffset>3597275</wp:posOffset>
                </wp:positionH>
                <wp:positionV relativeFrom="paragraph">
                  <wp:posOffset>151130</wp:posOffset>
                </wp:positionV>
                <wp:extent cx="2235200" cy="0"/>
                <wp:effectExtent l="6350" t="8255" r="6350" b="10795"/>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A1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32640" behindDoc="0" locked="0" layoutInCell="1" allowOverlap="1" wp14:anchorId="338C3530" wp14:editId="24E14BDE">
                <wp:simplePos x="0" y="0"/>
                <wp:positionH relativeFrom="column">
                  <wp:posOffset>523875</wp:posOffset>
                </wp:positionH>
                <wp:positionV relativeFrom="paragraph">
                  <wp:posOffset>151130</wp:posOffset>
                </wp:positionV>
                <wp:extent cx="2235200" cy="0"/>
                <wp:effectExtent l="9525" t="8255" r="12700" b="10795"/>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f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"/>
            </w:pict>
          </mc:Fallback>
        </mc:AlternateContent>
      </w:r>
      <w:r w:rsidR="00190061" w:rsidRPr="00FF5E31">
        <w:rPr>
          <w:rFonts w:ascii="Times New Roman" w:hAnsi="Times New Roman"/>
        </w:rPr>
        <w:t xml:space="preserve">Signed  </w:t>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t xml:space="preserve">Date  </w:t>
      </w:r>
    </w:p>
    <w:p w:rsidR="00190061" w:rsidRPr="00FF5E31" w:rsidRDefault="00190061" w:rsidP="00190061">
      <w:pPr>
        <w:rPr>
          <w:rFonts w:ascii="Times New Roman" w:hAnsi="Times New Roman"/>
        </w:rPr>
      </w:pPr>
    </w:p>
    <w:p w:rsidR="00190061" w:rsidRPr="00FF5E31" w:rsidRDefault="00190061" w:rsidP="00190061">
      <w:pPr>
        <w:pBdr>
          <w:bottom w:val="single" w:sz="6" w:space="1" w:color="auto"/>
        </w:pBdr>
        <w:rPr>
          <w:rFonts w:ascii="Times New Roman" w:hAnsi="Times New Roman"/>
        </w:rPr>
      </w:pPr>
    </w:p>
    <w:p w:rsidR="00190061" w:rsidRPr="00FF5E31" w:rsidRDefault="00190061" w:rsidP="00190061">
      <w:pPr>
        <w:rPr>
          <w:rFonts w:ascii="Times New Roman" w:hAnsi="Times New Roman"/>
        </w:rPr>
      </w:pPr>
    </w:p>
    <w:p w:rsidR="00190061" w:rsidRPr="00FF5E31" w:rsidRDefault="00190061" w:rsidP="00190061">
      <w:pPr>
        <w:rPr>
          <w:rFonts w:ascii="Times New Roman" w:hAnsi="Times New Roman"/>
        </w:rPr>
      </w:pPr>
    </w:p>
    <w:p w:rsidR="00190061" w:rsidRPr="00FF5E31" w:rsidRDefault="00190061" w:rsidP="00190061">
      <w:pPr>
        <w:rPr>
          <w:rFonts w:ascii="Times New Roman" w:hAnsi="Times New Roman"/>
        </w:rPr>
      </w:pPr>
      <w:r w:rsidRPr="00FF5E31">
        <w:rPr>
          <w:rFonts w:ascii="Times New Roman" w:hAnsi="Times New Roman"/>
        </w:rPr>
        <w:t>This exchange has been (approved/denied) by      Administrator #1                     Administrator #2</w:t>
      </w: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45952" behindDoc="0" locked="0" layoutInCell="1" allowOverlap="1" wp14:anchorId="7228422C" wp14:editId="0D7F953A">
                <wp:simplePos x="0" y="0"/>
                <wp:positionH relativeFrom="column">
                  <wp:posOffset>4854575</wp:posOffset>
                </wp:positionH>
                <wp:positionV relativeFrom="paragraph">
                  <wp:posOffset>26670</wp:posOffset>
                </wp:positionV>
                <wp:extent cx="1466850" cy="0"/>
                <wp:effectExtent l="6350" t="7620" r="12700" b="11430"/>
                <wp:wrapNone/>
                <wp:docPr id="4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5pt,2.1pt" to="49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aaFQ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44928" behindDoc="0" locked="0" layoutInCell="1" allowOverlap="1" wp14:anchorId="728C77E8" wp14:editId="11E0F512">
                <wp:simplePos x="0" y="0"/>
                <wp:positionH relativeFrom="column">
                  <wp:posOffset>2898775</wp:posOffset>
                </wp:positionH>
                <wp:positionV relativeFrom="paragraph">
                  <wp:posOffset>26670</wp:posOffset>
                </wp:positionV>
                <wp:extent cx="1641475" cy="0"/>
                <wp:effectExtent l="12700" t="7620" r="12700" b="11430"/>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25pt,2.1pt" to="3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g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"/>
            </w:pict>
          </mc:Fallback>
        </mc:AlternateContent>
      </w:r>
    </w:p>
    <w:p w:rsidR="00190061" w:rsidRPr="00FF5E31" w:rsidRDefault="00190061" w:rsidP="00190061">
      <w:pPr>
        <w:rPr>
          <w:rFonts w:ascii="Times New Roman" w:hAnsi="Times New Roman"/>
        </w:rPr>
      </w:pP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27520" behindDoc="0" locked="0" layoutInCell="1" allowOverlap="1" wp14:anchorId="7E267BB1" wp14:editId="2564326F">
                <wp:simplePos x="0" y="0"/>
                <wp:positionH relativeFrom="column">
                  <wp:posOffset>3597275</wp:posOffset>
                </wp:positionH>
                <wp:positionV relativeFrom="paragraph">
                  <wp:posOffset>151130</wp:posOffset>
                </wp:positionV>
                <wp:extent cx="2235200" cy="0"/>
                <wp:effectExtent l="6350" t="8255" r="6350" b="10795"/>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E4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26496" behindDoc="0" locked="0" layoutInCell="1" allowOverlap="1" wp14:anchorId="0FEF8CD7" wp14:editId="73FAD6A4">
                <wp:simplePos x="0" y="0"/>
                <wp:positionH relativeFrom="column">
                  <wp:posOffset>523875</wp:posOffset>
                </wp:positionH>
                <wp:positionV relativeFrom="paragraph">
                  <wp:posOffset>151130</wp:posOffset>
                </wp:positionV>
                <wp:extent cx="2235200" cy="0"/>
                <wp:effectExtent l="9525" t="8255" r="12700" b="10795"/>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V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"/>
            </w:pict>
          </mc:Fallback>
        </mc:AlternateContent>
      </w:r>
      <w:r w:rsidR="00190061" w:rsidRPr="00FF5E31">
        <w:rPr>
          <w:rFonts w:ascii="Times New Roman" w:hAnsi="Times New Roman"/>
        </w:rPr>
        <w:t xml:space="preserve">Signed  </w:t>
      </w:r>
      <w:r w:rsidR="00190061" w:rsidRPr="00FF5E31">
        <w:rPr>
          <w:rFonts w:ascii="Times New Roman" w:hAnsi="Times New Roman"/>
        </w:rPr>
        <w:tab/>
        <w:t>Administrator #1</w:t>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t xml:space="preserve">Date  </w:t>
      </w:r>
    </w:p>
    <w:p w:rsidR="00190061" w:rsidRPr="00FF5E31" w:rsidRDefault="00190061" w:rsidP="00190061">
      <w:pPr>
        <w:rPr>
          <w:rFonts w:ascii="Times New Roman" w:hAnsi="Times New Roman"/>
        </w:rPr>
      </w:pPr>
    </w:p>
    <w:p w:rsidR="00190061" w:rsidRPr="00FF5E31" w:rsidRDefault="00B12220" w:rsidP="00190061">
      <w:pPr>
        <w:rPr>
          <w:rFonts w:ascii="Times New Roman" w:hAnsi="Times New Roman"/>
        </w:rPr>
      </w:pPr>
      <w:r w:rsidRPr="00FF5E31">
        <w:rPr>
          <w:rFonts w:ascii="Times New Roman" w:hAnsi="Times New Roman"/>
          <w:noProof/>
          <w:sz w:val="20"/>
          <w:lang w:bidi="ar-SA"/>
        </w:rPr>
        <mc:AlternateContent>
          <mc:Choice Requires="wps">
            <w:drawing>
              <wp:anchor distT="0" distB="0" distL="114300" distR="114300" simplePos="0" relativeHeight="251629568" behindDoc="0" locked="0" layoutInCell="1" allowOverlap="1" wp14:anchorId="790936CE" wp14:editId="718865F5">
                <wp:simplePos x="0" y="0"/>
                <wp:positionH relativeFrom="column">
                  <wp:posOffset>3597275</wp:posOffset>
                </wp:positionH>
                <wp:positionV relativeFrom="paragraph">
                  <wp:posOffset>151130</wp:posOffset>
                </wp:positionV>
                <wp:extent cx="2235200" cy="0"/>
                <wp:effectExtent l="6350" t="8255" r="6350" b="10795"/>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1.9pt" to="459.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p+EwIAACk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"/>
            </w:pict>
          </mc:Fallback>
        </mc:AlternateContent>
      </w:r>
      <w:r w:rsidRPr="00FF5E31">
        <w:rPr>
          <w:rFonts w:ascii="Times New Roman" w:hAnsi="Times New Roman"/>
          <w:noProof/>
          <w:sz w:val="20"/>
          <w:lang w:bidi="ar-SA"/>
        </w:rPr>
        <mc:AlternateContent>
          <mc:Choice Requires="wps">
            <w:drawing>
              <wp:anchor distT="0" distB="0" distL="114300" distR="114300" simplePos="0" relativeHeight="251628544" behindDoc="0" locked="0" layoutInCell="1" allowOverlap="1" wp14:anchorId="18BC6237" wp14:editId="0E10955A">
                <wp:simplePos x="0" y="0"/>
                <wp:positionH relativeFrom="column">
                  <wp:posOffset>523875</wp:posOffset>
                </wp:positionH>
                <wp:positionV relativeFrom="paragraph">
                  <wp:posOffset>151130</wp:posOffset>
                </wp:positionV>
                <wp:extent cx="2235200" cy="0"/>
                <wp:effectExtent l="9525" t="8255" r="12700" b="10795"/>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9pt" to="217.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2T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"/>
            </w:pict>
          </mc:Fallback>
        </mc:AlternateContent>
      </w:r>
      <w:r w:rsidR="00190061" w:rsidRPr="00FF5E31">
        <w:rPr>
          <w:rFonts w:ascii="Times New Roman" w:hAnsi="Times New Roman"/>
        </w:rPr>
        <w:t xml:space="preserve">Signed  </w:t>
      </w:r>
      <w:r w:rsidR="00190061" w:rsidRPr="00FF5E31">
        <w:rPr>
          <w:rFonts w:ascii="Times New Roman" w:hAnsi="Times New Roman"/>
        </w:rPr>
        <w:tab/>
        <w:t>Administrator #2</w:t>
      </w:r>
      <w:proofErr w:type="gramStart"/>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r>
      <w:r w:rsidR="00190061" w:rsidRPr="00FF5E31">
        <w:rPr>
          <w:rFonts w:ascii="Times New Roman" w:hAnsi="Times New Roman"/>
        </w:rPr>
        <w:tab/>
        <w:t>Date</w:t>
      </w:r>
      <w:proofErr w:type="gramEnd"/>
      <w:r w:rsidR="00190061" w:rsidRPr="00FF5E31">
        <w:rPr>
          <w:rFonts w:ascii="Times New Roman" w:hAnsi="Times New Roman"/>
        </w:rPr>
        <w:t xml:space="preserve">  </w:t>
      </w:r>
    </w:p>
    <w:p w:rsidR="00190061" w:rsidRPr="00FF5E31" w:rsidRDefault="00190061" w:rsidP="00190061">
      <w:pPr>
        <w:rPr>
          <w:rFonts w:ascii="Times New Roman" w:hAnsi="Times New Roman"/>
        </w:rPr>
      </w:pPr>
    </w:p>
    <w:p w:rsidR="00190061" w:rsidRPr="00FF5E31" w:rsidRDefault="00190061" w:rsidP="00190061">
      <w:pPr>
        <w:rPr>
          <w:rFonts w:ascii="Times New Roman" w:hAnsi="Times New Roman"/>
        </w:rPr>
      </w:pPr>
    </w:p>
    <w:p w:rsidR="00190061" w:rsidRPr="00FF5E31" w:rsidRDefault="00190061" w:rsidP="00190061">
      <w:pPr>
        <w:rPr>
          <w:rFonts w:ascii="Times New Roman" w:hAnsi="Times New Roman"/>
        </w:rPr>
      </w:pPr>
      <w:r w:rsidRPr="00FF5E31">
        <w:rPr>
          <w:rFonts w:ascii="Times New Roman" w:hAnsi="Times New Roman"/>
        </w:rPr>
        <w:t>If denied please see attached reason.</w:t>
      </w:r>
    </w:p>
    <w:p w:rsidR="007554DF" w:rsidRPr="00FF5E31" w:rsidRDefault="007554DF" w:rsidP="00190061">
      <w:pPr>
        <w:rPr>
          <w:rFonts w:ascii="Times New Roman" w:hAnsi="Times New Roman"/>
        </w:rPr>
      </w:pPr>
    </w:p>
    <w:p w:rsidR="000F130B" w:rsidRPr="00FF5E31" w:rsidRDefault="000F130B" w:rsidP="00190061">
      <w:pPr>
        <w:rPr>
          <w:rFonts w:ascii="Times New Roman" w:hAnsi="Times New Roman"/>
        </w:rPr>
      </w:pPr>
    </w:p>
    <w:p w:rsidR="000F130B" w:rsidRPr="00FF5E31" w:rsidRDefault="000F130B" w:rsidP="00190061">
      <w:pPr>
        <w:rPr>
          <w:rFonts w:ascii="Times New Roman" w:hAnsi="Times New Roman"/>
        </w:rPr>
      </w:pPr>
    </w:p>
    <w:p w:rsidR="007554DF" w:rsidRPr="00FF5E31" w:rsidRDefault="007554DF">
      <w:pPr>
        <w:ind w:firstLine="0"/>
        <w:rPr>
          <w:rFonts w:ascii="Times New Roman" w:hAnsi="Times New Roman"/>
        </w:rPr>
      </w:pPr>
      <w:r w:rsidRPr="00FF5E31">
        <w:rPr>
          <w:rFonts w:ascii="Times New Roman" w:hAnsi="Times New Roman"/>
        </w:rPr>
        <w:br w:type="page"/>
      </w:r>
    </w:p>
    <w:p w:rsidR="000F5A1B" w:rsidRPr="00FF5E31" w:rsidRDefault="0015100B" w:rsidP="007554DF">
      <w:pPr>
        <w:pStyle w:val="Heading1"/>
        <w:jc w:val="center"/>
        <w:rPr>
          <w:rFonts w:ascii="Times New Roman" w:hAnsi="Times New Roman"/>
          <w:bCs w:val="0"/>
          <w:sz w:val="28"/>
          <w:szCs w:val="28"/>
        </w:rPr>
      </w:pPr>
      <w:r w:rsidRPr="00FF5E31">
        <w:rPr>
          <w:rFonts w:ascii="Tms Rmn" w:hAnsi="Tms Rmn"/>
          <w:noProof/>
          <w:sz w:val="20"/>
          <w:lang w:bidi="ar-SA"/>
        </w:rPr>
        <w:lastRenderedPageBreak/>
        <w:drawing>
          <wp:anchor distT="0" distB="0" distL="114300" distR="114300" simplePos="0" relativeHeight="251689984" behindDoc="0" locked="0" layoutInCell="1" allowOverlap="1" wp14:anchorId="2D3E481B" wp14:editId="4961064E">
            <wp:simplePos x="0" y="0"/>
            <wp:positionH relativeFrom="margin">
              <wp:posOffset>-28575</wp:posOffset>
            </wp:positionH>
            <wp:positionV relativeFrom="margin">
              <wp:posOffset>-266700</wp:posOffset>
            </wp:positionV>
            <wp:extent cx="1574800" cy="1219200"/>
            <wp:effectExtent l="0" t="0" r="0" b="0"/>
            <wp:wrapSquare wrapText="bothSides"/>
            <wp:docPr id="2" name="Picture 1" descr="CUSD%20Logo%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D%20Logo%20web.jpg"/>
                    <pic:cNvPicPr/>
                  </pic:nvPicPr>
                  <pic:blipFill>
                    <a:blip r:embed="rId20" cstate="print"/>
                    <a:stretch>
                      <a:fillRect/>
                    </a:stretch>
                  </pic:blipFill>
                  <pic:spPr>
                    <a:xfrm>
                      <a:off x="0" y="0"/>
                      <a:ext cx="1574800" cy="1219200"/>
                    </a:xfrm>
                    <a:prstGeom prst="rect">
                      <a:avLst/>
                    </a:prstGeom>
                  </pic:spPr>
                </pic:pic>
              </a:graphicData>
            </a:graphic>
          </wp:anchor>
        </w:drawing>
      </w:r>
      <w:bookmarkStart w:id="35" w:name="_Toc305070128"/>
      <w:r w:rsidR="000F5A1B" w:rsidRPr="00FF5E31">
        <w:rPr>
          <w:rFonts w:ascii="Times New Roman" w:hAnsi="Times New Roman"/>
          <w:bCs w:val="0"/>
          <w:sz w:val="28"/>
          <w:szCs w:val="28"/>
        </w:rPr>
        <w:t>Appendix A-3</w:t>
      </w:r>
      <w:bookmarkEnd w:id="35"/>
    </w:p>
    <w:p w:rsidR="000F5A1B" w:rsidRPr="00FF5E31" w:rsidRDefault="000F5A1B" w:rsidP="000F5A1B">
      <w:pPr>
        <w:pStyle w:val="Heading1"/>
        <w:spacing w:before="0"/>
        <w:jc w:val="center"/>
        <w:rPr>
          <w:rFonts w:ascii="Times New Roman" w:hAnsi="Times New Roman"/>
          <w:sz w:val="28"/>
          <w:szCs w:val="28"/>
        </w:rPr>
      </w:pPr>
      <w:bookmarkStart w:id="36" w:name="_Toc305070129"/>
      <w:r w:rsidRPr="00FF5E31">
        <w:rPr>
          <w:rFonts w:ascii="Times New Roman" w:hAnsi="Times New Roman"/>
          <w:sz w:val="28"/>
          <w:szCs w:val="28"/>
        </w:rPr>
        <w:t>Health and Welfare Benefit Package</w:t>
      </w:r>
      <w:bookmarkEnd w:id="36"/>
    </w:p>
    <w:p w:rsidR="000F5A1B" w:rsidRPr="00FF5E31" w:rsidRDefault="0015100B" w:rsidP="0015100B">
      <w:pPr>
        <w:pStyle w:val="Heading1"/>
        <w:spacing w:before="0"/>
        <w:jc w:val="center"/>
        <w:rPr>
          <w:rFonts w:ascii="Times New Roman" w:hAnsi="Times New Roman"/>
          <w:sz w:val="28"/>
          <w:szCs w:val="28"/>
        </w:rPr>
      </w:pPr>
      <w:bookmarkStart w:id="37" w:name="_Toc305070130"/>
      <w:r w:rsidRPr="00FF5E31">
        <w:rPr>
          <w:rFonts w:ascii="Times New Roman" w:hAnsi="Times New Roman"/>
          <w:sz w:val="28"/>
          <w:szCs w:val="28"/>
        </w:rPr>
        <w:t xml:space="preserve">Certificated </w:t>
      </w:r>
      <w:r w:rsidR="00092964" w:rsidRPr="00FF5E31">
        <w:rPr>
          <w:rFonts w:ascii="Times New Roman" w:hAnsi="Times New Roman"/>
          <w:sz w:val="28"/>
          <w:szCs w:val="28"/>
        </w:rPr>
        <w:t>Unit Members</w:t>
      </w:r>
      <w:bookmarkEnd w:id="37"/>
    </w:p>
    <w:p w:rsidR="000F5A1B" w:rsidRPr="00FF5E31" w:rsidRDefault="006F5FAA" w:rsidP="000F5A1B">
      <w:pPr>
        <w:pStyle w:val="Header"/>
        <w:tabs>
          <w:tab w:val="left" w:pos="720"/>
        </w:tabs>
        <w:rPr>
          <w:rFonts w:ascii="Times New Roman" w:hAnsi="Times New Roman"/>
        </w:rPr>
      </w:pPr>
      <w:r w:rsidRPr="00FF5E31">
        <w:rPr>
          <w:rFonts w:ascii="Times New Roman" w:hAnsi="Times New Roman"/>
        </w:rPr>
        <w:tab/>
      </w:r>
      <w:r w:rsidRPr="00FF5E31">
        <w:rPr>
          <w:rFonts w:ascii="Times New Roman" w:hAnsi="Times New Roman"/>
        </w:rPr>
        <w:tab/>
      </w:r>
    </w:p>
    <w:p w:rsidR="000F5A1B" w:rsidRPr="00FF5E31" w:rsidRDefault="00DB3C7B" w:rsidP="000F5A1B">
      <w:pPr>
        <w:jc w:val="center"/>
        <w:rPr>
          <w:b/>
          <w:bCs/>
          <w:sz w:val="36"/>
        </w:rPr>
      </w:pPr>
      <w:r w:rsidRPr="00FF5E31">
        <w:rPr>
          <w:b/>
          <w:bCs/>
          <w:sz w:val="36"/>
        </w:rPr>
        <w:t>201</w:t>
      </w:r>
      <w:r w:rsidR="006F5FAA" w:rsidRPr="00FF5E31">
        <w:rPr>
          <w:b/>
          <w:bCs/>
          <w:sz w:val="36"/>
        </w:rPr>
        <w:t>3-14</w:t>
      </w:r>
      <w:r w:rsidR="000F5A1B" w:rsidRPr="00FF5E31">
        <w:rPr>
          <w:b/>
          <w:bCs/>
          <w:sz w:val="36"/>
        </w:rPr>
        <w:t xml:space="preserve"> School </w:t>
      </w:r>
      <w:proofErr w:type="gramStart"/>
      <w:r w:rsidR="000F5A1B" w:rsidRPr="00FF5E31">
        <w:rPr>
          <w:b/>
          <w:bCs/>
          <w:sz w:val="36"/>
        </w:rPr>
        <w:t>Year</w:t>
      </w:r>
      <w:proofErr w:type="gramEnd"/>
    </w:p>
    <w:tbl>
      <w:tblPr>
        <w:tblW w:w="5000" w:type="pct"/>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CellMar>
          <w:left w:w="115" w:type="dxa"/>
          <w:right w:w="115" w:type="dxa"/>
        </w:tblCellMar>
        <w:tblLook w:val="00A0" w:firstRow="1" w:lastRow="0" w:firstColumn="1" w:lastColumn="0" w:noHBand="0" w:noVBand="0"/>
      </w:tblPr>
      <w:tblGrid>
        <w:gridCol w:w="2218"/>
        <w:gridCol w:w="1257"/>
        <w:gridCol w:w="1260"/>
        <w:gridCol w:w="1260"/>
        <w:gridCol w:w="1260"/>
        <w:gridCol w:w="1260"/>
        <w:gridCol w:w="1260"/>
        <w:gridCol w:w="1255"/>
      </w:tblGrid>
      <w:tr w:rsidR="00A57C5E" w:rsidRPr="00FF5E31" w:rsidTr="00A57C5E">
        <w:tc>
          <w:tcPr>
            <w:tcW w:w="1005" w:type="pct"/>
            <w:tcBorders>
              <w:top w:val="single" w:sz="12" w:space="0" w:color="008000"/>
              <w:left w:val="single" w:sz="12" w:space="0" w:color="008000"/>
              <w:bottom w:val="single" w:sz="12" w:space="0" w:color="008000"/>
              <w:right w:val="single" w:sz="12" w:space="0" w:color="008000"/>
            </w:tcBorders>
            <w:hideMark/>
          </w:tcPr>
          <w:p w:rsidR="00A57C5E" w:rsidRPr="00FF5E31" w:rsidRDefault="00342ECD" w:rsidP="008E465B">
            <w:pPr>
              <w:pStyle w:val="Header"/>
              <w:tabs>
                <w:tab w:val="left" w:pos="720"/>
              </w:tabs>
              <w:rPr>
                <w:b/>
                <w:bCs/>
                <w:sz w:val="16"/>
                <w:szCs w:val="16"/>
              </w:rPr>
            </w:pPr>
            <w:r w:rsidRPr="00FF5E31">
              <w:rPr>
                <w:b/>
                <w:bCs/>
                <w:sz w:val="16"/>
                <w:szCs w:val="16"/>
              </w:rPr>
              <w:t>Medical Plans</w:t>
            </w:r>
          </w:p>
        </w:tc>
        <w:tc>
          <w:tcPr>
            <w:tcW w:w="570"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342ECD">
            <w:pPr>
              <w:ind w:firstLine="32"/>
              <w:rPr>
                <w:rFonts w:ascii="Times New Roman" w:hAnsi="Times New Roman"/>
                <w:b/>
                <w:bCs/>
                <w:sz w:val="16"/>
                <w:szCs w:val="16"/>
              </w:rPr>
            </w:pPr>
            <w:r w:rsidRPr="00FF5E31">
              <w:rPr>
                <w:b/>
                <w:bCs/>
                <w:sz w:val="16"/>
                <w:szCs w:val="16"/>
              </w:rPr>
              <w:t>Plan 1</w:t>
            </w:r>
          </w:p>
          <w:p w:rsidR="00A57C5E" w:rsidRPr="00FF5E31" w:rsidRDefault="00A57C5E" w:rsidP="00342ECD">
            <w:pPr>
              <w:ind w:firstLine="32"/>
              <w:rPr>
                <w:b/>
                <w:bCs/>
                <w:sz w:val="16"/>
                <w:szCs w:val="16"/>
              </w:rPr>
            </w:pPr>
            <w:r w:rsidRPr="00FF5E31">
              <w:rPr>
                <w:b/>
                <w:bCs/>
                <w:sz w:val="16"/>
                <w:szCs w:val="16"/>
              </w:rPr>
              <w:t>Rx A</w:t>
            </w:r>
          </w:p>
          <w:p w:rsidR="00A57C5E" w:rsidRPr="00FF5E31" w:rsidRDefault="00A57C5E" w:rsidP="00342ECD">
            <w:pPr>
              <w:ind w:firstLine="32"/>
              <w:rPr>
                <w:b/>
                <w:bCs/>
                <w:sz w:val="16"/>
                <w:szCs w:val="16"/>
              </w:rPr>
            </w:pPr>
            <w:r w:rsidRPr="00FF5E31">
              <w:rPr>
                <w:b/>
                <w:bCs/>
                <w:sz w:val="16"/>
                <w:szCs w:val="16"/>
              </w:rPr>
              <w:t>100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342ECD">
            <w:pPr>
              <w:pStyle w:val="Header"/>
              <w:tabs>
                <w:tab w:val="left" w:pos="720"/>
              </w:tabs>
              <w:ind w:firstLine="35"/>
              <w:rPr>
                <w:b/>
                <w:bCs/>
                <w:sz w:val="16"/>
                <w:szCs w:val="16"/>
              </w:rPr>
            </w:pPr>
            <w:r w:rsidRPr="00FF5E31">
              <w:rPr>
                <w:b/>
                <w:bCs/>
                <w:sz w:val="16"/>
                <w:szCs w:val="16"/>
              </w:rPr>
              <w:t>Plan 4</w:t>
            </w:r>
          </w:p>
          <w:p w:rsidR="00A57C5E" w:rsidRPr="00FF5E31" w:rsidRDefault="00A57C5E" w:rsidP="00342ECD">
            <w:pPr>
              <w:pStyle w:val="Header"/>
              <w:tabs>
                <w:tab w:val="left" w:pos="720"/>
              </w:tabs>
              <w:ind w:firstLine="35"/>
              <w:rPr>
                <w:b/>
                <w:bCs/>
                <w:sz w:val="16"/>
                <w:szCs w:val="16"/>
              </w:rPr>
            </w:pPr>
            <w:r w:rsidRPr="00FF5E31">
              <w:rPr>
                <w:b/>
                <w:bCs/>
                <w:sz w:val="16"/>
                <w:szCs w:val="16"/>
              </w:rPr>
              <w:t>Rx B</w:t>
            </w:r>
          </w:p>
          <w:p w:rsidR="00A57C5E" w:rsidRPr="00FF5E31" w:rsidRDefault="00A57C5E" w:rsidP="00342ECD">
            <w:pPr>
              <w:pStyle w:val="Header"/>
              <w:tabs>
                <w:tab w:val="left" w:pos="720"/>
              </w:tabs>
              <w:ind w:firstLine="35"/>
              <w:rPr>
                <w:b/>
                <w:bCs/>
                <w:sz w:val="16"/>
                <w:szCs w:val="16"/>
              </w:rPr>
            </w:pPr>
            <w:r w:rsidRPr="00FF5E31">
              <w:rPr>
                <w:b/>
                <w:bCs/>
                <w:sz w:val="16"/>
                <w:szCs w:val="16"/>
              </w:rPr>
              <w:t>90/10</w:t>
            </w:r>
          </w:p>
          <w:p w:rsidR="00A57C5E" w:rsidRPr="00FF5E31" w:rsidRDefault="00A57C5E" w:rsidP="008E465B">
            <w:pPr>
              <w:rPr>
                <w:b/>
                <w:bCs/>
                <w:sz w:val="16"/>
                <w:szCs w:val="16"/>
              </w:rPr>
            </w:pP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342ECD">
            <w:pPr>
              <w:pStyle w:val="Header"/>
              <w:tabs>
                <w:tab w:val="left" w:pos="720"/>
              </w:tabs>
              <w:ind w:firstLine="35"/>
              <w:rPr>
                <w:b/>
                <w:bCs/>
                <w:sz w:val="16"/>
                <w:szCs w:val="16"/>
              </w:rPr>
            </w:pPr>
            <w:r w:rsidRPr="00FF5E31">
              <w:rPr>
                <w:b/>
                <w:bCs/>
                <w:sz w:val="16"/>
                <w:szCs w:val="16"/>
              </w:rPr>
              <w:t>Wellness</w:t>
            </w:r>
          </w:p>
          <w:p w:rsidR="00A57C5E" w:rsidRPr="00FF5E31" w:rsidRDefault="00A57C5E" w:rsidP="00342ECD">
            <w:pPr>
              <w:pStyle w:val="Header"/>
              <w:tabs>
                <w:tab w:val="left" w:pos="720"/>
              </w:tabs>
              <w:ind w:firstLine="35"/>
              <w:rPr>
                <w:b/>
                <w:bCs/>
                <w:sz w:val="16"/>
                <w:szCs w:val="16"/>
              </w:rPr>
            </w:pPr>
            <w:r w:rsidRPr="00FF5E31">
              <w:rPr>
                <w:b/>
                <w:bCs/>
                <w:sz w:val="16"/>
                <w:szCs w:val="16"/>
              </w:rPr>
              <w:t>Plan</w:t>
            </w:r>
          </w:p>
          <w:p w:rsidR="00A57C5E" w:rsidRPr="00FF5E31" w:rsidRDefault="00A57C5E" w:rsidP="00342ECD">
            <w:pPr>
              <w:pStyle w:val="Header"/>
              <w:tabs>
                <w:tab w:val="left" w:pos="720"/>
              </w:tabs>
              <w:ind w:firstLine="35"/>
              <w:rPr>
                <w:b/>
                <w:bCs/>
                <w:sz w:val="16"/>
                <w:szCs w:val="16"/>
              </w:rPr>
            </w:pPr>
            <w:r w:rsidRPr="00FF5E31">
              <w:rPr>
                <w:b/>
                <w:bCs/>
                <w:sz w:val="16"/>
                <w:szCs w:val="16"/>
              </w:rPr>
              <w:t>90/10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342ECD">
            <w:pPr>
              <w:pStyle w:val="Header"/>
              <w:tabs>
                <w:tab w:val="left" w:pos="720"/>
              </w:tabs>
              <w:ind w:firstLine="35"/>
              <w:rPr>
                <w:rFonts w:ascii="Times New Roman" w:hAnsi="Times New Roman"/>
                <w:b/>
                <w:bCs/>
                <w:sz w:val="16"/>
                <w:szCs w:val="16"/>
              </w:rPr>
            </w:pPr>
            <w:r w:rsidRPr="00FF5E31">
              <w:rPr>
                <w:b/>
                <w:bCs/>
                <w:sz w:val="16"/>
                <w:szCs w:val="16"/>
              </w:rPr>
              <w:t>Plan 6</w:t>
            </w:r>
          </w:p>
          <w:p w:rsidR="00A57C5E" w:rsidRPr="00FF5E31" w:rsidRDefault="00A57C5E" w:rsidP="00342ECD">
            <w:pPr>
              <w:pStyle w:val="Header"/>
              <w:tabs>
                <w:tab w:val="left" w:pos="720"/>
              </w:tabs>
              <w:ind w:firstLine="35"/>
              <w:rPr>
                <w:b/>
                <w:bCs/>
                <w:sz w:val="16"/>
                <w:szCs w:val="16"/>
              </w:rPr>
            </w:pPr>
            <w:r w:rsidRPr="00FF5E31">
              <w:rPr>
                <w:b/>
                <w:bCs/>
                <w:sz w:val="16"/>
                <w:szCs w:val="16"/>
              </w:rPr>
              <w:t>Rx B</w:t>
            </w:r>
          </w:p>
          <w:p w:rsidR="00A57C5E" w:rsidRPr="00FF5E31" w:rsidRDefault="00A57C5E" w:rsidP="00342ECD">
            <w:pPr>
              <w:pStyle w:val="Header"/>
              <w:tabs>
                <w:tab w:val="left" w:pos="720"/>
              </w:tabs>
              <w:ind w:firstLine="35"/>
              <w:rPr>
                <w:b/>
                <w:bCs/>
                <w:sz w:val="16"/>
                <w:szCs w:val="16"/>
              </w:rPr>
            </w:pPr>
            <w:r w:rsidRPr="00FF5E31">
              <w:rPr>
                <w:b/>
                <w:bCs/>
                <w:sz w:val="16"/>
                <w:szCs w:val="16"/>
              </w:rPr>
              <w:t>80/20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342ECD">
            <w:pPr>
              <w:pStyle w:val="Header"/>
              <w:tabs>
                <w:tab w:val="left" w:pos="720"/>
              </w:tabs>
              <w:ind w:firstLine="35"/>
              <w:rPr>
                <w:rFonts w:ascii="Times New Roman" w:hAnsi="Times New Roman"/>
                <w:b/>
                <w:bCs/>
                <w:sz w:val="16"/>
                <w:szCs w:val="16"/>
              </w:rPr>
            </w:pPr>
            <w:r w:rsidRPr="00FF5E31">
              <w:rPr>
                <w:b/>
                <w:bCs/>
                <w:sz w:val="16"/>
                <w:szCs w:val="16"/>
              </w:rPr>
              <w:t>Plan 10</w:t>
            </w:r>
          </w:p>
          <w:p w:rsidR="00A57C5E" w:rsidRPr="00FF5E31" w:rsidRDefault="00A57C5E" w:rsidP="00342ECD">
            <w:pPr>
              <w:pStyle w:val="Header"/>
              <w:tabs>
                <w:tab w:val="left" w:pos="720"/>
              </w:tabs>
              <w:ind w:firstLine="35"/>
              <w:rPr>
                <w:b/>
                <w:bCs/>
                <w:sz w:val="16"/>
                <w:szCs w:val="16"/>
              </w:rPr>
            </w:pPr>
            <w:r w:rsidRPr="00FF5E31">
              <w:rPr>
                <w:b/>
                <w:bCs/>
                <w:sz w:val="16"/>
                <w:szCs w:val="16"/>
              </w:rPr>
              <w:t>Rx D</w:t>
            </w:r>
          </w:p>
          <w:p w:rsidR="00A57C5E" w:rsidRPr="00FF5E31" w:rsidRDefault="00A57C5E" w:rsidP="00342ECD">
            <w:pPr>
              <w:pStyle w:val="Header"/>
              <w:tabs>
                <w:tab w:val="left" w:pos="720"/>
              </w:tabs>
              <w:ind w:firstLine="35"/>
              <w:rPr>
                <w:b/>
                <w:bCs/>
                <w:sz w:val="16"/>
                <w:szCs w:val="16"/>
              </w:rPr>
            </w:pPr>
            <w:r w:rsidRPr="00FF5E31">
              <w:rPr>
                <w:b/>
                <w:bCs/>
                <w:sz w:val="16"/>
                <w:szCs w:val="16"/>
              </w:rPr>
              <w:t>80/20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342ECD">
            <w:pPr>
              <w:pStyle w:val="Header"/>
              <w:tabs>
                <w:tab w:val="left" w:pos="720"/>
              </w:tabs>
              <w:ind w:firstLine="35"/>
              <w:rPr>
                <w:b/>
                <w:bCs/>
                <w:sz w:val="16"/>
                <w:szCs w:val="16"/>
              </w:rPr>
            </w:pPr>
            <w:r w:rsidRPr="00FF5E31">
              <w:rPr>
                <w:b/>
                <w:bCs/>
                <w:sz w:val="16"/>
                <w:szCs w:val="16"/>
              </w:rPr>
              <w:t>HDHP2</w:t>
            </w:r>
          </w:p>
        </w:tc>
        <w:tc>
          <w:tcPr>
            <w:tcW w:w="569"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8E465B">
            <w:pPr>
              <w:pStyle w:val="Header"/>
              <w:tabs>
                <w:tab w:val="left" w:pos="720"/>
              </w:tabs>
              <w:rPr>
                <w:rFonts w:ascii="Times New Roman" w:hAnsi="Times New Roman"/>
                <w:b/>
                <w:bCs/>
                <w:sz w:val="16"/>
                <w:szCs w:val="16"/>
              </w:rPr>
            </w:pPr>
            <w:r w:rsidRPr="00FF5E31">
              <w:rPr>
                <w:b/>
                <w:bCs/>
                <w:sz w:val="16"/>
                <w:szCs w:val="16"/>
              </w:rPr>
              <w:t>Kaiser</w:t>
            </w:r>
          </w:p>
          <w:p w:rsidR="00A57C5E" w:rsidRPr="00FF5E31" w:rsidRDefault="008E465B" w:rsidP="00342ECD">
            <w:pPr>
              <w:pStyle w:val="Header"/>
              <w:tabs>
                <w:tab w:val="left" w:pos="720"/>
              </w:tabs>
              <w:ind w:firstLine="35"/>
              <w:rPr>
                <w:b/>
                <w:bCs/>
                <w:sz w:val="16"/>
                <w:szCs w:val="16"/>
              </w:rPr>
            </w:pPr>
            <w:r w:rsidRPr="00FF5E31">
              <w:rPr>
                <w:b/>
                <w:bCs/>
                <w:sz w:val="16"/>
                <w:szCs w:val="16"/>
              </w:rPr>
              <w:t>Permanente</w:t>
            </w:r>
          </w:p>
          <w:p w:rsidR="00A57C5E" w:rsidRPr="00FF5E31" w:rsidRDefault="00A57C5E" w:rsidP="008E465B">
            <w:pPr>
              <w:pStyle w:val="Header"/>
              <w:tabs>
                <w:tab w:val="left" w:pos="720"/>
              </w:tabs>
              <w:rPr>
                <w:b/>
                <w:bCs/>
                <w:sz w:val="16"/>
                <w:szCs w:val="16"/>
              </w:rPr>
            </w:pPr>
            <w:r w:rsidRPr="00FF5E31">
              <w:rPr>
                <w:b/>
                <w:bCs/>
                <w:sz w:val="16"/>
                <w:szCs w:val="16"/>
              </w:rPr>
              <w:t>North 1</w:t>
            </w:r>
          </w:p>
        </w:tc>
      </w:tr>
      <w:tr w:rsidR="00A57C5E" w:rsidRPr="00FF5E31" w:rsidTr="00A57C5E">
        <w:tc>
          <w:tcPr>
            <w:tcW w:w="1005"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C23089">
            <w:pPr>
              <w:pStyle w:val="Heading6"/>
              <w:rPr>
                <w:rFonts w:ascii="Times New Roman" w:hAnsi="Times New Roman"/>
                <w:sz w:val="16"/>
                <w:szCs w:val="16"/>
              </w:rPr>
            </w:pPr>
            <w:r w:rsidRPr="00FF5E31">
              <w:rPr>
                <w:b/>
                <w:bCs/>
                <w:sz w:val="16"/>
                <w:szCs w:val="16"/>
              </w:rPr>
              <w:t>Monthly</w:t>
            </w:r>
            <w:r w:rsidR="00C23089" w:rsidRPr="00FF5E31">
              <w:rPr>
                <w:b/>
                <w:bCs/>
                <w:sz w:val="16"/>
                <w:szCs w:val="16"/>
              </w:rPr>
              <w:t xml:space="preserve"> </w:t>
            </w:r>
            <w:r w:rsidRPr="00FF5E31">
              <w:rPr>
                <w:sz w:val="16"/>
                <w:szCs w:val="16"/>
              </w:rPr>
              <w:t>Composite Rate</w:t>
            </w:r>
          </w:p>
        </w:tc>
        <w:tc>
          <w:tcPr>
            <w:tcW w:w="570"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1560.00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6F5FAA" w:rsidP="00DB3C7B">
            <w:pPr>
              <w:pStyle w:val="Heading6"/>
              <w:rPr>
                <w:b/>
                <w:bCs/>
                <w:sz w:val="16"/>
                <w:szCs w:val="16"/>
              </w:rPr>
            </w:pPr>
            <w:r w:rsidRPr="00FF5E31">
              <w:rPr>
                <w:b/>
                <w:bCs/>
                <w:sz w:val="16"/>
                <w:szCs w:val="16"/>
              </w:rPr>
              <w:t>$1393.00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DB3C7B" w:rsidP="006F5FAA">
            <w:pPr>
              <w:pStyle w:val="Heading6"/>
              <w:rPr>
                <w:b/>
                <w:bCs/>
                <w:sz w:val="16"/>
                <w:szCs w:val="16"/>
              </w:rPr>
            </w:pPr>
            <w:r w:rsidRPr="00FF5E31">
              <w:rPr>
                <w:b/>
                <w:bCs/>
                <w:sz w:val="16"/>
                <w:szCs w:val="16"/>
              </w:rPr>
              <w:t>$</w:t>
            </w:r>
            <w:r w:rsidR="006F5FAA" w:rsidRPr="00FF5E31">
              <w:rPr>
                <w:b/>
                <w:bCs/>
                <w:sz w:val="16"/>
                <w:szCs w:val="16"/>
              </w:rPr>
              <w:t>1300.00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1286.00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849.00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DB3C7B">
            <w:pPr>
              <w:pStyle w:val="Heading6"/>
              <w:rPr>
                <w:b/>
                <w:bCs/>
                <w:sz w:val="16"/>
                <w:szCs w:val="16"/>
              </w:rPr>
            </w:pPr>
            <w:r w:rsidRPr="00FF5E31">
              <w:rPr>
                <w:b/>
                <w:bCs/>
                <w:sz w:val="16"/>
                <w:szCs w:val="16"/>
              </w:rPr>
              <w:t>$</w:t>
            </w:r>
            <w:r w:rsidR="006F5FAA" w:rsidRPr="00FF5E31">
              <w:rPr>
                <w:b/>
                <w:bCs/>
                <w:sz w:val="16"/>
                <w:szCs w:val="16"/>
              </w:rPr>
              <w:t>935.00</w:t>
            </w:r>
          </w:p>
        </w:tc>
        <w:tc>
          <w:tcPr>
            <w:tcW w:w="569"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1423.00</w:t>
            </w:r>
          </w:p>
        </w:tc>
      </w:tr>
      <w:tr w:rsidR="00A57C5E" w:rsidRPr="00FF5E31" w:rsidTr="00A57C5E">
        <w:tc>
          <w:tcPr>
            <w:tcW w:w="1005"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C23089">
            <w:pPr>
              <w:pStyle w:val="Heading6"/>
              <w:rPr>
                <w:b/>
                <w:bCs/>
                <w:sz w:val="16"/>
                <w:szCs w:val="16"/>
              </w:rPr>
            </w:pPr>
            <w:r w:rsidRPr="00FF5E31">
              <w:rPr>
                <w:b/>
                <w:bCs/>
                <w:sz w:val="16"/>
                <w:szCs w:val="16"/>
              </w:rPr>
              <w:t>Employer</w:t>
            </w:r>
            <w:r w:rsidR="00C23089" w:rsidRPr="00FF5E31">
              <w:rPr>
                <w:b/>
                <w:bCs/>
                <w:sz w:val="16"/>
                <w:szCs w:val="16"/>
              </w:rPr>
              <w:t xml:space="preserve"> </w:t>
            </w:r>
            <w:r w:rsidRPr="00FF5E31">
              <w:rPr>
                <w:b/>
                <w:bCs/>
                <w:sz w:val="16"/>
                <w:szCs w:val="16"/>
              </w:rPr>
              <w:t>Paid</w:t>
            </w:r>
            <w:r w:rsidR="00C23089" w:rsidRPr="00FF5E31">
              <w:rPr>
                <w:b/>
                <w:bCs/>
                <w:sz w:val="16"/>
                <w:szCs w:val="16"/>
              </w:rPr>
              <w:t xml:space="preserve"> </w:t>
            </w:r>
            <w:r w:rsidRPr="00FF5E31">
              <w:rPr>
                <w:b/>
                <w:bCs/>
                <w:sz w:val="16"/>
                <w:szCs w:val="16"/>
              </w:rPr>
              <w:t>Cap</w:t>
            </w:r>
          </w:p>
        </w:tc>
        <w:tc>
          <w:tcPr>
            <w:tcW w:w="570" w:type="pct"/>
            <w:tcBorders>
              <w:top w:val="single" w:sz="12" w:space="0" w:color="008000"/>
              <w:left w:val="single" w:sz="12" w:space="0" w:color="008000"/>
              <w:bottom w:val="single" w:sz="12" w:space="0" w:color="008000"/>
              <w:right w:val="single" w:sz="12" w:space="0" w:color="008000"/>
            </w:tcBorders>
            <w:hideMark/>
          </w:tcPr>
          <w:p w:rsidR="00A57C5E" w:rsidRPr="00FF5E31" w:rsidRDefault="006F5FAA" w:rsidP="000F5A1B">
            <w:pPr>
              <w:pStyle w:val="Heading6"/>
              <w:rPr>
                <w:b/>
                <w:bCs/>
                <w:sz w:val="16"/>
                <w:szCs w:val="16"/>
              </w:rPr>
            </w:pPr>
            <w:r w:rsidRPr="00FF5E31">
              <w:rPr>
                <w:b/>
                <w:bCs/>
                <w:sz w:val="16"/>
                <w:szCs w:val="16"/>
              </w:rPr>
              <w:t>$575.00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6F5FAA">
            <w:pPr>
              <w:pStyle w:val="Heading6"/>
              <w:rPr>
                <w:b/>
                <w:bCs/>
                <w:sz w:val="16"/>
                <w:szCs w:val="16"/>
              </w:rPr>
            </w:pPr>
            <w:r w:rsidRPr="00FF5E31">
              <w:rPr>
                <w:b/>
                <w:bCs/>
                <w:sz w:val="16"/>
                <w:szCs w:val="16"/>
              </w:rPr>
              <w:t>$</w:t>
            </w:r>
            <w:r w:rsidR="006F5FAA" w:rsidRPr="00FF5E31">
              <w:rPr>
                <w:b/>
                <w:bCs/>
                <w:sz w:val="16"/>
                <w:szCs w:val="16"/>
              </w:rPr>
              <w:t>5</w:t>
            </w:r>
            <w:r w:rsidRPr="00FF5E31">
              <w:rPr>
                <w:b/>
                <w:bCs/>
                <w:sz w:val="16"/>
                <w:szCs w:val="16"/>
              </w:rPr>
              <w:t>75.00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6F5FAA" w:rsidP="000F5A1B">
            <w:pPr>
              <w:pStyle w:val="Heading6"/>
              <w:rPr>
                <w:b/>
                <w:bCs/>
                <w:sz w:val="16"/>
                <w:szCs w:val="16"/>
              </w:rPr>
            </w:pPr>
            <w:r w:rsidRPr="00FF5E31">
              <w:rPr>
                <w:b/>
                <w:bCs/>
                <w:sz w:val="16"/>
                <w:szCs w:val="16"/>
              </w:rPr>
              <w:t>$575.00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6F5FAA">
            <w:pPr>
              <w:pStyle w:val="Heading6"/>
              <w:rPr>
                <w:b/>
                <w:bCs/>
                <w:sz w:val="16"/>
                <w:szCs w:val="16"/>
              </w:rPr>
            </w:pPr>
            <w:r w:rsidRPr="00FF5E31">
              <w:rPr>
                <w:b/>
                <w:bCs/>
                <w:sz w:val="16"/>
                <w:szCs w:val="16"/>
              </w:rPr>
              <w:t>$</w:t>
            </w:r>
            <w:r w:rsidR="006F5FAA" w:rsidRPr="00FF5E31">
              <w:rPr>
                <w:b/>
                <w:bCs/>
                <w:sz w:val="16"/>
                <w:szCs w:val="16"/>
              </w:rPr>
              <w:t>5</w:t>
            </w:r>
            <w:r w:rsidRPr="00FF5E31">
              <w:rPr>
                <w:b/>
                <w:bCs/>
                <w:sz w:val="16"/>
                <w:szCs w:val="16"/>
              </w:rPr>
              <w:t>75.00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6F5FAA" w:rsidP="00C23089">
            <w:pPr>
              <w:pStyle w:val="Heading6"/>
              <w:rPr>
                <w:b/>
                <w:bCs/>
                <w:sz w:val="16"/>
                <w:szCs w:val="16"/>
              </w:rPr>
            </w:pPr>
            <w:r w:rsidRPr="00FF5E31">
              <w:rPr>
                <w:b/>
                <w:bCs/>
                <w:sz w:val="16"/>
                <w:szCs w:val="16"/>
              </w:rPr>
              <w:t>$575.00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6F5FAA">
            <w:pPr>
              <w:pStyle w:val="Heading6"/>
              <w:rPr>
                <w:b/>
                <w:bCs/>
                <w:sz w:val="16"/>
                <w:szCs w:val="16"/>
              </w:rPr>
            </w:pPr>
            <w:r w:rsidRPr="00FF5E31">
              <w:rPr>
                <w:b/>
                <w:bCs/>
                <w:sz w:val="16"/>
                <w:szCs w:val="16"/>
              </w:rPr>
              <w:t>$</w:t>
            </w:r>
            <w:r w:rsidR="006F5FAA" w:rsidRPr="00FF5E31">
              <w:rPr>
                <w:b/>
                <w:bCs/>
                <w:sz w:val="16"/>
                <w:szCs w:val="16"/>
              </w:rPr>
              <w:t>5</w:t>
            </w:r>
            <w:r w:rsidRPr="00FF5E31">
              <w:rPr>
                <w:b/>
                <w:bCs/>
                <w:sz w:val="16"/>
                <w:szCs w:val="16"/>
              </w:rPr>
              <w:t>75.00</w:t>
            </w:r>
          </w:p>
        </w:tc>
        <w:tc>
          <w:tcPr>
            <w:tcW w:w="569" w:type="pct"/>
            <w:tcBorders>
              <w:top w:val="single" w:sz="12" w:space="0" w:color="008000"/>
              <w:left w:val="single" w:sz="12" w:space="0" w:color="008000"/>
              <w:bottom w:val="single" w:sz="12" w:space="0" w:color="008000"/>
              <w:right w:val="single" w:sz="12" w:space="0" w:color="008000"/>
            </w:tcBorders>
          </w:tcPr>
          <w:p w:rsidR="00A57C5E" w:rsidRPr="00FF5E31" w:rsidRDefault="006F5FAA" w:rsidP="00C23089">
            <w:pPr>
              <w:pStyle w:val="Heading6"/>
              <w:rPr>
                <w:b/>
                <w:bCs/>
                <w:sz w:val="16"/>
                <w:szCs w:val="16"/>
              </w:rPr>
            </w:pPr>
            <w:r w:rsidRPr="00FF5E31">
              <w:rPr>
                <w:b/>
                <w:bCs/>
                <w:sz w:val="16"/>
                <w:szCs w:val="16"/>
              </w:rPr>
              <w:t>$575.00</w:t>
            </w:r>
          </w:p>
        </w:tc>
      </w:tr>
      <w:tr w:rsidR="00A57C5E" w:rsidRPr="00FF5E31" w:rsidTr="00A57C5E">
        <w:tc>
          <w:tcPr>
            <w:tcW w:w="1005" w:type="pct"/>
            <w:tcBorders>
              <w:top w:val="single" w:sz="12" w:space="0" w:color="008000"/>
              <w:left w:val="single" w:sz="12" w:space="0" w:color="008000"/>
              <w:bottom w:val="single" w:sz="12" w:space="0" w:color="008000"/>
              <w:right w:val="single" w:sz="12" w:space="0" w:color="008000"/>
            </w:tcBorders>
          </w:tcPr>
          <w:p w:rsidR="00A57C5E" w:rsidRPr="00FF5E31" w:rsidRDefault="000413C2" w:rsidP="00C23089">
            <w:pPr>
              <w:pStyle w:val="Heading6"/>
              <w:rPr>
                <w:b/>
                <w:bCs/>
                <w:sz w:val="16"/>
                <w:szCs w:val="16"/>
              </w:rPr>
            </w:pPr>
            <w:r w:rsidRPr="00FF5E31">
              <w:rPr>
                <w:b/>
                <w:bCs/>
                <w:sz w:val="16"/>
                <w:szCs w:val="16"/>
              </w:rPr>
              <w:t>Unit M</w:t>
            </w:r>
            <w:r w:rsidR="00930E14" w:rsidRPr="00FF5E31">
              <w:rPr>
                <w:b/>
                <w:bCs/>
                <w:sz w:val="16"/>
                <w:szCs w:val="16"/>
              </w:rPr>
              <w:t>ember</w:t>
            </w:r>
            <w:r w:rsidR="00C23089" w:rsidRPr="00FF5E31">
              <w:rPr>
                <w:b/>
                <w:bCs/>
                <w:sz w:val="16"/>
                <w:szCs w:val="16"/>
              </w:rPr>
              <w:t xml:space="preserve"> </w:t>
            </w:r>
            <w:r w:rsidR="00A57C5E" w:rsidRPr="00FF5E31">
              <w:rPr>
                <w:b/>
                <w:bCs/>
                <w:sz w:val="16"/>
                <w:szCs w:val="16"/>
              </w:rPr>
              <w:t>Cost</w:t>
            </w:r>
          </w:p>
        </w:tc>
        <w:tc>
          <w:tcPr>
            <w:tcW w:w="570"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DB3C7B">
            <w:pPr>
              <w:pStyle w:val="Heading6"/>
              <w:rPr>
                <w:b/>
                <w:bCs/>
                <w:sz w:val="16"/>
                <w:szCs w:val="16"/>
              </w:rPr>
            </w:pPr>
            <w:r w:rsidRPr="00FF5E31">
              <w:rPr>
                <w:b/>
                <w:bCs/>
                <w:sz w:val="16"/>
                <w:szCs w:val="16"/>
              </w:rPr>
              <w:t>$</w:t>
            </w:r>
            <w:r w:rsidR="006F5FAA" w:rsidRPr="00FF5E31">
              <w:rPr>
                <w:b/>
                <w:bCs/>
                <w:sz w:val="16"/>
                <w:szCs w:val="16"/>
              </w:rPr>
              <w:t>985.00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818.00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8E465B" w:rsidP="00DB3C7B">
            <w:pPr>
              <w:pStyle w:val="Heading6"/>
              <w:rPr>
                <w:b/>
                <w:bCs/>
                <w:sz w:val="16"/>
                <w:szCs w:val="16"/>
              </w:rPr>
            </w:pPr>
            <w:r w:rsidRPr="00FF5E31">
              <w:rPr>
                <w:b/>
                <w:bCs/>
                <w:sz w:val="16"/>
                <w:szCs w:val="16"/>
              </w:rPr>
              <w:t>$</w:t>
            </w:r>
            <w:r w:rsidR="006F5FAA" w:rsidRPr="00FF5E31">
              <w:rPr>
                <w:b/>
                <w:bCs/>
                <w:sz w:val="16"/>
                <w:szCs w:val="16"/>
              </w:rPr>
              <w:t>725.00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711.00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DB3C7B">
            <w:pPr>
              <w:pStyle w:val="Heading6"/>
              <w:rPr>
                <w:b/>
                <w:bCs/>
                <w:sz w:val="16"/>
                <w:szCs w:val="16"/>
              </w:rPr>
            </w:pPr>
            <w:r w:rsidRPr="00FF5E31">
              <w:rPr>
                <w:b/>
                <w:bCs/>
                <w:sz w:val="16"/>
                <w:szCs w:val="16"/>
              </w:rPr>
              <w:t>$</w:t>
            </w:r>
            <w:r w:rsidR="006F5FAA" w:rsidRPr="00FF5E31">
              <w:rPr>
                <w:b/>
                <w:bCs/>
                <w:sz w:val="16"/>
                <w:szCs w:val="16"/>
              </w:rPr>
              <w:t>274.00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6F5FAA">
            <w:pPr>
              <w:pStyle w:val="Heading6"/>
              <w:rPr>
                <w:b/>
                <w:bCs/>
                <w:sz w:val="16"/>
                <w:szCs w:val="16"/>
              </w:rPr>
            </w:pPr>
            <w:r w:rsidRPr="00FF5E31">
              <w:rPr>
                <w:b/>
                <w:bCs/>
                <w:sz w:val="16"/>
                <w:szCs w:val="16"/>
              </w:rPr>
              <w:t>$</w:t>
            </w:r>
            <w:r w:rsidR="006F5FAA" w:rsidRPr="00FF5E31">
              <w:rPr>
                <w:b/>
                <w:bCs/>
                <w:sz w:val="16"/>
                <w:szCs w:val="16"/>
              </w:rPr>
              <w:t>360.00</w:t>
            </w:r>
          </w:p>
        </w:tc>
        <w:tc>
          <w:tcPr>
            <w:tcW w:w="569"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DB3C7B">
            <w:pPr>
              <w:pStyle w:val="Heading6"/>
              <w:rPr>
                <w:b/>
                <w:bCs/>
                <w:sz w:val="16"/>
                <w:szCs w:val="16"/>
              </w:rPr>
            </w:pPr>
            <w:r w:rsidRPr="00FF5E31">
              <w:rPr>
                <w:b/>
                <w:bCs/>
                <w:sz w:val="16"/>
                <w:szCs w:val="16"/>
              </w:rPr>
              <w:t>$</w:t>
            </w:r>
            <w:r w:rsidR="006F5FAA" w:rsidRPr="00FF5E31">
              <w:rPr>
                <w:b/>
                <w:bCs/>
                <w:sz w:val="16"/>
                <w:szCs w:val="16"/>
              </w:rPr>
              <w:t>848.00</w:t>
            </w:r>
          </w:p>
        </w:tc>
      </w:tr>
      <w:tr w:rsidR="00A57C5E" w:rsidRPr="00FF5E31" w:rsidTr="00A57C5E">
        <w:trPr>
          <w:trHeight w:val="1833"/>
        </w:trPr>
        <w:tc>
          <w:tcPr>
            <w:tcW w:w="1005"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C23089">
            <w:pPr>
              <w:pStyle w:val="Heading6"/>
              <w:rPr>
                <w:b/>
                <w:bCs/>
                <w:sz w:val="16"/>
                <w:szCs w:val="16"/>
              </w:rPr>
            </w:pPr>
            <w:r w:rsidRPr="00FF5E31">
              <w:rPr>
                <w:b/>
                <w:bCs/>
                <w:sz w:val="16"/>
                <w:szCs w:val="16"/>
              </w:rPr>
              <w:t>Spouse Rate</w:t>
            </w:r>
            <w:r w:rsidR="00C23089" w:rsidRPr="00FF5E31">
              <w:rPr>
                <w:b/>
                <w:bCs/>
                <w:sz w:val="16"/>
                <w:szCs w:val="16"/>
              </w:rPr>
              <w:t xml:space="preserve"> </w:t>
            </w:r>
            <w:r w:rsidRPr="00FF5E31">
              <w:rPr>
                <w:b/>
                <w:bCs/>
                <w:sz w:val="16"/>
                <w:szCs w:val="16"/>
              </w:rPr>
              <w:t xml:space="preserve">Same </w:t>
            </w:r>
            <w:proofErr w:type="gramStart"/>
            <w:r w:rsidRPr="00FF5E31">
              <w:rPr>
                <w:b/>
                <w:bCs/>
                <w:sz w:val="16"/>
                <w:szCs w:val="16"/>
              </w:rPr>
              <w:t>Plan(</w:t>
            </w:r>
            <w:proofErr w:type="gramEnd"/>
            <w:r w:rsidRPr="00FF5E31">
              <w:rPr>
                <w:b/>
                <w:bCs/>
                <w:sz w:val="16"/>
                <w:szCs w:val="16"/>
              </w:rPr>
              <w:t>Married couples both working in the District)</w:t>
            </w:r>
          </w:p>
        </w:tc>
        <w:tc>
          <w:tcPr>
            <w:tcW w:w="570"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6F5FAA">
            <w:pPr>
              <w:pStyle w:val="Heading6"/>
              <w:rPr>
                <w:b/>
                <w:bCs/>
                <w:sz w:val="16"/>
                <w:szCs w:val="16"/>
              </w:rPr>
            </w:pPr>
            <w:r w:rsidRPr="00FF5E31">
              <w:rPr>
                <w:b/>
                <w:bCs/>
                <w:sz w:val="16"/>
                <w:szCs w:val="16"/>
              </w:rPr>
              <w:t>$</w:t>
            </w:r>
            <w:r w:rsidR="006F5FAA" w:rsidRPr="00FF5E31">
              <w:rPr>
                <w:b/>
                <w:bCs/>
                <w:sz w:val="16"/>
                <w:szCs w:val="16"/>
              </w:rPr>
              <w:t>1170.00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DB3C7B">
            <w:pPr>
              <w:pStyle w:val="Heading6"/>
              <w:rPr>
                <w:b/>
                <w:bCs/>
                <w:sz w:val="16"/>
                <w:szCs w:val="16"/>
              </w:rPr>
            </w:pPr>
            <w:r w:rsidRPr="00FF5E31">
              <w:rPr>
                <w:b/>
                <w:bCs/>
                <w:sz w:val="16"/>
                <w:szCs w:val="16"/>
              </w:rPr>
              <w:t>$</w:t>
            </w:r>
            <w:r w:rsidR="006F5FAA" w:rsidRPr="00FF5E31">
              <w:rPr>
                <w:b/>
                <w:bCs/>
                <w:sz w:val="16"/>
                <w:szCs w:val="16"/>
              </w:rPr>
              <w:t>1045.00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8E465B" w:rsidP="00DB3C7B">
            <w:pPr>
              <w:pStyle w:val="Heading6"/>
              <w:rPr>
                <w:b/>
                <w:bCs/>
                <w:sz w:val="16"/>
                <w:szCs w:val="16"/>
              </w:rPr>
            </w:pPr>
            <w:r w:rsidRPr="00FF5E31">
              <w:rPr>
                <w:b/>
                <w:bCs/>
                <w:sz w:val="16"/>
                <w:szCs w:val="16"/>
              </w:rPr>
              <w:t>$</w:t>
            </w:r>
            <w:r w:rsidR="006F5FAA" w:rsidRPr="00FF5E31">
              <w:rPr>
                <w:b/>
                <w:bCs/>
                <w:sz w:val="16"/>
                <w:szCs w:val="16"/>
              </w:rPr>
              <w:t>975.00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DB3C7B">
            <w:pPr>
              <w:pStyle w:val="Heading6"/>
              <w:rPr>
                <w:b/>
                <w:bCs/>
                <w:sz w:val="16"/>
                <w:szCs w:val="16"/>
              </w:rPr>
            </w:pPr>
            <w:r w:rsidRPr="00FF5E31">
              <w:rPr>
                <w:b/>
                <w:bCs/>
                <w:sz w:val="16"/>
                <w:szCs w:val="16"/>
              </w:rPr>
              <w:t>$</w:t>
            </w:r>
            <w:r w:rsidR="00593BCB" w:rsidRPr="00FF5E31">
              <w:rPr>
                <w:b/>
                <w:bCs/>
                <w:sz w:val="16"/>
                <w:szCs w:val="16"/>
              </w:rPr>
              <w:t>965.00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DB3C7B">
            <w:pPr>
              <w:pStyle w:val="Heading6"/>
              <w:rPr>
                <w:b/>
                <w:bCs/>
                <w:sz w:val="16"/>
                <w:szCs w:val="16"/>
              </w:rPr>
            </w:pPr>
            <w:r w:rsidRPr="00FF5E31">
              <w:rPr>
                <w:b/>
                <w:bCs/>
                <w:sz w:val="16"/>
                <w:szCs w:val="16"/>
              </w:rPr>
              <w:t>$</w:t>
            </w:r>
            <w:r w:rsidR="00593BCB" w:rsidRPr="00FF5E31">
              <w:rPr>
                <w:b/>
                <w:bCs/>
                <w:sz w:val="16"/>
                <w:szCs w:val="16"/>
              </w:rPr>
              <w:t>637.00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DB3C7B">
            <w:pPr>
              <w:pStyle w:val="Heading6"/>
              <w:rPr>
                <w:b/>
                <w:bCs/>
                <w:sz w:val="16"/>
                <w:szCs w:val="16"/>
              </w:rPr>
            </w:pPr>
            <w:r w:rsidRPr="00FF5E31">
              <w:rPr>
                <w:b/>
                <w:bCs/>
                <w:sz w:val="16"/>
                <w:szCs w:val="16"/>
              </w:rPr>
              <w:t>$</w:t>
            </w:r>
            <w:r w:rsidR="00593BCB" w:rsidRPr="00FF5E31">
              <w:rPr>
                <w:b/>
                <w:bCs/>
                <w:sz w:val="16"/>
                <w:szCs w:val="16"/>
              </w:rPr>
              <w:t>702.00</w:t>
            </w:r>
          </w:p>
        </w:tc>
        <w:tc>
          <w:tcPr>
            <w:tcW w:w="569" w:type="pct"/>
            <w:tcBorders>
              <w:top w:val="single" w:sz="12" w:space="0" w:color="008000"/>
              <w:left w:val="single" w:sz="12" w:space="0" w:color="008000"/>
              <w:bottom w:val="single" w:sz="12" w:space="0" w:color="008000"/>
              <w:right w:val="single" w:sz="12" w:space="0" w:color="008000"/>
            </w:tcBorders>
          </w:tcPr>
          <w:p w:rsidR="00A57C5E" w:rsidRPr="00FF5E31" w:rsidRDefault="00A57C5E" w:rsidP="000F5A1B">
            <w:pPr>
              <w:pStyle w:val="Heading6"/>
              <w:rPr>
                <w:b/>
                <w:bCs/>
                <w:sz w:val="16"/>
                <w:szCs w:val="16"/>
              </w:rPr>
            </w:pPr>
            <w:r w:rsidRPr="00FF5E31">
              <w:rPr>
                <w:b/>
                <w:bCs/>
                <w:sz w:val="16"/>
                <w:szCs w:val="16"/>
              </w:rPr>
              <w:t>N/A</w:t>
            </w:r>
          </w:p>
        </w:tc>
      </w:tr>
      <w:tr w:rsidR="00A57C5E" w:rsidRPr="00FF5E31" w:rsidTr="00A57C5E">
        <w:tc>
          <w:tcPr>
            <w:tcW w:w="1005" w:type="pct"/>
            <w:tcBorders>
              <w:top w:val="single" w:sz="12" w:space="0" w:color="008000"/>
              <w:left w:val="single" w:sz="12" w:space="0" w:color="008000"/>
              <w:bottom w:val="single" w:sz="12" w:space="0" w:color="008000"/>
              <w:right w:val="single" w:sz="12" w:space="0" w:color="008000"/>
            </w:tcBorders>
            <w:hideMark/>
          </w:tcPr>
          <w:p w:rsidR="00A57C5E" w:rsidRPr="00FF5E31" w:rsidRDefault="000413C2" w:rsidP="00C23089">
            <w:pPr>
              <w:pStyle w:val="Heading6"/>
              <w:rPr>
                <w:b/>
                <w:bCs/>
                <w:sz w:val="16"/>
                <w:szCs w:val="16"/>
              </w:rPr>
            </w:pPr>
            <w:r w:rsidRPr="00FF5E31">
              <w:rPr>
                <w:b/>
                <w:bCs/>
                <w:sz w:val="16"/>
                <w:szCs w:val="16"/>
              </w:rPr>
              <w:t>Unit M</w:t>
            </w:r>
            <w:r w:rsidR="00930E14" w:rsidRPr="00FF5E31">
              <w:rPr>
                <w:b/>
                <w:bCs/>
                <w:sz w:val="16"/>
                <w:szCs w:val="16"/>
              </w:rPr>
              <w:t>ember</w:t>
            </w:r>
            <w:r w:rsidR="00C23089" w:rsidRPr="00FF5E31">
              <w:rPr>
                <w:b/>
                <w:bCs/>
                <w:sz w:val="16"/>
                <w:szCs w:val="16"/>
              </w:rPr>
              <w:t xml:space="preserve"> </w:t>
            </w:r>
            <w:r w:rsidR="00A57C5E" w:rsidRPr="00FF5E31">
              <w:rPr>
                <w:b/>
                <w:bCs/>
                <w:sz w:val="16"/>
                <w:szCs w:val="16"/>
              </w:rPr>
              <w:t>Cost</w:t>
            </w:r>
          </w:p>
        </w:tc>
        <w:tc>
          <w:tcPr>
            <w:tcW w:w="570"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6F5FAA">
            <w:pPr>
              <w:pStyle w:val="Heading6"/>
              <w:rPr>
                <w:b/>
                <w:bCs/>
                <w:sz w:val="16"/>
                <w:szCs w:val="16"/>
              </w:rPr>
            </w:pPr>
            <w:r w:rsidRPr="00FF5E31">
              <w:rPr>
                <w:b/>
                <w:bCs/>
                <w:sz w:val="16"/>
                <w:szCs w:val="16"/>
              </w:rPr>
              <w:t>$</w:t>
            </w:r>
            <w:r w:rsidR="006F5FAA" w:rsidRPr="00FF5E31">
              <w:rPr>
                <w:b/>
                <w:bCs/>
                <w:sz w:val="16"/>
                <w:szCs w:val="16"/>
              </w:rPr>
              <w:t>595.00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6F5FAA">
            <w:pPr>
              <w:pStyle w:val="Heading6"/>
              <w:rPr>
                <w:b/>
                <w:bCs/>
                <w:sz w:val="16"/>
                <w:szCs w:val="16"/>
              </w:rPr>
            </w:pPr>
            <w:r w:rsidRPr="00FF5E31">
              <w:rPr>
                <w:b/>
                <w:bCs/>
                <w:sz w:val="16"/>
                <w:szCs w:val="16"/>
              </w:rPr>
              <w:t>$</w:t>
            </w:r>
            <w:r w:rsidR="006F5FAA" w:rsidRPr="00FF5E31">
              <w:rPr>
                <w:b/>
                <w:bCs/>
                <w:sz w:val="16"/>
                <w:szCs w:val="16"/>
              </w:rPr>
              <w:t>470.00</w:t>
            </w:r>
          </w:p>
        </w:tc>
        <w:tc>
          <w:tcPr>
            <w:tcW w:w="571" w:type="pct"/>
            <w:tcBorders>
              <w:top w:val="single" w:sz="12" w:space="0" w:color="008000"/>
              <w:left w:val="single" w:sz="12" w:space="0" w:color="008000"/>
              <w:bottom w:val="single" w:sz="12" w:space="0" w:color="008000"/>
              <w:right w:val="single" w:sz="12" w:space="0" w:color="008000"/>
            </w:tcBorders>
          </w:tcPr>
          <w:p w:rsidR="00A57C5E" w:rsidRPr="00FF5E31" w:rsidRDefault="008E465B" w:rsidP="006F5FAA">
            <w:pPr>
              <w:pStyle w:val="Heading6"/>
              <w:rPr>
                <w:b/>
                <w:bCs/>
                <w:sz w:val="16"/>
                <w:szCs w:val="16"/>
              </w:rPr>
            </w:pPr>
            <w:r w:rsidRPr="00FF5E31">
              <w:rPr>
                <w:b/>
                <w:bCs/>
                <w:sz w:val="16"/>
                <w:szCs w:val="16"/>
              </w:rPr>
              <w:t>$</w:t>
            </w:r>
            <w:r w:rsidR="00593BCB" w:rsidRPr="00FF5E31">
              <w:rPr>
                <w:b/>
                <w:bCs/>
                <w:sz w:val="16"/>
                <w:szCs w:val="16"/>
              </w:rPr>
              <w:t>400.00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6F5FAA">
            <w:pPr>
              <w:pStyle w:val="Heading6"/>
              <w:rPr>
                <w:b/>
                <w:bCs/>
                <w:sz w:val="16"/>
                <w:szCs w:val="16"/>
              </w:rPr>
            </w:pPr>
            <w:r w:rsidRPr="00FF5E31">
              <w:rPr>
                <w:b/>
                <w:bCs/>
                <w:sz w:val="16"/>
                <w:szCs w:val="16"/>
              </w:rPr>
              <w:t>$</w:t>
            </w:r>
            <w:r w:rsidR="00593BCB" w:rsidRPr="00FF5E31">
              <w:rPr>
                <w:b/>
                <w:bCs/>
                <w:sz w:val="16"/>
                <w:szCs w:val="16"/>
              </w:rPr>
              <w:t>390.00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DB3C7B">
            <w:pPr>
              <w:pStyle w:val="Heading6"/>
              <w:rPr>
                <w:b/>
                <w:bCs/>
                <w:sz w:val="16"/>
                <w:szCs w:val="16"/>
              </w:rPr>
            </w:pPr>
            <w:r w:rsidRPr="00FF5E31">
              <w:rPr>
                <w:b/>
                <w:bCs/>
                <w:sz w:val="16"/>
                <w:szCs w:val="16"/>
              </w:rPr>
              <w:t>$</w:t>
            </w:r>
            <w:r w:rsidR="00593BCB" w:rsidRPr="00FF5E31">
              <w:rPr>
                <w:b/>
                <w:bCs/>
                <w:sz w:val="16"/>
                <w:szCs w:val="16"/>
              </w:rPr>
              <w:t>62.00</w:t>
            </w:r>
          </w:p>
        </w:tc>
        <w:tc>
          <w:tcPr>
            <w:tcW w:w="571" w:type="pct"/>
            <w:tcBorders>
              <w:top w:val="single" w:sz="12" w:space="0" w:color="008000"/>
              <w:left w:val="single" w:sz="12" w:space="0" w:color="008000"/>
              <w:bottom w:val="single" w:sz="12" w:space="0" w:color="008000"/>
              <w:right w:val="single" w:sz="12" w:space="0" w:color="008000"/>
            </w:tcBorders>
            <w:hideMark/>
          </w:tcPr>
          <w:p w:rsidR="00A57C5E" w:rsidRPr="00FF5E31" w:rsidRDefault="008E465B" w:rsidP="00DB3C7B">
            <w:pPr>
              <w:pStyle w:val="Heading6"/>
              <w:rPr>
                <w:b/>
                <w:bCs/>
                <w:sz w:val="16"/>
                <w:szCs w:val="16"/>
              </w:rPr>
            </w:pPr>
            <w:r w:rsidRPr="00FF5E31">
              <w:rPr>
                <w:b/>
                <w:bCs/>
                <w:sz w:val="16"/>
                <w:szCs w:val="16"/>
              </w:rPr>
              <w:t>$</w:t>
            </w:r>
            <w:r w:rsidR="00593BCB" w:rsidRPr="00FF5E31">
              <w:rPr>
                <w:b/>
                <w:bCs/>
                <w:sz w:val="16"/>
                <w:szCs w:val="16"/>
              </w:rPr>
              <w:t>127.00</w:t>
            </w:r>
          </w:p>
        </w:tc>
        <w:tc>
          <w:tcPr>
            <w:tcW w:w="569" w:type="pct"/>
            <w:tcBorders>
              <w:top w:val="single" w:sz="12" w:space="0" w:color="008000"/>
              <w:left w:val="single" w:sz="12" w:space="0" w:color="008000"/>
              <w:bottom w:val="single" w:sz="12" w:space="0" w:color="008000"/>
              <w:right w:val="single" w:sz="12" w:space="0" w:color="008000"/>
            </w:tcBorders>
            <w:hideMark/>
          </w:tcPr>
          <w:p w:rsidR="00A57C5E" w:rsidRPr="00FF5E31" w:rsidRDefault="00A57C5E" w:rsidP="000F5A1B">
            <w:pPr>
              <w:pStyle w:val="Heading6"/>
              <w:rPr>
                <w:b/>
                <w:bCs/>
                <w:sz w:val="16"/>
                <w:szCs w:val="16"/>
              </w:rPr>
            </w:pPr>
            <w:r w:rsidRPr="00FF5E31">
              <w:rPr>
                <w:b/>
                <w:bCs/>
                <w:sz w:val="16"/>
                <w:szCs w:val="16"/>
              </w:rPr>
              <w:t>N</w:t>
            </w:r>
            <w:r w:rsidR="00593BCB" w:rsidRPr="00FF5E31">
              <w:rPr>
                <w:b/>
                <w:bCs/>
                <w:sz w:val="16"/>
                <w:szCs w:val="16"/>
              </w:rPr>
              <w:t>/</w:t>
            </w:r>
            <w:r w:rsidRPr="00FF5E31">
              <w:rPr>
                <w:b/>
                <w:bCs/>
                <w:sz w:val="16"/>
                <w:szCs w:val="16"/>
              </w:rPr>
              <w:t>A</w:t>
            </w:r>
          </w:p>
        </w:tc>
      </w:tr>
    </w:tbl>
    <w:p w:rsidR="000F5A1B" w:rsidRPr="00FF5E31" w:rsidRDefault="000F5A1B" w:rsidP="000F5A1B">
      <w:pPr>
        <w:rPr>
          <w:b/>
          <w:bCs/>
          <w:sz w:val="20"/>
        </w:rPr>
      </w:pPr>
      <w:proofErr w:type="gramStart"/>
      <w:r w:rsidRPr="00FF5E31">
        <w:rPr>
          <w:b/>
          <w:bCs/>
          <w:sz w:val="20"/>
        </w:rPr>
        <w:t>Rates effective October 1, 20</w:t>
      </w:r>
      <w:r w:rsidR="008E465B" w:rsidRPr="00FF5E31">
        <w:rPr>
          <w:b/>
          <w:bCs/>
          <w:sz w:val="20"/>
        </w:rPr>
        <w:t>1</w:t>
      </w:r>
      <w:r w:rsidR="00593BCB" w:rsidRPr="00FF5E31">
        <w:rPr>
          <w:b/>
          <w:bCs/>
          <w:sz w:val="20"/>
        </w:rPr>
        <w:t>2</w:t>
      </w:r>
      <w:r w:rsidRPr="00FF5E31">
        <w:rPr>
          <w:b/>
          <w:bCs/>
          <w:sz w:val="20"/>
        </w:rPr>
        <w:t xml:space="preserve"> through September 30, 20</w:t>
      </w:r>
      <w:r w:rsidR="008E465B" w:rsidRPr="00FF5E31">
        <w:rPr>
          <w:b/>
          <w:bCs/>
          <w:sz w:val="20"/>
        </w:rPr>
        <w:t>1</w:t>
      </w:r>
      <w:r w:rsidR="00593BCB" w:rsidRPr="00FF5E31">
        <w:rPr>
          <w:b/>
          <w:bCs/>
          <w:sz w:val="20"/>
        </w:rPr>
        <w:t>3</w:t>
      </w:r>
      <w:r w:rsidR="00B86A4D" w:rsidRPr="00FF5E31">
        <w:rPr>
          <w:b/>
          <w:bCs/>
          <w:sz w:val="20"/>
        </w:rPr>
        <w:t>.</w:t>
      </w:r>
      <w:proofErr w:type="gramEnd"/>
      <w:r w:rsidR="00B86A4D" w:rsidRPr="00FF5E31">
        <w:rPr>
          <w:b/>
          <w:bCs/>
          <w:sz w:val="20"/>
        </w:rPr>
        <w:t xml:space="preserve"> </w:t>
      </w:r>
      <w:proofErr w:type="gramStart"/>
      <w:r w:rsidRPr="00FF5E31">
        <w:rPr>
          <w:b/>
          <w:bCs/>
          <w:sz w:val="20"/>
        </w:rPr>
        <w:t>Rates subject to change October 1, 20</w:t>
      </w:r>
      <w:r w:rsidR="008E465B" w:rsidRPr="00FF5E31">
        <w:rPr>
          <w:b/>
          <w:bCs/>
          <w:sz w:val="20"/>
        </w:rPr>
        <w:t>1</w:t>
      </w:r>
      <w:r w:rsidR="00593BCB" w:rsidRPr="00FF5E31">
        <w:rPr>
          <w:b/>
          <w:bCs/>
          <w:sz w:val="20"/>
        </w:rPr>
        <w:t>3</w:t>
      </w:r>
      <w:r w:rsidRPr="00FF5E31">
        <w:rPr>
          <w:b/>
          <w:bCs/>
          <w:sz w:val="20"/>
        </w:rPr>
        <w:t>.</w:t>
      </w:r>
      <w:proofErr w:type="gramEnd"/>
    </w:p>
    <w:p w:rsidR="004B50A3" w:rsidRPr="00FF5E31" w:rsidRDefault="004B50A3" w:rsidP="000F5A1B">
      <w:pPr>
        <w:rPr>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80"/>
        <w:gridCol w:w="1800"/>
      </w:tblGrid>
      <w:tr w:rsidR="000F5A1B" w:rsidRPr="00FF5E31" w:rsidTr="004B50A3">
        <w:trPr>
          <w:jc w:val="center"/>
        </w:trPr>
        <w:tc>
          <w:tcPr>
            <w:tcW w:w="3168" w:type="dxa"/>
            <w:tcBorders>
              <w:top w:val="single" w:sz="4" w:space="0" w:color="auto"/>
              <w:left w:val="single" w:sz="4" w:space="0" w:color="auto"/>
              <w:bottom w:val="single" w:sz="4" w:space="0" w:color="auto"/>
              <w:right w:val="single" w:sz="4" w:space="0" w:color="auto"/>
            </w:tcBorders>
            <w:hideMark/>
          </w:tcPr>
          <w:p w:rsidR="000F5A1B" w:rsidRPr="00FF5E31" w:rsidRDefault="000F5A1B">
            <w:pPr>
              <w:rPr>
                <w:b/>
                <w:bCs/>
                <w:sz w:val="24"/>
                <w:szCs w:val="24"/>
              </w:rPr>
            </w:pPr>
            <w:r w:rsidRPr="00FF5E31">
              <w:rPr>
                <w:b/>
                <w:bCs/>
              </w:rPr>
              <w:t xml:space="preserve">Dental &amp; Vision Plan </w:t>
            </w:r>
          </w:p>
        </w:tc>
        <w:tc>
          <w:tcPr>
            <w:tcW w:w="1980" w:type="dxa"/>
            <w:tcBorders>
              <w:top w:val="single" w:sz="4" w:space="0" w:color="auto"/>
              <w:left w:val="single" w:sz="4" w:space="0" w:color="auto"/>
              <w:bottom w:val="single" w:sz="4" w:space="0" w:color="auto"/>
              <w:right w:val="single" w:sz="4" w:space="0" w:color="auto"/>
            </w:tcBorders>
            <w:hideMark/>
          </w:tcPr>
          <w:p w:rsidR="000F5A1B" w:rsidRPr="00FF5E31" w:rsidRDefault="000F5A1B">
            <w:pPr>
              <w:rPr>
                <w:b/>
                <w:bCs/>
                <w:sz w:val="24"/>
                <w:szCs w:val="24"/>
              </w:rPr>
            </w:pPr>
            <w:r w:rsidRPr="00FF5E31">
              <w:rPr>
                <w:b/>
                <w:bCs/>
              </w:rPr>
              <w:t xml:space="preserve">Delta Dental – </w:t>
            </w:r>
          </w:p>
        </w:tc>
        <w:tc>
          <w:tcPr>
            <w:tcW w:w="1800" w:type="dxa"/>
            <w:tcBorders>
              <w:top w:val="single" w:sz="4" w:space="0" w:color="auto"/>
              <w:left w:val="single" w:sz="4" w:space="0" w:color="auto"/>
              <w:bottom w:val="single" w:sz="4" w:space="0" w:color="auto"/>
              <w:right w:val="single" w:sz="4" w:space="0" w:color="auto"/>
            </w:tcBorders>
            <w:hideMark/>
          </w:tcPr>
          <w:p w:rsidR="000F5A1B" w:rsidRPr="00FF5E31" w:rsidRDefault="000F5A1B">
            <w:pPr>
              <w:rPr>
                <w:b/>
                <w:bCs/>
                <w:sz w:val="24"/>
                <w:szCs w:val="24"/>
              </w:rPr>
            </w:pPr>
            <w:r w:rsidRPr="00FF5E31">
              <w:rPr>
                <w:b/>
                <w:bCs/>
              </w:rPr>
              <w:t xml:space="preserve">VSP </w:t>
            </w:r>
          </w:p>
        </w:tc>
      </w:tr>
      <w:tr w:rsidR="000F5A1B" w:rsidRPr="00FF5E31" w:rsidTr="004B50A3">
        <w:trPr>
          <w:jc w:val="center"/>
        </w:trPr>
        <w:tc>
          <w:tcPr>
            <w:tcW w:w="3168" w:type="dxa"/>
            <w:tcBorders>
              <w:top w:val="single" w:sz="4" w:space="0" w:color="auto"/>
              <w:left w:val="single" w:sz="4" w:space="0" w:color="auto"/>
              <w:bottom w:val="single" w:sz="4" w:space="0" w:color="auto"/>
              <w:right w:val="single" w:sz="4" w:space="0" w:color="auto"/>
            </w:tcBorders>
            <w:hideMark/>
          </w:tcPr>
          <w:p w:rsidR="000F5A1B" w:rsidRPr="00FF5E31" w:rsidRDefault="000F5A1B">
            <w:pPr>
              <w:rPr>
                <w:sz w:val="24"/>
                <w:szCs w:val="24"/>
              </w:rPr>
            </w:pPr>
            <w:r w:rsidRPr="00FF5E31">
              <w:t>Monthly Rate</w:t>
            </w:r>
          </w:p>
        </w:tc>
        <w:tc>
          <w:tcPr>
            <w:tcW w:w="1980" w:type="dxa"/>
            <w:tcBorders>
              <w:top w:val="single" w:sz="4" w:space="0" w:color="auto"/>
              <w:left w:val="single" w:sz="4" w:space="0" w:color="auto"/>
              <w:bottom w:val="single" w:sz="4" w:space="0" w:color="auto"/>
              <w:right w:val="single" w:sz="4" w:space="0" w:color="auto"/>
            </w:tcBorders>
            <w:hideMark/>
          </w:tcPr>
          <w:p w:rsidR="000F5A1B" w:rsidRPr="00FF5E31" w:rsidRDefault="000F5A1B" w:rsidP="00DB3C7B">
            <w:pPr>
              <w:rPr>
                <w:sz w:val="24"/>
                <w:szCs w:val="24"/>
              </w:rPr>
            </w:pPr>
            <w:r w:rsidRPr="00FF5E31">
              <w:t>$</w:t>
            </w:r>
            <w:r w:rsidR="00593BCB" w:rsidRPr="00FF5E31">
              <w:t>125.19</w:t>
            </w:r>
          </w:p>
        </w:tc>
        <w:tc>
          <w:tcPr>
            <w:tcW w:w="1800" w:type="dxa"/>
            <w:tcBorders>
              <w:top w:val="single" w:sz="4" w:space="0" w:color="auto"/>
              <w:left w:val="single" w:sz="4" w:space="0" w:color="auto"/>
              <w:bottom w:val="single" w:sz="4" w:space="0" w:color="auto"/>
              <w:right w:val="single" w:sz="4" w:space="0" w:color="auto"/>
            </w:tcBorders>
            <w:hideMark/>
          </w:tcPr>
          <w:p w:rsidR="000F5A1B" w:rsidRPr="00FF5E31" w:rsidRDefault="000F5A1B" w:rsidP="00DB3C7B">
            <w:pPr>
              <w:rPr>
                <w:sz w:val="24"/>
                <w:szCs w:val="24"/>
              </w:rPr>
            </w:pPr>
            <w:r w:rsidRPr="00FF5E31">
              <w:t>$</w:t>
            </w:r>
            <w:r w:rsidR="00DB3C7B" w:rsidRPr="00FF5E31">
              <w:t>16.34</w:t>
            </w:r>
          </w:p>
        </w:tc>
      </w:tr>
      <w:tr w:rsidR="000F5A1B" w:rsidRPr="00FF5E31" w:rsidTr="004B50A3">
        <w:trPr>
          <w:cantSplit/>
          <w:jc w:val="center"/>
        </w:trPr>
        <w:tc>
          <w:tcPr>
            <w:tcW w:w="3168" w:type="dxa"/>
            <w:tcBorders>
              <w:top w:val="single" w:sz="4" w:space="0" w:color="auto"/>
              <w:left w:val="single" w:sz="4" w:space="0" w:color="auto"/>
              <w:bottom w:val="single" w:sz="4" w:space="0" w:color="auto"/>
              <w:right w:val="single" w:sz="4" w:space="0" w:color="auto"/>
            </w:tcBorders>
            <w:hideMark/>
          </w:tcPr>
          <w:p w:rsidR="000F5A1B" w:rsidRPr="00FF5E31" w:rsidRDefault="000F5A1B">
            <w:pPr>
              <w:rPr>
                <w:rFonts w:ascii="Times New Roman" w:hAnsi="Times New Roman"/>
                <w:sz w:val="24"/>
                <w:szCs w:val="24"/>
              </w:rPr>
            </w:pPr>
            <w:r w:rsidRPr="00FF5E31">
              <w:t>Employer Paid Cap</w:t>
            </w:r>
          </w:p>
          <w:p w:rsidR="000F5A1B" w:rsidRPr="00FF5E31" w:rsidRDefault="000F5A1B">
            <w:pPr>
              <w:rPr>
                <w:sz w:val="24"/>
                <w:szCs w:val="24"/>
              </w:rPr>
            </w:pPr>
            <w:r w:rsidRPr="00FF5E31">
              <w:t>For Dental and Vision</w:t>
            </w:r>
          </w:p>
        </w:tc>
        <w:tc>
          <w:tcPr>
            <w:tcW w:w="3780" w:type="dxa"/>
            <w:gridSpan w:val="2"/>
            <w:tcBorders>
              <w:top w:val="single" w:sz="4" w:space="0" w:color="auto"/>
              <w:left w:val="single" w:sz="4" w:space="0" w:color="auto"/>
              <w:bottom w:val="single" w:sz="4" w:space="0" w:color="auto"/>
              <w:right w:val="single" w:sz="4" w:space="0" w:color="auto"/>
            </w:tcBorders>
          </w:tcPr>
          <w:p w:rsidR="000F5A1B" w:rsidRPr="00FF5E31" w:rsidRDefault="000F5A1B">
            <w:pPr>
              <w:jc w:val="center"/>
              <w:rPr>
                <w:rFonts w:ascii="Times New Roman" w:hAnsi="Times New Roman"/>
                <w:sz w:val="24"/>
                <w:szCs w:val="24"/>
              </w:rPr>
            </w:pPr>
          </w:p>
          <w:p w:rsidR="000F5A1B" w:rsidRPr="00FF5E31" w:rsidRDefault="000F5A1B">
            <w:pPr>
              <w:jc w:val="center"/>
              <w:rPr>
                <w:sz w:val="24"/>
                <w:szCs w:val="24"/>
              </w:rPr>
            </w:pPr>
            <w:r w:rsidRPr="00FF5E31">
              <w:t>$69.00</w:t>
            </w:r>
          </w:p>
        </w:tc>
      </w:tr>
      <w:tr w:rsidR="000F5A1B" w:rsidRPr="00FF5E31" w:rsidTr="004B50A3">
        <w:trPr>
          <w:cantSplit/>
          <w:jc w:val="center"/>
        </w:trPr>
        <w:tc>
          <w:tcPr>
            <w:tcW w:w="3168" w:type="dxa"/>
            <w:tcBorders>
              <w:top w:val="single" w:sz="4" w:space="0" w:color="auto"/>
              <w:left w:val="single" w:sz="4" w:space="0" w:color="auto"/>
              <w:bottom w:val="single" w:sz="4" w:space="0" w:color="auto"/>
              <w:right w:val="single" w:sz="4" w:space="0" w:color="auto"/>
            </w:tcBorders>
            <w:hideMark/>
          </w:tcPr>
          <w:p w:rsidR="000F5A1B" w:rsidRPr="00FF5E31" w:rsidRDefault="000413C2">
            <w:pPr>
              <w:rPr>
                <w:b/>
                <w:bCs/>
                <w:sz w:val="24"/>
                <w:szCs w:val="24"/>
              </w:rPr>
            </w:pPr>
            <w:r w:rsidRPr="00FF5E31">
              <w:rPr>
                <w:b/>
                <w:bCs/>
              </w:rPr>
              <w:t>Unit M</w:t>
            </w:r>
            <w:r w:rsidR="00930E14" w:rsidRPr="00FF5E31">
              <w:rPr>
                <w:b/>
                <w:bCs/>
              </w:rPr>
              <w:t>ember</w:t>
            </w:r>
            <w:r w:rsidR="000F5A1B" w:rsidRPr="00FF5E31">
              <w:rPr>
                <w:b/>
                <w:bCs/>
              </w:rPr>
              <w:t xml:space="preserve"> Cost:</w:t>
            </w:r>
          </w:p>
        </w:tc>
        <w:tc>
          <w:tcPr>
            <w:tcW w:w="3780" w:type="dxa"/>
            <w:gridSpan w:val="2"/>
            <w:tcBorders>
              <w:top w:val="single" w:sz="4" w:space="0" w:color="auto"/>
              <w:left w:val="single" w:sz="4" w:space="0" w:color="auto"/>
              <w:bottom w:val="single" w:sz="4" w:space="0" w:color="auto"/>
              <w:right w:val="single" w:sz="4" w:space="0" w:color="auto"/>
            </w:tcBorders>
            <w:hideMark/>
          </w:tcPr>
          <w:p w:rsidR="000F5A1B" w:rsidRPr="00FF5E31" w:rsidRDefault="000F5A1B" w:rsidP="00DB3C7B">
            <w:pPr>
              <w:jc w:val="center"/>
              <w:rPr>
                <w:b/>
                <w:bCs/>
                <w:sz w:val="24"/>
                <w:szCs w:val="24"/>
              </w:rPr>
            </w:pPr>
            <w:r w:rsidRPr="00FF5E31">
              <w:rPr>
                <w:b/>
                <w:bCs/>
              </w:rPr>
              <w:t>$</w:t>
            </w:r>
            <w:r w:rsidR="00593BCB" w:rsidRPr="00FF5E31">
              <w:rPr>
                <w:b/>
                <w:bCs/>
              </w:rPr>
              <w:t>72.53</w:t>
            </w:r>
          </w:p>
        </w:tc>
      </w:tr>
    </w:tbl>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811E57" w:rsidRPr="00FF5E31" w:rsidRDefault="00811E57" w:rsidP="002757E6"/>
    <w:p w:rsidR="007554DF" w:rsidRPr="00FF5E31" w:rsidRDefault="007554DF">
      <w:pPr>
        <w:ind w:firstLine="0"/>
      </w:pPr>
      <w:r w:rsidRPr="00FF5E31">
        <w:br w:type="page"/>
      </w:r>
    </w:p>
    <w:p w:rsidR="00811E57" w:rsidRPr="00FF5E31" w:rsidRDefault="00811E57" w:rsidP="002757E6"/>
    <w:p w:rsidR="002757E6" w:rsidRPr="00FF5E31" w:rsidRDefault="002757E6" w:rsidP="002757E6">
      <w:r w:rsidRPr="00FF5E31">
        <w:t xml:space="preserve"> Please refer to the attached CVT Blue Cross Prudent Buyer Options for health coverage comparisons</w:t>
      </w:r>
      <w:r w:rsidR="00B86A4D" w:rsidRPr="00FF5E31">
        <w:t xml:space="preserve">. </w:t>
      </w:r>
      <w:r w:rsidRPr="00FF5E31">
        <w:t>For more information about health plan coverage, call the Personnel Department</w:t>
      </w:r>
      <w:r w:rsidR="00B86A4D" w:rsidRPr="00FF5E31">
        <w:t xml:space="preserve">. </w:t>
      </w:r>
      <w:r w:rsidRPr="00FF5E31">
        <w:t xml:space="preserve">You may call Blue Cross directly at 800-234-4333 or visit the Blue Cross web site at </w:t>
      </w:r>
      <w:hyperlink r:id="rId21" w:history="1">
        <w:r w:rsidRPr="00FF5E31">
          <w:rPr>
            <w:rStyle w:val="Hyperlink"/>
          </w:rPr>
          <w:t>www.bluecrossca.com</w:t>
        </w:r>
      </w:hyperlink>
      <w:r w:rsidRPr="00FF5E31">
        <w:t>.</w:t>
      </w:r>
    </w:p>
    <w:p w:rsidR="002757E6" w:rsidRPr="00FF5E31" w:rsidRDefault="002757E6" w:rsidP="002757E6"/>
    <w:p w:rsidR="002757E6" w:rsidRPr="00FF5E31" w:rsidRDefault="002757E6" w:rsidP="002757E6">
      <w:r w:rsidRPr="00FF5E31">
        <w:t xml:space="preserve">Rates are set through contract provisions with </w:t>
      </w:r>
      <w:r w:rsidR="007554DF" w:rsidRPr="00FF5E31">
        <w:t>California’s</w:t>
      </w:r>
      <w:r w:rsidRPr="00FF5E31">
        <w:t xml:space="preserve"> Va</w:t>
      </w:r>
      <w:r w:rsidR="007554DF" w:rsidRPr="00FF5E31">
        <w:t>lue</w:t>
      </w:r>
      <w:r w:rsidRPr="00FF5E31">
        <w:t xml:space="preserve"> Trust and are subject to change annually in October</w:t>
      </w:r>
      <w:r w:rsidR="00B86A4D" w:rsidRPr="00FF5E31">
        <w:t xml:space="preserve">. </w:t>
      </w:r>
      <w:r w:rsidRPr="00FF5E31">
        <w:t>C.U.E.A. has an open enrollment period every September for plan changes</w:t>
      </w:r>
      <w:r w:rsidR="00B86A4D" w:rsidRPr="00FF5E31">
        <w:t xml:space="preserve">. </w:t>
      </w:r>
      <w:r w:rsidRPr="00FF5E31">
        <w:t xml:space="preserve">The Payroll Department will automatically deduct the </w:t>
      </w:r>
      <w:r w:rsidR="00930E14" w:rsidRPr="00FF5E31">
        <w:t>unit member</w:t>
      </w:r>
      <w:r w:rsidR="000413C2" w:rsidRPr="00FF5E31">
        <w:t>’s</w:t>
      </w:r>
      <w:r w:rsidRPr="00FF5E31">
        <w:t xml:space="preserve"> portion from their monthly paychecks beginning with the month the coverage becomes effective.</w:t>
      </w:r>
    </w:p>
    <w:p w:rsidR="002757E6" w:rsidRPr="00FF5E31" w:rsidRDefault="002757E6" w:rsidP="002757E6"/>
    <w:p w:rsidR="002757E6" w:rsidRPr="00FF5E31" w:rsidRDefault="002757E6" w:rsidP="002757E6">
      <w:r w:rsidRPr="00FF5E31">
        <w:t xml:space="preserve">Full-time </w:t>
      </w:r>
      <w:r w:rsidR="00092964" w:rsidRPr="00FF5E31">
        <w:t>unit members</w:t>
      </w:r>
      <w:r w:rsidRPr="00FF5E31">
        <w:t xml:space="preserve"> are required to participate in medical, dental and vision</w:t>
      </w:r>
      <w:r w:rsidR="00B86A4D" w:rsidRPr="00FF5E31">
        <w:t xml:space="preserve">. </w:t>
      </w:r>
      <w:r w:rsidRPr="00FF5E31">
        <w:t xml:space="preserve">If a </w:t>
      </w:r>
      <w:r w:rsidR="00930E14" w:rsidRPr="00FF5E31">
        <w:t>unit member</w:t>
      </w:r>
      <w:r w:rsidRPr="00FF5E31">
        <w:t xml:space="preserve"> has dependents (spouse and children), it is strongly recommended they are enrolled at the time the </w:t>
      </w:r>
      <w:r w:rsidR="00930E14" w:rsidRPr="00FF5E31">
        <w:t>unit member</w:t>
      </w:r>
      <w:r w:rsidRPr="00FF5E31">
        <w:t xml:space="preserve"> becomes eligible</w:t>
      </w:r>
      <w:r w:rsidR="00B86A4D" w:rsidRPr="00FF5E31">
        <w:t xml:space="preserve">. </w:t>
      </w:r>
      <w:r w:rsidRPr="00FF5E31">
        <w:t>All plans include spouse/dependent coverage at no additional cost</w:t>
      </w:r>
      <w:r w:rsidR="00B86A4D" w:rsidRPr="00FF5E31">
        <w:t xml:space="preserve">. </w:t>
      </w:r>
      <w:r w:rsidRPr="00FF5E31">
        <w:t>If a family member is not enrolled at the time of enrollment, they must wait until an open enrollment period to be added.</w:t>
      </w:r>
    </w:p>
    <w:p w:rsidR="002757E6" w:rsidRPr="00FF5E31" w:rsidRDefault="002757E6" w:rsidP="002757E6"/>
    <w:p w:rsidR="002757E6" w:rsidRPr="00FF5E31" w:rsidRDefault="000413C2" w:rsidP="002757E6">
      <w:r w:rsidRPr="00FF5E31">
        <w:t>Unit</w:t>
      </w:r>
      <w:r w:rsidR="002757E6" w:rsidRPr="00FF5E31">
        <w:t xml:space="preserve"> members who work the full school year will be covered for 12 months</w:t>
      </w:r>
      <w:r w:rsidR="00B86A4D" w:rsidRPr="00FF5E31">
        <w:t xml:space="preserve">. </w:t>
      </w:r>
      <w:r w:rsidR="002757E6" w:rsidRPr="00FF5E31">
        <w:t xml:space="preserve">Those </w:t>
      </w:r>
      <w:r w:rsidR="00092964" w:rsidRPr="00FF5E31">
        <w:t>unit members</w:t>
      </w:r>
      <w:r w:rsidR="002757E6" w:rsidRPr="00FF5E31">
        <w:t xml:space="preserve"> hired less than full-time are offered benefits on a pro-rata basis consistent with their contract percentage; OR they may opt for no coverage</w:t>
      </w:r>
      <w:r w:rsidR="00B86A4D" w:rsidRPr="00FF5E31">
        <w:t xml:space="preserve">. </w:t>
      </w:r>
      <w:r w:rsidR="002757E6" w:rsidRPr="00FF5E31">
        <w:t xml:space="preserve">The district urges any </w:t>
      </w:r>
      <w:r w:rsidR="00930E14" w:rsidRPr="00FF5E31">
        <w:t>unit member</w:t>
      </w:r>
      <w:r w:rsidR="002757E6" w:rsidRPr="00FF5E31">
        <w:t xml:space="preserve"> who anticipates being on an unpaid leave of absence to contact the Personnel Department to determine what impact, if </w:t>
      </w:r>
      <w:proofErr w:type="gramStart"/>
      <w:r w:rsidR="002757E6" w:rsidRPr="00FF5E31">
        <w:t>any,</w:t>
      </w:r>
      <w:proofErr w:type="gramEnd"/>
      <w:r w:rsidR="002757E6" w:rsidRPr="00FF5E31">
        <w:t xml:space="preserve"> their leave will create for insurance purposes</w:t>
      </w:r>
      <w:r w:rsidR="00B86A4D" w:rsidRPr="00FF5E31">
        <w:t xml:space="preserve">. </w:t>
      </w:r>
    </w:p>
    <w:p w:rsidR="002757E6" w:rsidRPr="00FF5E31" w:rsidRDefault="002757E6" w:rsidP="002757E6"/>
    <w:p w:rsidR="002757E6" w:rsidRPr="00FF5E31" w:rsidRDefault="002757E6" w:rsidP="002757E6">
      <w:r w:rsidRPr="00FF5E31">
        <w:t xml:space="preserve">We recommend </w:t>
      </w:r>
      <w:r w:rsidR="00092964" w:rsidRPr="00FF5E31">
        <w:t>unit members</w:t>
      </w:r>
      <w:r w:rsidRPr="00FF5E31">
        <w:t xml:space="preserve"> call Blue Cross with any questions prior to any treatments/services in order to fully understand the definitions and liabilities for your out-of-pocket expense and the differences between deductibles and co-pays and fiscal year versus calendar year payments</w:t>
      </w:r>
      <w:r w:rsidR="00B86A4D" w:rsidRPr="00FF5E31">
        <w:t xml:space="preserve">. </w:t>
      </w:r>
    </w:p>
    <w:p w:rsidR="00811E57" w:rsidRPr="00FF5E31" w:rsidRDefault="00811E57" w:rsidP="002757E6"/>
    <w:tbl>
      <w:tblPr>
        <w:tblW w:w="13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
        <w:gridCol w:w="2700"/>
        <w:gridCol w:w="1530"/>
        <w:gridCol w:w="630"/>
        <w:gridCol w:w="720"/>
        <w:gridCol w:w="540"/>
        <w:gridCol w:w="810"/>
        <w:gridCol w:w="540"/>
        <w:gridCol w:w="459"/>
        <w:gridCol w:w="351"/>
        <w:gridCol w:w="186"/>
        <w:gridCol w:w="174"/>
        <w:gridCol w:w="435"/>
        <w:gridCol w:w="645"/>
        <w:gridCol w:w="501"/>
        <w:gridCol w:w="1146"/>
        <w:gridCol w:w="1156"/>
        <w:gridCol w:w="315"/>
      </w:tblGrid>
      <w:tr w:rsidR="002757E6" w:rsidRPr="00FF5E31" w:rsidTr="00D91532">
        <w:trPr>
          <w:gridAfter w:val="7"/>
          <w:wAfter w:w="4372" w:type="dxa"/>
          <w:trHeight w:val="394"/>
        </w:trPr>
        <w:tc>
          <w:tcPr>
            <w:tcW w:w="8751" w:type="dxa"/>
            <w:gridSpan w:val="11"/>
          </w:tcPr>
          <w:p w:rsidR="002757E6" w:rsidRPr="00FF5E31" w:rsidRDefault="002757E6" w:rsidP="002757E6">
            <w:pPr>
              <w:pStyle w:val="Heading3"/>
            </w:pPr>
            <w:bookmarkStart w:id="38" w:name="_Toc305070131"/>
            <w:r w:rsidRPr="00FF5E31">
              <w:t>District Paid Insurances</w:t>
            </w:r>
            <w:bookmarkEnd w:id="38"/>
          </w:p>
        </w:tc>
      </w:tr>
      <w:tr w:rsidR="002757E6" w:rsidRPr="00FF5E31" w:rsidTr="00D91532">
        <w:trPr>
          <w:gridAfter w:val="7"/>
          <w:wAfter w:w="4372" w:type="dxa"/>
          <w:trHeight w:val="5003"/>
        </w:trPr>
        <w:tc>
          <w:tcPr>
            <w:tcW w:w="8751" w:type="dxa"/>
            <w:gridSpan w:val="11"/>
          </w:tcPr>
          <w:p w:rsidR="002757E6" w:rsidRPr="00FF5E31" w:rsidRDefault="002757E6" w:rsidP="002757E6">
            <w:pPr>
              <w:pStyle w:val="Heading4"/>
            </w:pPr>
            <w:r w:rsidRPr="00FF5E31">
              <w:t>Disability Insurance</w:t>
            </w:r>
          </w:p>
          <w:p w:rsidR="002757E6" w:rsidRPr="00FF5E31" w:rsidRDefault="002757E6" w:rsidP="002757E6">
            <w:r w:rsidRPr="00FF5E31">
              <w:t xml:space="preserve">Disability insurance is provided for all </w:t>
            </w:r>
            <w:r w:rsidR="00092964" w:rsidRPr="00FF5E31">
              <w:t>unit members</w:t>
            </w:r>
            <w:r w:rsidRPr="00FF5E31">
              <w:t xml:space="preserve"> who have a contract that equals .5 FTE</w:t>
            </w:r>
            <w:r w:rsidR="00B86A4D" w:rsidRPr="00FF5E31">
              <w:t xml:space="preserve">. </w:t>
            </w:r>
            <w:r w:rsidRPr="00FF5E31">
              <w:t>The Payroll Department will automatically enroll eligible staff members in this program upon the first month of hire</w:t>
            </w:r>
            <w:r w:rsidR="00B86A4D" w:rsidRPr="00FF5E31">
              <w:t xml:space="preserve">. </w:t>
            </w:r>
            <w:r w:rsidRPr="00FF5E31">
              <w:t xml:space="preserve">This is a district paid benefit, and there is no cost to the </w:t>
            </w:r>
            <w:r w:rsidR="00930E14" w:rsidRPr="00FF5E31">
              <w:t>unit member</w:t>
            </w:r>
            <w:r w:rsidRPr="00FF5E31">
              <w:t>.</w:t>
            </w:r>
          </w:p>
          <w:p w:rsidR="002757E6" w:rsidRPr="00FF5E31" w:rsidRDefault="002757E6" w:rsidP="002757E6">
            <w:r w:rsidRPr="00FF5E31">
              <w:t>Disability coverage begins on the 11</w:t>
            </w:r>
            <w:r w:rsidRPr="00FF5E31">
              <w:rPr>
                <w:vertAlign w:val="superscript"/>
              </w:rPr>
              <w:t>th</w:t>
            </w:r>
            <w:r w:rsidRPr="00FF5E31">
              <w:t xml:space="preserve"> consecutive day of an illness or injury</w:t>
            </w:r>
            <w:r w:rsidR="00B86A4D" w:rsidRPr="00FF5E31">
              <w:t xml:space="preserve">. </w:t>
            </w:r>
            <w:r w:rsidRPr="00FF5E31">
              <w:t xml:space="preserve">It is the responsibility of the </w:t>
            </w:r>
            <w:r w:rsidR="00930E14" w:rsidRPr="00FF5E31">
              <w:t>unit member</w:t>
            </w:r>
            <w:r w:rsidRPr="00FF5E31">
              <w:t xml:space="preserve"> to notify the Payroll Department when he/she becomes eligible for benefits</w:t>
            </w:r>
            <w:r w:rsidR="00B86A4D" w:rsidRPr="00FF5E31">
              <w:t xml:space="preserve">. </w:t>
            </w:r>
            <w:r w:rsidRPr="00FF5E31">
              <w:t xml:space="preserve">To qualify for benefits, forms must be completed by the district, </w:t>
            </w:r>
            <w:r w:rsidR="00930E14" w:rsidRPr="00FF5E31">
              <w:t>unit member</w:t>
            </w:r>
            <w:r w:rsidRPr="00FF5E31">
              <w:t>, and attending physician/care provider and submitted to the disability carrier.</w:t>
            </w:r>
          </w:p>
          <w:p w:rsidR="002757E6" w:rsidRPr="00FF5E31" w:rsidRDefault="002757E6" w:rsidP="002757E6">
            <w:pPr>
              <w:pStyle w:val="Heading4"/>
            </w:pPr>
            <w:r w:rsidRPr="00FF5E31">
              <w:t>Life Insurance</w:t>
            </w:r>
          </w:p>
          <w:p w:rsidR="002757E6" w:rsidRPr="00FF5E31" w:rsidRDefault="002757E6" w:rsidP="002757E6">
            <w:r w:rsidRPr="00FF5E31">
              <w:t xml:space="preserve">Life insurance for staff members is also provided by the district for </w:t>
            </w:r>
            <w:r w:rsidR="00092964" w:rsidRPr="00FF5E31">
              <w:t>unit members</w:t>
            </w:r>
            <w:r w:rsidRPr="00FF5E31">
              <w:t xml:space="preserve"> working 20 or more hours per week or have a contract that equals .5 FTE or more</w:t>
            </w:r>
            <w:r w:rsidR="00B86A4D" w:rsidRPr="00FF5E31">
              <w:t xml:space="preserve">. </w:t>
            </w:r>
            <w:r w:rsidRPr="00FF5E31">
              <w:t xml:space="preserve">The Payroll Department will enroll all eligible </w:t>
            </w:r>
            <w:r w:rsidR="00092964" w:rsidRPr="00FF5E31">
              <w:t>unit members</w:t>
            </w:r>
            <w:r w:rsidRPr="00FF5E31">
              <w:t xml:space="preserve"> upon completion of the enrollment form</w:t>
            </w:r>
            <w:r w:rsidR="00B86A4D" w:rsidRPr="00FF5E31">
              <w:t xml:space="preserve">. </w:t>
            </w:r>
            <w:r w:rsidRPr="00FF5E31">
              <w:t xml:space="preserve">This is a district paid benefit, and there is no cost to the </w:t>
            </w:r>
            <w:r w:rsidR="00930E14" w:rsidRPr="00FF5E31">
              <w:t>unit member</w:t>
            </w:r>
            <w:r w:rsidRPr="00FF5E31">
              <w:t>.</w:t>
            </w:r>
          </w:p>
          <w:p w:rsidR="002757E6" w:rsidRPr="00FF5E31" w:rsidRDefault="002757E6" w:rsidP="002757E6">
            <w:r w:rsidRPr="00FF5E31">
              <w:t xml:space="preserve">Supplemental life insurance is available to </w:t>
            </w:r>
            <w:r w:rsidR="00092964" w:rsidRPr="00FF5E31">
              <w:t>unit members</w:t>
            </w:r>
            <w:r w:rsidRPr="00FF5E31">
              <w:t xml:space="preserve"> through a payroll deduction</w:t>
            </w:r>
            <w:r w:rsidR="00B86A4D" w:rsidRPr="00FF5E31">
              <w:t xml:space="preserve">. </w:t>
            </w:r>
            <w:r w:rsidRPr="00FF5E31">
              <w:t>Please contact the Payroll Department for further information.</w:t>
            </w:r>
          </w:p>
          <w:p w:rsidR="002757E6" w:rsidRPr="00FF5E31" w:rsidRDefault="002757E6" w:rsidP="002757E6"/>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13030" w:type="dxa"/>
            <w:gridSpan w:val="18"/>
            <w:tcBorders>
              <w:top w:val="nil"/>
              <w:left w:val="nil"/>
              <w:bottom w:val="nil"/>
              <w:right w:val="nil"/>
            </w:tcBorders>
            <w:shd w:val="clear" w:color="auto" w:fill="auto"/>
            <w:noWrap/>
            <w:vAlign w:val="bottom"/>
            <w:hideMark/>
          </w:tcPr>
          <w:p w:rsidR="00E76C3F" w:rsidRPr="00FF5E31" w:rsidRDefault="00593BCB" w:rsidP="00593BCB">
            <w:pPr>
              <w:ind w:firstLine="0"/>
              <w:jc w:val="center"/>
              <w:rPr>
                <w:rFonts w:ascii="Arial" w:hAnsi="Arial" w:cs="Arial"/>
                <w:b/>
                <w:bCs/>
                <w:sz w:val="24"/>
                <w:szCs w:val="24"/>
                <w:lang w:bidi="ar-SA"/>
              </w:rPr>
            </w:pPr>
            <w:r w:rsidRPr="00FF5E31">
              <w:rPr>
                <w:rFonts w:ascii="Arial" w:hAnsi="Arial" w:cs="Arial"/>
                <w:b/>
                <w:bCs/>
                <w:sz w:val="24"/>
                <w:szCs w:val="24"/>
                <w:lang w:bidi="ar-SA"/>
              </w:rPr>
              <w:lastRenderedPageBreak/>
              <w:t>2013-14</w:t>
            </w:r>
          </w:p>
          <w:p w:rsidR="004B50A3" w:rsidRPr="00FF5E31" w:rsidRDefault="0017601F" w:rsidP="00593BCB">
            <w:pPr>
              <w:ind w:firstLine="0"/>
              <w:jc w:val="center"/>
              <w:rPr>
                <w:rFonts w:ascii="Arial" w:hAnsi="Arial" w:cs="Arial"/>
                <w:b/>
                <w:bCs/>
                <w:sz w:val="24"/>
                <w:szCs w:val="24"/>
                <w:lang w:bidi="ar-SA"/>
              </w:rPr>
            </w:pPr>
            <w:r w:rsidRPr="00FF5E31">
              <w:rPr>
                <w:rFonts w:ascii="Arial" w:hAnsi="Arial" w:cs="Arial"/>
                <w:b/>
                <w:bCs/>
                <w:sz w:val="24"/>
                <w:szCs w:val="24"/>
                <w:lang w:bidi="ar-SA"/>
              </w:rPr>
              <w:t>Appendix A-4</w:t>
            </w:r>
          </w:p>
          <w:p w:rsidR="004B50A3" w:rsidRPr="00FF5E31" w:rsidRDefault="004B50A3" w:rsidP="00E76C3F">
            <w:pPr>
              <w:ind w:firstLine="0"/>
              <w:rPr>
                <w:rFonts w:ascii="Arial" w:hAnsi="Arial" w:cs="Arial"/>
                <w:b/>
                <w:bCs/>
                <w:sz w:val="24"/>
                <w:szCs w:val="24"/>
                <w:lang w:bidi="ar-SA"/>
              </w:rPr>
            </w:pPr>
          </w:p>
          <w:p w:rsidR="00E83173" w:rsidRPr="00FF5E31" w:rsidRDefault="00E83173" w:rsidP="0017601F">
            <w:pPr>
              <w:ind w:firstLine="0"/>
              <w:rPr>
                <w:rFonts w:ascii="Arial" w:hAnsi="Arial" w:cs="Arial"/>
                <w:b/>
                <w:bCs/>
                <w:sz w:val="24"/>
                <w:szCs w:val="24"/>
                <w:lang w:bidi="ar-SA"/>
              </w:rPr>
            </w:pPr>
            <w:r w:rsidRPr="00FF5E31">
              <w:rPr>
                <w:rFonts w:ascii="Arial" w:hAnsi="Arial" w:cs="Arial"/>
                <w:b/>
                <w:bCs/>
                <w:sz w:val="24"/>
                <w:szCs w:val="24"/>
                <w:lang w:bidi="ar-SA"/>
              </w:rPr>
              <w:t>CERTIFICATED SALARY SCHEDULE</w:t>
            </w:r>
            <w:r w:rsidR="00E76C3F" w:rsidRPr="00FF5E31">
              <w:rPr>
                <w:rFonts w:ascii="Arial" w:hAnsi="Arial" w:cs="Arial"/>
                <w:b/>
                <w:bCs/>
                <w:sz w:val="24"/>
                <w:szCs w:val="24"/>
                <w:lang w:bidi="ar-SA"/>
              </w:rPr>
              <w:t xml:space="preserve">                                                              </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single" w:sz="8" w:space="0" w:color="auto"/>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single" w:sz="8" w:space="0" w:color="auto"/>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single" w:sz="8" w:space="0" w:color="auto"/>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440" w:type="dxa"/>
            <w:gridSpan w:val="4"/>
            <w:tcBorders>
              <w:top w:val="single" w:sz="8" w:space="0" w:color="auto"/>
              <w:left w:val="nil"/>
              <w:bottom w:val="single" w:sz="4" w:space="0" w:color="auto"/>
              <w:right w:val="single" w:sz="8"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I</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II</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III</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IV</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V</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STEP</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BA</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BA + 45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BA + 60</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BA + 75</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BA + 90</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1</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jc w:val="right"/>
              <w:rPr>
                <w:rFonts w:ascii="Arial" w:hAnsi="Arial" w:cs="Arial"/>
                <w:sz w:val="24"/>
                <w:szCs w:val="24"/>
              </w:rPr>
            </w:pPr>
            <w:r w:rsidRPr="00FF5E31">
              <w:rPr>
                <w:rFonts w:ascii="Arial" w:hAnsi="Arial" w:cs="Arial"/>
              </w:rPr>
              <w:t>39,236</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rsidP="00EF4E7E">
            <w:pPr>
              <w:jc w:val="right"/>
              <w:rPr>
                <w:rFonts w:ascii="Arial" w:hAnsi="Arial" w:cs="Arial"/>
                <w:sz w:val="24"/>
                <w:szCs w:val="24"/>
              </w:rPr>
            </w:pPr>
            <w:r w:rsidRPr="00FF5E31">
              <w:rPr>
                <w:rFonts w:ascii="Arial" w:hAnsi="Arial" w:cs="Arial"/>
              </w:rPr>
              <w:t>4</w:t>
            </w:r>
            <w:r w:rsidR="00EF4E7E" w:rsidRPr="00FF5E31">
              <w:rPr>
                <w:rFonts w:ascii="Arial" w:hAnsi="Arial" w:cs="Arial"/>
              </w:rPr>
              <w:t>1</w:t>
            </w:r>
            <w:r w:rsidRPr="00FF5E31">
              <w:rPr>
                <w:rFonts w:ascii="Arial" w:hAnsi="Arial" w:cs="Arial"/>
              </w:rPr>
              <w:t>,</w:t>
            </w:r>
            <w:r w:rsidR="00EF4E7E" w:rsidRPr="00FF5E31">
              <w:rPr>
                <w:rFonts w:ascii="Arial" w:hAnsi="Arial" w:cs="Arial"/>
              </w:rPr>
              <w:t>235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42,612</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2B05D5">
            <w:pPr>
              <w:jc w:val="right"/>
              <w:rPr>
                <w:rFonts w:ascii="Arial" w:hAnsi="Arial" w:cs="Arial"/>
                <w:sz w:val="24"/>
                <w:szCs w:val="24"/>
              </w:rPr>
            </w:pPr>
            <w:r w:rsidRPr="00FF5E31">
              <w:rPr>
                <w:rFonts w:ascii="Arial" w:hAnsi="Arial" w:cs="Arial"/>
              </w:rPr>
              <w:t>44,035</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45,506</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2</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rPr>
            </w:pPr>
            <w:r w:rsidRPr="00FF5E31">
              <w:rPr>
                <w:rFonts w:ascii="Arial" w:hAnsi="Arial" w:cs="Arial"/>
              </w:rPr>
              <w:t>41,235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sz w:val="24"/>
                <w:szCs w:val="24"/>
              </w:rPr>
            </w:pPr>
            <w:r w:rsidRPr="00FF5E31">
              <w:rPr>
                <w:rFonts w:ascii="Arial" w:hAnsi="Arial" w:cs="Arial"/>
              </w:rPr>
              <w:t>42,612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44,035</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2B05D5">
            <w:pPr>
              <w:jc w:val="right"/>
              <w:rPr>
                <w:rFonts w:ascii="Arial" w:hAnsi="Arial" w:cs="Arial"/>
                <w:sz w:val="24"/>
                <w:szCs w:val="24"/>
              </w:rPr>
            </w:pPr>
            <w:r w:rsidRPr="00FF5E31">
              <w:rPr>
                <w:rFonts w:ascii="Arial" w:hAnsi="Arial" w:cs="Arial"/>
              </w:rPr>
              <w:t>45,506</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47,025</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3</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sz w:val="24"/>
                <w:szCs w:val="24"/>
              </w:rPr>
            </w:pPr>
            <w:r w:rsidRPr="00FF5E31">
              <w:rPr>
                <w:rFonts w:ascii="Arial" w:hAnsi="Arial" w:cs="Arial"/>
              </w:rPr>
              <w:t>42,612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sz w:val="24"/>
                <w:szCs w:val="24"/>
              </w:rPr>
            </w:pPr>
            <w:r w:rsidRPr="00FF5E31">
              <w:rPr>
                <w:rFonts w:ascii="Arial" w:hAnsi="Arial" w:cs="Arial"/>
              </w:rPr>
              <w:t>44,035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45,506</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2B05D5">
            <w:pPr>
              <w:jc w:val="right"/>
              <w:rPr>
                <w:rFonts w:ascii="Arial" w:hAnsi="Arial" w:cs="Arial"/>
                <w:sz w:val="24"/>
                <w:szCs w:val="24"/>
              </w:rPr>
            </w:pPr>
            <w:r w:rsidRPr="00FF5E31">
              <w:rPr>
                <w:rFonts w:ascii="Arial" w:hAnsi="Arial" w:cs="Arial"/>
              </w:rPr>
              <w:t>47,025</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48,595</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4</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rsidP="00EF4E7E">
            <w:pPr>
              <w:jc w:val="right"/>
              <w:rPr>
                <w:rFonts w:ascii="Arial" w:hAnsi="Arial" w:cs="Arial"/>
                <w:sz w:val="24"/>
                <w:szCs w:val="24"/>
              </w:rPr>
            </w:pPr>
            <w:r w:rsidRPr="00FF5E31">
              <w:rPr>
                <w:rFonts w:ascii="Arial" w:hAnsi="Arial" w:cs="Arial"/>
              </w:rPr>
              <w:t>4</w:t>
            </w:r>
            <w:r w:rsidR="00EF4E7E" w:rsidRPr="00FF5E31">
              <w:rPr>
                <w:rFonts w:ascii="Arial" w:hAnsi="Arial" w:cs="Arial"/>
              </w:rPr>
              <w:t>4,035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sz w:val="24"/>
                <w:szCs w:val="24"/>
              </w:rPr>
            </w:pPr>
            <w:r w:rsidRPr="00FF5E31">
              <w:rPr>
                <w:rFonts w:ascii="Arial" w:hAnsi="Arial" w:cs="Arial"/>
              </w:rPr>
              <w:t>45,506</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47,025</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2B05D5">
            <w:pPr>
              <w:jc w:val="right"/>
              <w:rPr>
                <w:rFonts w:ascii="Arial" w:hAnsi="Arial" w:cs="Arial"/>
                <w:sz w:val="24"/>
                <w:szCs w:val="24"/>
              </w:rPr>
            </w:pPr>
            <w:r w:rsidRPr="00FF5E31">
              <w:rPr>
                <w:rFonts w:ascii="Arial" w:hAnsi="Arial" w:cs="Arial"/>
              </w:rPr>
              <w:t>48,595</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40,218</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5</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sz w:val="24"/>
                <w:szCs w:val="24"/>
              </w:rPr>
            </w:pPr>
            <w:r w:rsidRPr="00FF5E31">
              <w:rPr>
                <w:rFonts w:ascii="Arial" w:hAnsi="Arial" w:cs="Arial"/>
              </w:rPr>
              <w:t>45,506</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F4E7E">
            <w:pPr>
              <w:jc w:val="right"/>
              <w:rPr>
                <w:rFonts w:ascii="Arial" w:hAnsi="Arial" w:cs="Arial"/>
                <w:sz w:val="24"/>
                <w:szCs w:val="24"/>
              </w:rPr>
            </w:pPr>
            <w:r w:rsidRPr="00FF5E31">
              <w:rPr>
                <w:rFonts w:ascii="Arial" w:hAnsi="Arial" w:cs="Arial"/>
              </w:rPr>
              <w:t>47,025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48,595</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2B05D5">
            <w:pPr>
              <w:jc w:val="right"/>
              <w:rPr>
                <w:rFonts w:ascii="Arial" w:hAnsi="Arial" w:cs="Arial"/>
                <w:sz w:val="24"/>
                <w:szCs w:val="24"/>
              </w:rPr>
            </w:pPr>
            <w:r w:rsidRPr="00FF5E31">
              <w:rPr>
                <w:rFonts w:ascii="Arial" w:hAnsi="Arial" w:cs="Arial"/>
              </w:rPr>
              <w:t>50,218</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51,895</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6</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48,595</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50,218</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2B05D5">
            <w:pPr>
              <w:jc w:val="right"/>
              <w:rPr>
                <w:rFonts w:ascii="Arial" w:hAnsi="Arial" w:cs="Arial"/>
                <w:sz w:val="24"/>
                <w:szCs w:val="24"/>
              </w:rPr>
            </w:pPr>
            <w:r w:rsidRPr="00FF5E31">
              <w:rPr>
                <w:rFonts w:ascii="Arial" w:hAnsi="Arial" w:cs="Arial"/>
              </w:rPr>
              <w:t>51,895</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53,627</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7</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51,895</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53,627</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55,418</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8</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53,627</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55,418</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57,268</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9</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9B0F24">
            <w:pPr>
              <w:jc w:val="right"/>
              <w:rPr>
                <w:rFonts w:ascii="Arial" w:hAnsi="Arial" w:cs="Arial"/>
                <w:sz w:val="24"/>
                <w:szCs w:val="24"/>
              </w:rPr>
            </w:pPr>
            <w:r w:rsidRPr="00FF5E31">
              <w:rPr>
                <w:rFonts w:ascii="Arial" w:hAnsi="Arial" w:cs="Arial"/>
              </w:rPr>
              <w:t>55,418</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57,268</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59,180</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10</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59,180</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61,156</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11</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61,156</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63,197</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jc w:val="center"/>
              <w:rPr>
                <w:rFonts w:ascii="Arial" w:hAnsi="Arial" w:cs="Arial"/>
                <w:sz w:val="24"/>
                <w:szCs w:val="24"/>
              </w:rPr>
            </w:pPr>
            <w:r w:rsidRPr="00FF5E31">
              <w:rPr>
                <w:rFonts w:ascii="Arial" w:hAnsi="Arial" w:cs="Arial"/>
              </w:rPr>
              <w:t>12</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rsidP="00787D6B">
            <w:pPr>
              <w:jc w:val="right"/>
              <w:rPr>
                <w:rFonts w:ascii="Arial" w:hAnsi="Arial" w:cs="Arial"/>
                <w:sz w:val="24"/>
                <w:szCs w:val="24"/>
              </w:rPr>
            </w:pPr>
            <w:r w:rsidRPr="00FF5E31">
              <w:rPr>
                <w:rFonts w:ascii="Arial" w:hAnsi="Arial" w:cs="Arial"/>
              </w:rPr>
              <w:t>63,197</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65,309</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DF283A" w:rsidRPr="00FF5E31" w:rsidRDefault="00DF283A">
            <w:pPr>
              <w:rPr>
                <w:rFonts w:ascii="Arial" w:hAnsi="Arial" w:cs="Arial"/>
                <w:sz w:val="24"/>
                <w:szCs w:val="24"/>
              </w:rPr>
            </w:pPr>
            <w:r w:rsidRPr="00FF5E31">
              <w:rPr>
                <w:rFonts w:ascii="Arial" w:hAnsi="Arial" w:cs="Arial"/>
                <w:sz w:val="24"/>
                <w:szCs w:val="24"/>
              </w:rPr>
              <w:t>Anniversary + 1</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66,358</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74,027</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DF283A">
            <w:pPr>
              <w:rPr>
                <w:rFonts w:ascii="Arial" w:hAnsi="Arial" w:cs="Arial"/>
                <w:sz w:val="24"/>
                <w:szCs w:val="24"/>
              </w:rPr>
            </w:pPr>
            <w:r w:rsidRPr="00FF5E31">
              <w:rPr>
                <w:rFonts w:ascii="Arial" w:hAnsi="Arial" w:cs="Arial"/>
                <w:sz w:val="24"/>
                <w:szCs w:val="24"/>
              </w:rPr>
              <w:t>Anniversary + 2</w:t>
            </w: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787D6B">
            <w:pPr>
              <w:jc w:val="right"/>
              <w:rPr>
                <w:rFonts w:ascii="Arial" w:hAnsi="Arial" w:cs="Arial"/>
                <w:sz w:val="24"/>
                <w:szCs w:val="24"/>
              </w:rPr>
            </w:pPr>
            <w:r w:rsidRPr="00FF5E31">
              <w:rPr>
                <w:rFonts w:ascii="Arial" w:hAnsi="Arial" w:cs="Arial"/>
              </w:rPr>
              <w:t>79,805</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2985" w:type="dxa"/>
            <w:gridSpan w:val="2"/>
            <w:tcBorders>
              <w:top w:val="nil"/>
              <w:left w:val="single" w:sz="8" w:space="0" w:color="auto"/>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p>
        </w:tc>
        <w:tc>
          <w:tcPr>
            <w:tcW w:w="1530" w:type="dxa"/>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E83173" w:rsidRPr="00FF5E31" w:rsidRDefault="00E83173">
            <w:pPr>
              <w:rPr>
                <w:rFonts w:ascii="Arial" w:hAnsi="Arial" w:cs="Arial"/>
                <w:sz w:val="24"/>
                <w:szCs w:val="24"/>
              </w:rPr>
            </w:pPr>
            <w:r w:rsidRPr="00FF5E31">
              <w:rPr>
                <w:rFonts w:ascii="Arial" w:hAnsi="Arial" w:cs="Arial"/>
              </w:rPr>
              <w:t> </w:t>
            </w:r>
          </w:p>
        </w:tc>
      </w:tr>
      <w:tr w:rsidR="00DF283A"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00"/>
        </w:trPr>
        <w:tc>
          <w:tcPr>
            <w:tcW w:w="5865" w:type="dxa"/>
            <w:gridSpan w:val="5"/>
            <w:tcBorders>
              <w:top w:val="nil"/>
              <w:left w:val="single" w:sz="8" w:space="0" w:color="auto"/>
              <w:bottom w:val="single" w:sz="4" w:space="0" w:color="auto"/>
              <w:right w:val="single" w:sz="4" w:space="0" w:color="auto"/>
            </w:tcBorders>
            <w:shd w:val="clear" w:color="auto" w:fill="auto"/>
            <w:noWrap/>
            <w:vAlign w:val="bottom"/>
            <w:hideMark/>
          </w:tcPr>
          <w:p w:rsidR="00DF283A" w:rsidRPr="00FF5E31" w:rsidRDefault="00DF283A" w:rsidP="00DF283A">
            <w:pPr>
              <w:rPr>
                <w:rFonts w:ascii="Arial" w:hAnsi="Arial" w:cs="Arial"/>
                <w:sz w:val="24"/>
                <w:szCs w:val="24"/>
              </w:rPr>
            </w:pPr>
            <w:proofErr w:type="spellStart"/>
            <w:r w:rsidRPr="00FF5E31">
              <w:rPr>
                <w:rFonts w:ascii="Arial" w:hAnsi="Arial" w:cs="Arial"/>
                <w:sz w:val="24"/>
                <w:szCs w:val="24"/>
              </w:rPr>
              <w:t>Masters</w:t>
            </w:r>
            <w:proofErr w:type="spellEnd"/>
            <w:r w:rsidRPr="00FF5E31">
              <w:rPr>
                <w:rFonts w:ascii="Arial" w:hAnsi="Arial" w:cs="Arial"/>
                <w:sz w:val="24"/>
                <w:szCs w:val="24"/>
              </w:rPr>
              <w:t xml:space="preserve"> Degree</w:t>
            </w:r>
            <w:r w:rsidRPr="00FF5E31">
              <w:rPr>
                <w:rFonts w:ascii="Arial" w:hAnsi="Arial" w:cs="Arial"/>
              </w:rPr>
              <w:t> (4.19% of BA, Step 1)</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DF283A" w:rsidRPr="00FF5E31" w:rsidRDefault="00DF283A">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4" w:space="0" w:color="auto"/>
              <w:right w:val="single" w:sz="4" w:space="0" w:color="auto"/>
            </w:tcBorders>
            <w:shd w:val="clear" w:color="auto" w:fill="auto"/>
            <w:noWrap/>
            <w:vAlign w:val="bottom"/>
            <w:hideMark/>
          </w:tcPr>
          <w:p w:rsidR="00DF283A" w:rsidRPr="00FF5E31" w:rsidRDefault="00DF283A">
            <w:pPr>
              <w:rPr>
                <w:rFonts w:ascii="Arial" w:hAnsi="Arial" w:cs="Arial"/>
                <w:sz w:val="24"/>
                <w:szCs w:val="24"/>
              </w:rPr>
            </w:pPr>
            <w:r w:rsidRPr="00FF5E31">
              <w:rPr>
                <w:rFonts w:ascii="Arial" w:hAnsi="Arial" w:cs="Arial"/>
              </w:rPr>
              <w:t> </w:t>
            </w:r>
          </w:p>
        </w:tc>
        <w:tc>
          <w:tcPr>
            <w:tcW w:w="1440" w:type="dxa"/>
            <w:gridSpan w:val="4"/>
            <w:tcBorders>
              <w:top w:val="nil"/>
              <w:left w:val="nil"/>
              <w:bottom w:val="single" w:sz="4" w:space="0" w:color="auto"/>
              <w:right w:val="single" w:sz="8" w:space="0" w:color="auto"/>
            </w:tcBorders>
            <w:shd w:val="clear" w:color="auto" w:fill="auto"/>
            <w:noWrap/>
            <w:vAlign w:val="bottom"/>
            <w:hideMark/>
          </w:tcPr>
          <w:p w:rsidR="00DF283A" w:rsidRPr="00FF5E31" w:rsidRDefault="00DF283A">
            <w:pPr>
              <w:jc w:val="right"/>
              <w:rPr>
                <w:rFonts w:ascii="Arial" w:hAnsi="Arial" w:cs="Arial"/>
                <w:sz w:val="24"/>
                <w:szCs w:val="24"/>
              </w:rPr>
            </w:pPr>
            <w:r w:rsidRPr="00FF5E31">
              <w:rPr>
                <w:rFonts w:ascii="Arial" w:hAnsi="Arial" w:cs="Arial"/>
              </w:rPr>
              <w:t>$1,644</w:t>
            </w:r>
          </w:p>
        </w:tc>
      </w:tr>
      <w:tr w:rsidR="00DF283A"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3025" w:type="dxa"/>
          <w:trHeight w:val="315"/>
        </w:trPr>
        <w:tc>
          <w:tcPr>
            <w:tcW w:w="5865" w:type="dxa"/>
            <w:gridSpan w:val="5"/>
            <w:tcBorders>
              <w:top w:val="nil"/>
              <w:left w:val="single" w:sz="8" w:space="0" w:color="auto"/>
              <w:bottom w:val="single" w:sz="8" w:space="0" w:color="auto"/>
              <w:right w:val="single" w:sz="4" w:space="0" w:color="auto"/>
            </w:tcBorders>
            <w:shd w:val="clear" w:color="auto" w:fill="auto"/>
            <w:noWrap/>
            <w:vAlign w:val="bottom"/>
            <w:hideMark/>
          </w:tcPr>
          <w:p w:rsidR="00DF283A" w:rsidRPr="00FF5E31" w:rsidRDefault="00DF283A" w:rsidP="00DF283A">
            <w:pPr>
              <w:rPr>
                <w:rFonts w:ascii="Arial" w:hAnsi="Arial" w:cs="Arial"/>
                <w:sz w:val="24"/>
                <w:szCs w:val="24"/>
              </w:rPr>
            </w:pPr>
            <w:proofErr w:type="spellStart"/>
            <w:r w:rsidRPr="00FF5E31">
              <w:rPr>
                <w:rFonts w:ascii="Arial" w:hAnsi="Arial" w:cs="Arial"/>
              </w:rPr>
              <w:t>Ed.D</w:t>
            </w:r>
            <w:proofErr w:type="spellEnd"/>
            <w:r w:rsidRPr="00FF5E31">
              <w:rPr>
                <w:rFonts w:ascii="Arial" w:hAnsi="Arial" w:cs="Arial"/>
              </w:rPr>
              <w:t>/</w:t>
            </w:r>
            <w:proofErr w:type="spellStart"/>
            <w:r w:rsidRPr="00FF5E31">
              <w:rPr>
                <w:rFonts w:ascii="Arial" w:hAnsi="Arial" w:cs="Arial"/>
              </w:rPr>
              <w:t>Ph.D</w:t>
            </w:r>
            <w:proofErr w:type="spellEnd"/>
            <w:r w:rsidRPr="00FF5E31">
              <w:rPr>
                <w:rFonts w:ascii="Arial" w:hAnsi="Arial" w:cs="Arial"/>
              </w:rPr>
              <w:t xml:space="preserve"> </w:t>
            </w:r>
            <w:r w:rsidR="00C74D2A" w:rsidRPr="00FF5E31">
              <w:rPr>
                <w:rFonts w:ascii="Arial" w:hAnsi="Arial" w:cs="Arial"/>
              </w:rPr>
              <w:t>Degree (4.19% of BA, Step 1)</w:t>
            </w:r>
          </w:p>
        </w:tc>
        <w:tc>
          <w:tcPr>
            <w:tcW w:w="1350" w:type="dxa"/>
            <w:gridSpan w:val="2"/>
            <w:tcBorders>
              <w:top w:val="nil"/>
              <w:left w:val="nil"/>
              <w:bottom w:val="single" w:sz="8" w:space="0" w:color="auto"/>
              <w:right w:val="single" w:sz="4" w:space="0" w:color="auto"/>
            </w:tcBorders>
            <w:shd w:val="clear" w:color="auto" w:fill="auto"/>
            <w:noWrap/>
            <w:vAlign w:val="bottom"/>
            <w:hideMark/>
          </w:tcPr>
          <w:p w:rsidR="00DF283A" w:rsidRPr="00FF5E31" w:rsidRDefault="00DF283A">
            <w:pPr>
              <w:rPr>
                <w:rFonts w:ascii="Arial" w:hAnsi="Arial" w:cs="Arial"/>
                <w:sz w:val="24"/>
                <w:szCs w:val="24"/>
              </w:rPr>
            </w:pPr>
            <w:r w:rsidRPr="00FF5E31">
              <w:rPr>
                <w:rFonts w:ascii="Arial" w:hAnsi="Arial" w:cs="Arial"/>
              </w:rPr>
              <w:t> </w:t>
            </w:r>
          </w:p>
        </w:tc>
        <w:tc>
          <w:tcPr>
            <w:tcW w:w="1350" w:type="dxa"/>
            <w:gridSpan w:val="3"/>
            <w:tcBorders>
              <w:top w:val="nil"/>
              <w:left w:val="nil"/>
              <w:bottom w:val="single" w:sz="8" w:space="0" w:color="auto"/>
              <w:right w:val="single" w:sz="4" w:space="0" w:color="auto"/>
            </w:tcBorders>
            <w:shd w:val="clear" w:color="auto" w:fill="auto"/>
            <w:noWrap/>
            <w:vAlign w:val="bottom"/>
            <w:hideMark/>
          </w:tcPr>
          <w:p w:rsidR="00DF283A" w:rsidRPr="00FF5E31" w:rsidRDefault="00DF283A">
            <w:pPr>
              <w:rPr>
                <w:rFonts w:ascii="Arial" w:hAnsi="Arial" w:cs="Arial"/>
                <w:sz w:val="24"/>
                <w:szCs w:val="24"/>
              </w:rPr>
            </w:pPr>
            <w:r w:rsidRPr="00FF5E31">
              <w:rPr>
                <w:rFonts w:ascii="Arial" w:hAnsi="Arial" w:cs="Arial"/>
              </w:rPr>
              <w:t> </w:t>
            </w:r>
          </w:p>
        </w:tc>
        <w:tc>
          <w:tcPr>
            <w:tcW w:w="1440" w:type="dxa"/>
            <w:gridSpan w:val="4"/>
            <w:tcBorders>
              <w:top w:val="nil"/>
              <w:left w:val="nil"/>
              <w:bottom w:val="single" w:sz="8" w:space="0" w:color="auto"/>
              <w:right w:val="single" w:sz="8" w:space="0" w:color="auto"/>
            </w:tcBorders>
            <w:shd w:val="clear" w:color="auto" w:fill="auto"/>
            <w:noWrap/>
            <w:vAlign w:val="bottom"/>
            <w:hideMark/>
          </w:tcPr>
          <w:p w:rsidR="00DF283A" w:rsidRPr="00FF5E31" w:rsidRDefault="00DF283A">
            <w:pPr>
              <w:jc w:val="right"/>
              <w:rPr>
                <w:rFonts w:ascii="Arial" w:hAnsi="Arial" w:cs="Arial"/>
                <w:sz w:val="24"/>
                <w:szCs w:val="24"/>
              </w:rPr>
            </w:pPr>
            <w:r w:rsidRPr="00FF5E31">
              <w:rPr>
                <w:rFonts w:ascii="Arial" w:hAnsi="Arial" w:cs="Arial"/>
              </w:rPr>
              <w:t>$1,644</w:t>
            </w: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13030" w:type="dxa"/>
            <w:gridSpan w:val="18"/>
            <w:tcBorders>
              <w:top w:val="nil"/>
              <w:left w:val="nil"/>
              <w:bottom w:val="nil"/>
              <w:right w:val="nil"/>
            </w:tcBorders>
            <w:shd w:val="clear" w:color="auto" w:fill="auto"/>
            <w:noWrap/>
            <w:vAlign w:val="bottom"/>
            <w:hideMark/>
          </w:tcPr>
          <w:p w:rsidR="00E83173" w:rsidRPr="00FF5E31" w:rsidRDefault="00E83173" w:rsidP="005D1746">
            <w:pPr>
              <w:ind w:firstLine="0"/>
              <w:jc w:val="center"/>
              <w:rPr>
                <w:rFonts w:ascii="Arial" w:hAnsi="Arial" w:cs="Arial"/>
                <w:b/>
                <w:bCs/>
                <w:i/>
                <w:iCs/>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4860" w:type="dxa"/>
            <w:gridSpan w:val="3"/>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260" w:type="dxa"/>
            <w:gridSpan w:val="2"/>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350" w:type="dxa"/>
            <w:gridSpan w:val="2"/>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170"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727"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4860" w:type="dxa"/>
            <w:gridSpan w:val="3"/>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260" w:type="dxa"/>
            <w:gridSpan w:val="2"/>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350" w:type="dxa"/>
            <w:gridSpan w:val="2"/>
            <w:tcBorders>
              <w:top w:val="nil"/>
              <w:left w:val="nil"/>
              <w:bottom w:val="nil"/>
              <w:right w:val="nil"/>
            </w:tcBorders>
            <w:shd w:val="clear" w:color="auto" w:fill="auto"/>
            <w:noWrap/>
            <w:vAlign w:val="bottom"/>
            <w:hideMark/>
          </w:tcPr>
          <w:p w:rsidR="00E83173" w:rsidRPr="00FF5E31" w:rsidRDefault="00E83173" w:rsidP="00E83173">
            <w:pPr>
              <w:ind w:firstLine="0"/>
              <w:jc w:val="both"/>
              <w:rPr>
                <w:rFonts w:ascii="Arial" w:hAnsi="Arial" w:cs="Arial"/>
                <w:sz w:val="24"/>
                <w:szCs w:val="24"/>
                <w:lang w:bidi="ar-SA"/>
              </w:rPr>
            </w:pPr>
          </w:p>
        </w:tc>
        <w:tc>
          <w:tcPr>
            <w:tcW w:w="1170"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727"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7470" w:type="dxa"/>
            <w:gridSpan w:val="7"/>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r w:rsidRPr="00FF5E31">
              <w:rPr>
                <w:rFonts w:ascii="Arial" w:hAnsi="Arial" w:cs="Arial"/>
                <w:sz w:val="24"/>
                <w:szCs w:val="24"/>
                <w:lang w:bidi="ar-SA"/>
              </w:rPr>
              <w:t>All full-time teachers on Intern, Emergency,</w:t>
            </w:r>
          </w:p>
        </w:tc>
        <w:tc>
          <w:tcPr>
            <w:tcW w:w="1170"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727"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7470" w:type="dxa"/>
            <w:gridSpan w:val="7"/>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r w:rsidRPr="00FF5E31">
              <w:rPr>
                <w:rFonts w:ascii="Arial" w:hAnsi="Arial" w:cs="Arial"/>
                <w:sz w:val="24"/>
                <w:szCs w:val="24"/>
                <w:lang w:bidi="ar-SA"/>
              </w:rPr>
              <w:t>and/or Waiver credential documents will receive:</w:t>
            </w:r>
          </w:p>
        </w:tc>
        <w:tc>
          <w:tcPr>
            <w:tcW w:w="1170"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727"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jc w:val="right"/>
              <w:rPr>
                <w:rFonts w:ascii="Arial" w:hAnsi="Arial" w:cs="Arial"/>
                <w:sz w:val="24"/>
                <w:szCs w:val="24"/>
                <w:lang w:bidi="ar-SA"/>
              </w:rPr>
            </w:pPr>
            <w:r w:rsidRPr="00FF5E31">
              <w:rPr>
                <w:rFonts w:ascii="Arial" w:hAnsi="Arial" w:cs="Arial"/>
                <w:sz w:val="24"/>
                <w:szCs w:val="24"/>
                <w:lang w:bidi="ar-SA"/>
              </w:rPr>
              <w:t>$34,000</w:t>
            </w: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7470" w:type="dxa"/>
            <w:gridSpan w:val="7"/>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r w:rsidRPr="00FF5E31">
              <w:rPr>
                <w:rFonts w:ascii="Arial" w:hAnsi="Arial" w:cs="Arial"/>
                <w:sz w:val="24"/>
                <w:szCs w:val="24"/>
                <w:lang w:bidi="ar-SA"/>
              </w:rPr>
              <w:t>(Intern rate is .8665511265% of BA, Step 1)</w:t>
            </w:r>
          </w:p>
        </w:tc>
        <w:tc>
          <w:tcPr>
            <w:tcW w:w="1170"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727"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2523" w:type="dxa"/>
            <w:gridSpan w:val="16"/>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r w:rsidRPr="00FF5E31">
              <w:rPr>
                <w:rFonts w:ascii="Arial" w:hAnsi="Arial" w:cs="Arial"/>
                <w:i/>
                <w:iCs/>
                <w:sz w:val="24"/>
                <w:szCs w:val="24"/>
                <w:lang w:bidi="ar-SA"/>
              </w:rPr>
              <w:t>Note:  Teachers at the maximum (Step 12, Columns IV and V) for five (5) years will be</w:t>
            </w: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2523" w:type="dxa"/>
            <w:gridSpan w:val="16"/>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roofErr w:type="gramStart"/>
            <w:r w:rsidRPr="00FF5E31">
              <w:rPr>
                <w:rFonts w:ascii="Arial" w:hAnsi="Arial" w:cs="Arial"/>
                <w:i/>
                <w:iCs/>
                <w:sz w:val="24"/>
                <w:szCs w:val="24"/>
                <w:lang w:bidi="ar-SA"/>
              </w:rPr>
              <w:t>advanced</w:t>
            </w:r>
            <w:proofErr w:type="gramEnd"/>
            <w:r w:rsidRPr="00FF5E31">
              <w:rPr>
                <w:rFonts w:ascii="Arial" w:hAnsi="Arial" w:cs="Arial"/>
                <w:i/>
                <w:iCs/>
                <w:sz w:val="24"/>
                <w:szCs w:val="24"/>
                <w:lang w:bidi="ar-SA"/>
              </w:rPr>
              <w:t xml:space="preserve"> one longevity increment at the beginning of the sixth year (Anniversary +1)</w:t>
            </w:r>
            <w:r w:rsidR="00B86A4D" w:rsidRPr="00FF5E31">
              <w:rPr>
                <w:rFonts w:ascii="Arial" w:hAnsi="Arial" w:cs="Arial"/>
                <w:i/>
                <w:iCs/>
                <w:sz w:val="24"/>
                <w:szCs w:val="24"/>
                <w:lang w:bidi="ar-SA"/>
              </w:rPr>
              <w:t xml:space="preserve">. </w:t>
            </w: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2523" w:type="dxa"/>
            <w:gridSpan w:val="16"/>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r w:rsidRPr="00FF5E31">
              <w:rPr>
                <w:rFonts w:ascii="Arial" w:hAnsi="Arial" w:cs="Arial"/>
                <w:i/>
                <w:iCs/>
                <w:sz w:val="24"/>
                <w:szCs w:val="24"/>
                <w:lang w:bidi="ar-SA"/>
              </w:rPr>
              <w:t>Teachers at Anniversary +1 for five (5) years will be advanced to Anniversary +2 at the</w:t>
            </w: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r>
      <w:tr w:rsidR="00E83173" w:rsidRPr="00FF5E31" w:rsidTr="00D9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7929" w:type="dxa"/>
            <w:gridSpan w:val="8"/>
            <w:tcBorders>
              <w:top w:val="nil"/>
              <w:left w:val="nil"/>
              <w:bottom w:val="nil"/>
              <w:right w:val="nil"/>
            </w:tcBorders>
            <w:shd w:val="clear" w:color="auto" w:fill="auto"/>
            <w:noWrap/>
            <w:vAlign w:val="bottom"/>
            <w:hideMark/>
          </w:tcPr>
          <w:p w:rsidR="009D65B5" w:rsidRPr="00FF5E31" w:rsidRDefault="00E83173" w:rsidP="00E83173">
            <w:pPr>
              <w:ind w:firstLine="0"/>
              <w:rPr>
                <w:rFonts w:ascii="Arial" w:hAnsi="Arial" w:cs="Arial"/>
                <w:i/>
                <w:iCs/>
                <w:sz w:val="24"/>
                <w:szCs w:val="24"/>
                <w:lang w:bidi="ar-SA"/>
              </w:rPr>
            </w:pPr>
            <w:proofErr w:type="gramStart"/>
            <w:r w:rsidRPr="00FF5E31">
              <w:rPr>
                <w:rFonts w:ascii="Arial" w:hAnsi="Arial" w:cs="Arial"/>
                <w:i/>
                <w:iCs/>
                <w:sz w:val="24"/>
                <w:szCs w:val="24"/>
                <w:lang w:bidi="ar-SA"/>
              </w:rPr>
              <w:t>beginning</w:t>
            </w:r>
            <w:proofErr w:type="gramEnd"/>
            <w:r w:rsidRPr="00FF5E31">
              <w:rPr>
                <w:rFonts w:ascii="Arial" w:hAnsi="Arial" w:cs="Arial"/>
                <w:i/>
                <w:iCs/>
                <w:sz w:val="24"/>
                <w:szCs w:val="24"/>
                <w:lang w:bidi="ar-SA"/>
              </w:rPr>
              <w:t xml:space="preserve"> of the sixth (6th) year.</w:t>
            </w:r>
          </w:p>
        </w:tc>
        <w:tc>
          <w:tcPr>
            <w:tcW w:w="1146"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46" w:type="dxa"/>
            <w:gridSpan w:val="2"/>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4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r>
    </w:tbl>
    <w:p w:rsidR="009D65B5" w:rsidRPr="00FF5E31" w:rsidRDefault="009D65B5"/>
    <w:p w:rsidR="009D65B5" w:rsidRPr="00FF5E31" w:rsidRDefault="00593BCB" w:rsidP="009D65B5">
      <w:pPr>
        <w:ind w:firstLine="0"/>
      </w:pPr>
      <w:r w:rsidRPr="00FF5E31">
        <w:t>Effective:  July 1, 2013</w:t>
      </w:r>
    </w:p>
    <w:p w:rsidR="007554DF" w:rsidRPr="00FF5E31" w:rsidRDefault="009D65B5" w:rsidP="009D65B5">
      <w:pPr>
        <w:ind w:firstLine="0"/>
      </w:pPr>
      <w:r w:rsidRPr="00FF5E31">
        <w:t xml:space="preserve">Board Approved:  </w:t>
      </w:r>
      <w:r w:rsidR="009A4211">
        <w:t>June 25, 2013</w:t>
      </w:r>
      <w:r w:rsidR="007554DF" w:rsidRPr="00FF5E31">
        <w:br w:type="page"/>
      </w:r>
    </w:p>
    <w:tbl>
      <w:tblPr>
        <w:tblW w:w="13030" w:type="dxa"/>
        <w:tblInd w:w="93" w:type="dxa"/>
        <w:tblLook w:val="04A0" w:firstRow="1" w:lastRow="0" w:firstColumn="1" w:lastColumn="0" w:noHBand="0" w:noVBand="1"/>
      </w:tblPr>
      <w:tblGrid>
        <w:gridCol w:w="285"/>
        <w:gridCol w:w="180"/>
        <w:gridCol w:w="3165"/>
        <w:gridCol w:w="941"/>
        <w:gridCol w:w="958"/>
        <w:gridCol w:w="688"/>
        <w:gridCol w:w="270"/>
        <w:gridCol w:w="958"/>
        <w:gridCol w:w="769"/>
        <w:gridCol w:w="81"/>
        <w:gridCol w:w="108"/>
        <w:gridCol w:w="588"/>
        <w:gridCol w:w="564"/>
        <w:gridCol w:w="951"/>
        <w:gridCol w:w="1146"/>
        <w:gridCol w:w="1156"/>
        <w:gridCol w:w="222"/>
      </w:tblGrid>
      <w:tr w:rsidR="00E83173" w:rsidRPr="00FF5E31" w:rsidTr="00F65B6F">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5932" w:type="dxa"/>
            <w:gridSpan w:val="5"/>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Cs/>
                <w:sz w:val="24"/>
                <w:szCs w:val="24"/>
                <w:lang w:bidi="ar-SA"/>
              </w:rPr>
            </w:pPr>
          </w:p>
        </w:tc>
        <w:tc>
          <w:tcPr>
            <w:tcW w:w="1997" w:type="dxa"/>
            <w:gridSpan w:val="3"/>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341"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951"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4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r>
      <w:tr w:rsidR="00E83173" w:rsidRPr="00FF5E31" w:rsidTr="00F65B6F">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5932" w:type="dxa"/>
            <w:gridSpan w:val="5"/>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Cs/>
                <w:sz w:val="24"/>
                <w:szCs w:val="24"/>
                <w:lang w:bidi="ar-SA"/>
              </w:rPr>
            </w:pPr>
          </w:p>
        </w:tc>
        <w:tc>
          <w:tcPr>
            <w:tcW w:w="1997" w:type="dxa"/>
            <w:gridSpan w:val="3"/>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341"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951"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4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r>
      <w:tr w:rsidR="00E83173" w:rsidRPr="00FF5E31" w:rsidTr="00F65B6F">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5932" w:type="dxa"/>
            <w:gridSpan w:val="5"/>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1997" w:type="dxa"/>
            <w:gridSpan w:val="3"/>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341"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951"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4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r>
      <w:tr w:rsidR="00F65B6F" w:rsidRPr="00FF5E31" w:rsidTr="00F65B6F">
        <w:trPr>
          <w:trHeight w:val="300"/>
        </w:trPr>
        <w:tc>
          <w:tcPr>
            <w:tcW w:w="465" w:type="dxa"/>
            <w:gridSpan w:val="2"/>
            <w:tcBorders>
              <w:top w:val="nil"/>
              <w:left w:val="nil"/>
              <w:bottom w:val="nil"/>
              <w:right w:val="nil"/>
            </w:tcBorders>
            <w:shd w:val="clear" w:color="auto" w:fill="auto"/>
            <w:noWrap/>
            <w:vAlign w:val="bottom"/>
            <w:hideMark/>
          </w:tcPr>
          <w:p w:rsidR="00F65B6F" w:rsidRPr="00FF5E31" w:rsidRDefault="00F65B6F" w:rsidP="00E83173">
            <w:pPr>
              <w:ind w:firstLine="0"/>
              <w:rPr>
                <w:rFonts w:ascii="Arial" w:hAnsi="Arial" w:cs="Arial"/>
                <w:sz w:val="24"/>
                <w:szCs w:val="24"/>
                <w:lang w:bidi="ar-SA"/>
              </w:rPr>
            </w:pPr>
          </w:p>
        </w:tc>
        <w:tc>
          <w:tcPr>
            <w:tcW w:w="9090" w:type="dxa"/>
            <w:gridSpan w:val="11"/>
            <w:tcBorders>
              <w:top w:val="nil"/>
              <w:left w:val="nil"/>
              <w:bottom w:val="nil"/>
              <w:right w:val="nil"/>
            </w:tcBorders>
            <w:shd w:val="clear" w:color="auto" w:fill="auto"/>
            <w:noWrap/>
            <w:vAlign w:val="bottom"/>
          </w:tcPr>
          <w:p w:rsidR="00F65B6F" w:rsidRPr="00FF5E31" w:rsidRDefault="00593BCB" w:rsidP="00F65B6F">
            <w:pPr>
              <w:ind w:firstLine="0"/>
              <w:jc w:val="center"/>
              <w:rPr>
                <w:rFonts w:ascii="Arial" w:hAnsi="Arial" w:cs="Arial"/>
                <w:i/>
                <w:iCs/>
                <w:sz w:val="24"/>
                <w:szCs w:val="24"/>
                <w:lang w:bidi="ar-SA"/>
              </w:rPr>
            </w:pPr>
            <w:r w:rsidRPr="00FF5E31">
              <w:rPr>
                <w:rFonts w:ascii="Arial" w:hAnsi="Arial" w:cs="Arial"/>
                <w:b/>
                <w:bCs/>
                <w:i/>
                <w:iCs/>
                <w:sz w:val="28"/>
                <w:szCs w:val="28"/>
                <w:lang w:bidi="ar-SA"/>
              </w:rPr>
              <w:t>2013-14</w:t>
            </w:r>
          </w:p>
        </w:tc>
        <w:tc>
          <w:tcPr>
            <w:tcW w:w="951" w:type="dxa"/>
            <w:tcBorders>
              <w:top w:val="nil"/>
              <w:left w:val="nil"/>
              <w:bottom w:val="nil"/>
              <w:right w:val="nil"/>
            </w:tcBorders>
            <w:shd w:val="clear" w:color="auto" w:fill="auto"/>
            <w:noWrap/>
            <w:vAlign w:val="bottom"/>
            <w:hideMark/>
          </w:tcPr>
          <w:p w:rsidR="00F65B6F" w:rsidRPr="00FF5E31" w:rsidRDefault="00F65B6F" w:rsidP="00E83173">
            <w:pPr>
              <w:ind w:firstLine="0"/>
              <w:rPr>
                <w:rFonts w:ascii="Arial" w:hAnsi="Arial" w:cs="Arial"/>
                <w:i/>
                <w:iCs/>
                <w:sz w:val="24"/>
                <w:szCs w:val="24"/>
                <w:lang w:bidi="ar-SA"/>
              </w:rPr>
            </w:pPr>
          </w:p>
        </w:tc>
        <w:tc>
          <w:tcPr>
            <w:tcW w:w="1146" w:type="dxa"/>
            <w:tcBorders>
              <w:top w:val="nil"/>
              <w:left w:val="nil"/>
              <w:bottom w:val="nil"/>
              <w:right w:val="nil"/>
            </w:tcBorders>
            <w:shd w:val="clear" w:color="auto" w:fill="auto"/>
            <w:noWrap/>
            <w:vAlign w:val="bottom"/>
            <w:hideMark/>
          </w:tcPr>
          <w:p w:rsidR="00F65B6F" w:rsidRPr="00FF5E31" w:rsidRDefault="00F65B6F" w:rsidP="00E83173">
            <w:pPr>
              <w:ind w:firstLine="0"/>
              <w:rPr>
                <w:rFonts w:ascii="Arial" w:hAnsi="Arial" w:cs="Arial"/>
                <w:i/>
                <w:iCs/>
                <w:sz w:val="24"/>
                <w:szCs w:val="24"/>
                <w:lang w:bidi="ar-SA"/>
              </w:rPr>
            </w:pPr>
          </w:p>
        </w:tc>
        <w:tc>
          <w:tcPr>
            <w:tcW w:w="1156" w:type="dxa"/>
            <w:tcBorders>
              <w:top w:val="nil"/>
              <w:left w:val="nil"/>
              <w:bottom w:val="nil"/>
              <w:right w:val="nil"/>
            </w:tcBorders>
            <w:shd w:val="clear" w:color="auto" w:fill="auto"/>
            <w:noWrap/>
            <w:vAlign w:val="bottom"/>
            <w:hideMark/>
          </w:tcPr>
          <w:p w:rsidR="00F65B6F" w:rsidRPr="00FF5E31" w:rsidRDefault="00F65B6F" w:rsidP="00E83173">
            <w:pPr>
              <w:ind w:firstLine="0"/>
              <w:rPr>
                <w:rFonts w:ascii="Arial" w:hAnsi="Arial" w:cs="Arial"/>
                <w:i/>
                <w:iCs/>
                <w:sz w:val="24"/>
                <w:szCs w:val="24"/>
                <w:lang w:bidi="ar-SA"/>
              </w:rPr>
            </w:pPr>
          </w:p>
        </w:tc>
        <w:tc>
          <w:tcPr>
            <w:tcW w:w="222" w:type="dxa"/>
            <w:tcBorders>
              <w:top w:val="nil"/>
              <w:left w:val="nil"/>
              <w:bottom w:val="nil"/>
              <w:right w:val="nil"/>
            </w:tcBorders>
            <w:shd w:val="clear" w:color="auto" w:fill="auto"/>
            <w:noWrap/>
            <w:vAlign w:val="bottom"/>
            <w:hideMark/>
          </w:tcPr>
          <w:p w:rsidR="00F65B6F" w:rsidRPr="00FF5E31" w:rsidRDefault="00F65B6F" w:rsidP="00E83173">
            <w:pPr>
              <w:ind w:firstLine="0"/>
              <w:rPr>
                <w:rFonts w:ascii="Arial" w:hAnsi="Arial" w:cs="Arial"/>
                <w:i/>
                <w:iCs/>
                <w:sz w:val="24"/>
                <w:szCs w:val="24"/>
                <w:lang w:bidi="ar-SA"/>
              </w:rPr>
            </w:pPr>
          </w:p>
        </w:tc>
      </w:tr>
      <w:tr w:rsidR="00E83173" w:rsidRPr="00FF5E31" w:rsidTr="00F65B6F">
        <w:trPr>
          <w:trHeight w:val="300"/>
        </w:trPr>
        <w:tc>
          <w:tcPr>
            <w:tcW w:w="285"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sz w:val="24"/>
                <w:szCs w:val="24"/>
                <w:lang w:bidi="ar-SA"/>
              </w:rPr>
            </w:pPr>
          </w:p>
        </w:tc>
        <w:tc>
          <w:tcPr>
            <w:tcW w:w="5932" w:type="dxa"/>
            <w:gridSpan w:val="5"/>
            <w:tcBorders>
              <w:top w:val="nil"/>
              <w:left w:val="nil"/>
              <w:bottom w:val="nil"/>
              <w:right w:val="nil"/>
            </w:tcBorders>
            <w:shd w:val="clear" w:color="auto" w:fill="auto"/>
            <w:noWrap/>
            <w:vAlign w:val="bottom"/>
          </w:tcPr>
          <w:p w:rsidR="00E83173" w:rsidRPr="00FF5E31" w:rsidRDefault="00E83173" w:rsidP="00E83173">
            <w:pPr>
              <w:ind w:firstLine="0"/>
              <w:rPr>
                <w:rFonts w:ascii="Arial" w:hAnsi="Arial" w:cs="Arial"/>
                <w:sz w:val="24"/>
                <w:szCs w:val="24"/>
                <w:lang w:bidi="ar-SA"/>
              </w:rPr>
            </w:pPr>
          </w:p>
        </w:tc>
        <w:tc>
          <w:tcPr>
            <w:tcW w:w="1997" w:type="dxa"/>
            <w:gridSpan w:val="3"/>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341" w:type="dxa"/>
            <w:gridSpan w:val="4"/>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951"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4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1156"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c>
          <w:tcPr>
            <w:tcW w:w="222" w:type="dxa"/>
            <w:tcBorders>
              <w:top w:val="nil"/>
              <w:left w:val="nil"/>
              <w:bottom w:val="nil"/>
              <w:right w:val="nil"/>
            </w:tcBorders>
            <w:shd w:val="clear" w:color="auto" w:fill="auto"/>
            <w:noWrap/>
            <w:vAlign w:val="bottom"/>
            <w:hideMark/>
          </w:tcPr>
          <w:p w:rsidR="00E83173" w:rsidRPr="00FF5E31" w:rsidRDefault="00E83173" w:rsidP="00E83173">
            <w:pPr>
              <w:ind w:firstLine="0"/>
              <w:rPr>
                <w:rFonts w:ascii="Arial" w:hAnsi="Arial" w:cs="Arial"/>
                <w:i/>
                <w:iCs/>
                <w:sz w:val="24"/>
                <w:szCs w:val="24"/>
                <w:lang w:bidi="ar-SA"/>
              </w:rPr>
            </w:pPr>
          </w:p>
        </w:tc>
      </w:tr>
      <w:tr w:rsidR="00F9715F" w:rsidRPr="00FF5E31" w:rsidTr="007554DF">
        <w:trPr>
          <w:gridBefore w:val="2"/>
          <w:gridAfter w:val="4"/>
          <w:wBefore w:w="465" w:type="dxa"/>
          <w:wAfter w:w="3475" w:type="dxa"/>
          <w:trHeight w:val="255"/>
        </w:trPr>
        <w:tc>
          <w:tcPr>
            <w:tcW w:w="9090" w:type="dxa"/>
            <w:gridSpan w:val="11"/>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sz w:val="28"/>
                <w:szCs w:val="28"/>
                <w:lang w:bidi="ar-SA"/>
              </w:rPr>
            </w:pPr>
          </w:p>
          <w:p w:rsidR="00F9715F" w:rsidRPr="00FF5E31" w:rsidRDefault="00F9715F" w:rsidP="00E76C3F">
            <w:pPr>
              <w:ind w:firstLine="0"/>
              <w:jc w:val="center"/>
              <w:rPr>
                <w:rFonts w:ascii="Arial" w:hAnsi="Arial" w:cs="Arial"/>
                <w:b/>
                <w:bCs/>
                <w:sz w:val="28"/>
                <w:szCs w:val="28"/>
                <w:lang w:bidi="ar-SA"/>
              </w:rPr>
            </w:pPr>
            <w:r w:rsidRPr="00FF5E31">
              <w:rPr>
                <w:rFonts w:ascii="Arial" w:hAnsi="Arial" w:cs="Arial"/>
                <w:b/>
                <w:bCs/>
                <w:sz w:val="28"/>
                <w:szCs w:val="28"/>
                <w:lang w:bidi="ar-SA"/>
              </w:rPr>
              <w:t>Appendix A-5</w:t>
            </w: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9090" w:type="dxa"/>
            <w:gridSpan w:val="11"/>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CALAVERAS UNIFIED SCHOOL DISTRICT</w:t>
            </w: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85"/>
        </w:trPr>
        <w:tc>
          <w:tcPr>
            <w:tcW w:w="9090" w:type="dxa"/>
            <w:gridSpan w:val="11"/>
            <w:tcBorders>
              <w:top w:val="nil"/>
              <w:left w:val="nil"/>
              <w:bottom w:val="nil"/>
              <w:right w:val="nil"/>
            </w:tcBorders>
            <w:shd w:val="clear" w:color="auto" w:fill="auto"/>
            <w:noWrap/>
            <w:vAlign w:val="center"/>
            <w:hideMark/>
          </w:tcPr>
          <w:p w:rsidR="00F9715F" w:rsidRPr="00FF5E31" w:rsidRDefault="00DA0654" w:rsidP="00E76C3F">
            <w:pPr>
              <w:ind w:firstLine="0"/>
              <w:jc w:val="center"/>
              <w:rPr>
                <w:rFonts w:ascii="Arial" w:hAnsi="Arial" w:cs="Arial"/>
                <w:b/>
                <w:bCs/>
                <w:i/>
                <w:iCs/>
                <w:lang w:bidi="ar-SA"/>
              </w:rPr>
            </w:pPr>
            <w:r w:rsidRPr="00FF5E31">
              <w:rPr>
                <w:rFonts w:ascii="Arial" w:hAnsi="Arial" w:cs="Arial"/>
                <w:b/>
                <w:bCs/>
                <w:i/>
                <w:iCs/>
                <w:lang w:bidi="ar-SA"/>
              </w:rPr>
              <w:t>CERTIFICATED HOURLY SALARY SCHED</w:t>
            </w:r>
            <w:r w:rsidR="00F9715F" w:rsidRPr="00FF5E31">
              <w:rPr>
                <w:rFonts w:ascii="Arial" w:hAnsi="Arial" w:cs="Arial"/>
                <w:b/>
                <w:bCs/>
                <w:i/>
                <w:iCs/>
                <w:lang w:bidi="ar-SA"/>
              </w:rPr>
              <w:t>ULE</w:t>
            </w:r>
          </w:p>
        </w:tc>
      </w:tr>
      <w:tr w:rsidR="00F9715F" w:rsidRPr="00FF5E31" w:rsidTr="007554DF">
        <w:trPr>
          <w:gridBefore w:val="2"/>
          <w:gridAfter w:val="4"/>
          <w:wBefore w:w="465" w:type="dxa"/>
          <w:wAfter w:w="3475" w:type="dxa"/>
          <w:trHeight w:val="285"/>
        </w:trPr>
        <w:tc>
          <w:tcPr>
            <w:tcW w:w="3165"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41"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gridSpan w:val="2"/>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gridSpan w:val="3"/>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58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564" w:type="dxa"/>
            <w:tcBorders>
              <w:top w:val="nil"/>
              <w:left w:val="nil"/>
              <w:bottom w:val="nil"/>
              <w:right w:val="nil"/>
            </w:tcBorders>
          </w:tcPr>
          <w:p w:rsidR="00F9715F" w:rsidRPr="00FF5E31" w:rsidRDefault="00F9715F" w:rsidP="00E76C3F">
            <w:pPr>
              <w:ind w:firstLine="0"/>
              <w:jc w:val="center"/>
              <w:rPr>
                <w:rFonts w:ascii="Arial" w:hAnsi="Arial" w:cs="Arial"/>
                <w:b/>
                <w:bCs/>
                <w:i/>
                <w:iCs/>
                <w:lang w:bidi="ar-SA"/>
              </w:rPr>
            </w:pPr>
          </w:p>
        </w:tc>
      </w:tr>
      <w:tr w:rsidR="00F9715F" w:rsidRPr="00FF5E31" w:rsidTr="007554DF">
        <w:trPr>
          <w:gridBefore w:val="2"/>
          <w:gridAfter w:val="4"/>
          <w:wBefore w:w="465" w:type="dxa"/>
          <w:wAfter w:w="3475" w:type="dxa"/>
          <w:trHeight w:val="285"/>
        </w:trPr>
        <w:tc>
          <w:tcPr>
            <w:tcW w:w="3165"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41"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gridSpan w:val="2"/>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958" w:type="dxa"/>
            <w:gridSpan w:val="3"/>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58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lang w:bidi="ar-SA"/>
              </w:rPr>
            </w:pPr>
          </w:p>
        </w:tc>
        <w:tc>
          <w:tcPr>
            <w:tcW w:w="564" w:type="dxa"/>
            <w:tcBorders>
              <w:top w:val="nil"/>
              <w:left w:val="nil"/>
              <w:bottom w:val="nil"/>
              <w:right w:val="nil"/>
            </w:tcBorders>
          </w:tcPr>
          <w:p w:rsidR="00F9715F" w:rsidRPr="00FF5E31" w:rsidRDefault="00F9715F" w:rsidP="00E76C3F">
            <w:pPr>
              <w:ind w:firstLine="0"/>
              <w:jc w:val="center"/>
              <w:rPr>
                <w:rFonts w:ascii="Arial" w:hAnsi="Arial" w:cs="Arial"/>
                <w:b/>
                <w:bCs/>
                <w:i/>
                <w:iCs/>
                <w:lang w:bidi="ar-SA"/>
              </w:rPr>
            </w:pPr>
          </w:p>
        </w:tc>
      </w:tr>
      <w:tr w:rsidR="00F9715F" w:rsidRPr="00FF5E31" w:rsidTr="007554DF">
        <w:trPr>
          <w:gridBefore w:val="2"/>
          <w:gridAfter w:val="4"/>
          <w:wBefore w:w="465" w:type="dxa"/>
          <w:wAfter w:w="3475" w:type="dxa"/>
          <w:trHeight w:val="375"/>
        </w:trPr>
        <w:tc>
          <w:tcPr>
            <w:tcW w:w="9090" w:type="dxa"/>
            <w:gridSpan w:val="11"/>
            <w:tcBorders>
              <w:top w:val="nil"/>
              <w:left w:val="nil"/>
              <w:bottom w:val="nil"/>
              <w:right w:val="nil"/>
            </w:tcBorders>
            <w:shd w:val="clear" w:color="auto" w:fill="auto"/>
            <w:noWrap/>
            <w:vAlign w:val="center"/>
            <w:hideMark/>
          </w:tcPr>
          <w:p w:rsidR="00F9715F" w:rsidRPr="00FF5E31" w:rsidRDefault="00F9715F" w:rsidP="005D1746">
            <w:pPr>
              <w:ind w:firstLine="0"/>
              <w:jc w:val="center"/>
              <w:rPr>
                <w:rFonts w:ascii="Arial" w:hAnsi="Arial" w:cs="Arial"/>
                <w:b/>
                <w:bCs/>
                <w:i/>
                <w:iCs/>
                <w:sz w:val="28"/>
                <w:szCs w:val="28"/>
                <w:lang w:bidi="ar-SA"/>
              </w:rPr>
            </w:pPr>
          </w:p>
        </w:tc>
      </w:tr>
      <w:tr w:rsidR="00F9715F" w:rsidRPr="00FF5E31" w:rsidTr="007554DF">
        <w:trPr>
          <w:gridBefore w:val="2"/>
          <w:gridAfter w:val="4"/>
          <w:wBefore w:w="465" w:type="dxa"/>
          <w:wAfter w:w="3475" w:type="dxa"/>
          <w:trHeight w:val="375"/>
        </w:trPr>
        <w:tc>
          <w:tcPr>
            <w:tcW w:w="3165"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41"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gridSpan w:val="2"/>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gridSpan w:val="3"/>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58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564" w:type="dxa"/>
            <w:tcBorders>
              <w:top w:val="nil"/>
              <w:left w:val="nil"/>
              <w:bottom w:val="nil"/>
              <w:right w:val="nil"/>
            </w:tcBorders>
          </w:tcPr>
          <w:p w:rsidR="00F9715F" w:rsidRPr="00FF5E31" w:rsidRDefault="00F9715F" w:rsidP="00E76C3F">
            <w:pPr>
              <w:ind w:firstLine="0"/>
              <w:jc w:val="center"/>
              <w:rPr>
                <w:rFonts w:ascii="Arial" w:hAnsi="Arial" w:cs="Arial"/>
                <w:b/>
                <w:bCs/>
                <w:i/>
                <w:iCs/>
                <w:sz w:val="28"/>
                <w:szCs w:val="28"/>
                <w:lang w:bidi="ar-SA"/>
              </w:rPr>
            </w:pPr>
          </w:p>
        </w:tc>
      </w:tr>
      <w:tr w:rsidR="00F9715F" w:rsidRPr="00FF5E31" w:rsidTr="007554DF">
        <w:trPr>
          <w:gridBefore w:val="2"/>
          <w:gridAfter w:val="4"/>
          <w:wBefore w:w="465" w:type="dxa"/>
          <w:wAfter w:w="3475" w:type="dxa"/>
          <w:trHeight w:val="375"/>
        </w:trPr>
        <w:tc>
          <w:tcPr>
            <w:tcW w:w="3165"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41"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gridSpan w:val="2"/>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958" w:type="dxa"/>
            <w:gridSpan w:val="3"/>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588" w:type="dxa"/>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b/>
                <w:bCs/>
                <w:i/>
                <w:iCs/>
                <w:sz w:val="28"/>
                <w:szCs w:val="28"/>
                <w:lang w:bidi="ar-SA"/>
              </w:rPr>
            </w:pPr>
          </w:p>
        </w:tc>
        <w:tc>
          <w:tcPr>
            <w:tcW w:w="564" w:type="dxa"/>
            <w:tcBorders>
              <w:top w:val="nil"/>
              <w:left w:val="nil"/>
              <w:bottom w:val="nil"/>
              <w:right w:val="nil"/>
            </w:tcBorders>
          </w:tcPr>
          <w:p w:rsidR="00F9715F" w:rsidRPr="00FF5E31" w:rsidRDefault="00F9715F" w:rsidP="00E76C3F">
            <w:pPr>
              <w:ind w:firstLine="0"/>
              <w:jc w:val="center"/>
              <w:rPr>
                <w:rFonts w:ascii="Arial" w:hAnsi="Arial" w:cs="Arial"/>
                <w:b/>
                <w:bCs/>
                <w:i/>
                <w:iCs/>
                <w:sz w:val="28"/>
                <w:szCs w:val="28"/>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941" w:type="dxa"/>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958" w:type="dxa"/>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958" w:type="dxa"/>
            <w:gridSpan w:val="2"/>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958" w:type="dxa"/>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958" w:type="dxa"/>
            <w:gridSpan w:val="3"/>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588" w:type="dxa"/>
            <w:tcBorders>
              <w:top w:val="nil"/>
              <w:left w:val="nil"/>
              <w:bottom w:val="nil"/>
              <w:right w:val="nil"/>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jc w:val="center"/>
              <w:rPr>
                <w:rFonts w:ascii="Arial" w:hAnsi="Arial" w:cs="Arial"/>
                <w:sz w:val="20"/>
                <w:szCs w:val="20"/>
                <w:lang w:bidi="ar-SA"/>
              </w:rPr>
            </w:pPr>
          </w:p>
        </w:tc>
      </w:tr>
      <w:tr w:rsidR="00F9715F" w:rsidRPr="00FF5E31" w:rsidTr="007554DF">
        <w:trPr>
          <w:gridBefore w:val="2"/>
          <w:gridAfter w:val="4"/>
          <w:wBefore w:w="465" w:type="dxa"/>
          <w:wAfter w:w="3475" w:type="dxa"/>
          <w:trHeight w:val="270"/>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540"/>
        </w:trPr>
        <w:tc>
          <w:tcPr>
            <w:tcW w:w="3165"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SALARY     PLACEMENT</w:t>
            </w:r>
          </w:p>
        </w:tc>
        <w:tc>
          <w:tcPr>
            <w:tcW w:w="941" w:type="dxa"/>
            <w:tcBorders>
              <w:top w:val="double" w:sz="6" w:space="0" w:color="auto"/>
              <w:left w:val="nil"/>
              <w:bottom w:val="double" w:sz="6" w:space="0" w:color="auto"/>
              <w:right w:val="double" w:sz="6" w:space="0" w:color="auto"/>
            </w:tcBorders>
            <w:shd w:val="clear" w:color="auto" w:fill="auto"/>
            <w:vAlign w:val="center"/>
            <w:hideMark/>
          </w:tcPr>
          <w:p w:rsidR="00F9715F" w:rsidRPr="00FF5E31" w:rsidRDefault="007554DF" w:rsidP="00E76C3F">
            <w:pPr>
              <w:ind w:firstLine="0"/>
              <w:jc w:val="center"/>
              <w:rPr>
                <w:rFonts w:ascii="Arial" w:hAnsi="Arial" w:cs="Arial"/>
                <w:sz w:val="20"/>
                <w:szCs w:val="20"/>
                <w:lang w:bidi="ar-SA"/>
              </w:rPr>
            </w:pPr>
            <w:r w:rsidRPr="00FF5E31">
              <w:rPr>
                <w:rFonts w:ascii="Arial" w:hAnsi="Arial" w:cs="Arial"/>
                <w:sz w:val="20"/>
                <w:szCs w:val="20"/>
                <w:lang w:bidi="ar-SA"/>
              </w:rPr>
              <w:t>I</w:t>
            </w:r>
          </w:p>
          <w:p w:rsidR="007554DF" w:rsidRPr="00FF5E31" w:rsidRDefault="007554DF" w:rsidP="00E76C3F">
            <w:pPr>
              <w:ind w:firstLine="0"/>
              <w:jc w:val="center"/>
              <w:rPr>
                <w:rFonts w:ascii="Arial" w:hAnsi="Arial" w:cs="Arial"/>
                <w:sz w:val="20"/>
                <w:szCs w:val="20"/>
                <w:lang w:bidi="ar-SA"/>
              </w:rPr>
            </w:pPr>
            <w:r w:rsidRPr="00FF5E31">
              <w:rPr>
                <w:rFonts w:ascii="Arial" w:hAnsi="Arial" w:cs="Arial"/>
                <w:sz w:val="20"/>
                <w:szCs w:val="20"/>
                <w:lang w:bidi="ar-SA"/>
              </w:rPr>
              <w:t>BA</w:t>
            </w:r>
          </w:p>
        </w:tc>
        <w:tc>
          <w:tcPr>
            <w:tcW w:w="958" w:type="dxa"/>
            <w:tcBorders>
              <w:top w:val="double" w:sz="6" w:space="0" w:color="auto"/>
              <w:left w:val="nil"/>
              <w:bottom w:val="double" w:sz="6" w:space="0" w:color="auto"/>
              <w:right w:val="double" w:sz="6" w:space="0" w:color="auto"/>
            </w:tcBorders>
            <w:shd w:val="clear" w:color="auto" w:fill="auto"/>
            <w:vAlign w:val="center"/>
            <w:hideMark/>
          </w:tcPr>
          <w:p w:rsidR="00F9715F" w:rsidRPr="00FF5E31" w:rsidRDefault="007554DF" w:rsidP="00E76C3F">
            <w:pPr>
              <w:ind w:firstLine="0"/>
              <w:jc w:val="center"/>
              <w:rPr>
                <w:rFonts w:ascii="Arial" w:hAnsi="Arial" w:cs="Arial"/>
                <w:sz w:val="20"/>
                <w:szCs w:val="20"/>
                <w:lang w:bidi="ar-SA"/>
              </w:rPr>
            </w:pPr>
            <w:r w:rsidRPr="00FF5E31">
              <w:rPr>
                <w:rFonts w:ascii="Arial" w:hAnsi="Arial" w:cs="Arial"/>
                <w:sz w:val="20"/>
                <w:szCs w:val="20"/>
                <w:lang w:bidi="ar-SA"/>
              </w:rPr>
              <w:t>II</w:t>
            </w:r>
          </w:p>
          <w:p w:rsidR="007554DF" w:rsidRPr="00FF5E31" w:rsidRDefault="007554DF" w:rsidP="00E76C3F">
            <w:pPr>
              <w:ind w:firstLine="0"/>
              <w:jc w:val="center"/>
              <w:rPr>
                <w:rFonts w:ascii="Arial" w:hAnsi="Arial" w:cs="Arial"/>
                <w:sz w:val="20"/>
                <w:szCs w:val="20"/>
                <w:lang w:bidi="ar-SA"/>
              </w:rPr>
            </w:pPr>
            <w:r w:rsidRPr="00FF5E31">
              <w:rPr>
                <w:rFonts w:ascii="Arial" w:hAnsi="Arial" w:cs="Arial"/>
                <w:sz w:val="20"/>
                <w:szCs w:val="20"/>
                <w:lang w:bidi="ar-SA"/>
              </w:rPr>
              <w:t>BA+45</w:t>
            </w:r>
          </w:p>
        </w:tc>
        <w:tc>
          <w:tcPr>
            <w:tcW w:w="958" w:type="dxa"/>
            <w:gridSpan w:val="2"/>
            <w:tcBorders>
              <w:top w:val="double" w:sz="6" w:space="0" w:color="auto"/>
              <w:left w:val="nil"/>
              <w:bottom w:val="double" w:sz="6" w:space="0" w:color="auto"/>
              <w:right w:val="double" w:sz="6" w:space="0" w:color="auto"/>
            </w:tcBorders>
            <w:shd w:val="clear" w:color="auto" w:fill="auto"/>
            <w:vAlign w:val="bottom"/>
            <w:hideMark/>
          </w:tcPr>
          <w:p w:rsidR="00F9715F" w:rsidRPr="00FF5E31" w:rsidRDefault="007554DF" w:rsidP="00A85350">
            <w:pPr>
              <w:spacing w:after="20"/>
              <w:ind w:firstLine="0"/>
              <w:jc w:val="center"/>
              <w:rPr>
                <w:rFonts w:ascii="Arial" w:hAnsi="Arial" w:cs="Arial"/>
                <w:sz w:val="20"/>
                <w:szCs w:val="20"/>
                <w:lang w:bidi="ar-SA"/>
              </w:rPr>
            </w:pPr>
            <w:r w:rsidRPr="00FF5E31">
              <w:rPr>
                <w:rFonts w:ascii="Arial" w:hAnsi="Arial" w:cs="Arial"/>
                <w:sz w:val="20"/>
                <w:szCs w:val="20"/>
                <w:lang w:bidi="ar-SA"/>
              </w:rPr>
              <w:t>III</w:t>
            </w:r>
          </w:p>
          <w:p w:rsidR="007554DF" w:rsidRPr="00FF5E31" w:rsidRDefault="007554DF" w:rsidP="00A85350">
            <w:pPr>
              <w:spacing w:after="20"/>
              <w:ind w:firstLine="0"/>
              <w:jc w:val="center"/>
              <w:rPr>
                <w:rFonts w:ascii="Arial" w:hAnsi="Arial" w:cs="Arial"/>
                <w:sz w:val="20"/>
                <w:szCs w:val="20"/>
                <w:lang w:bidi="ar-SA"/>
              </w:rPr>
            </w:pPr>
            <w:r w:rsidRPr="00FF5E31">
              <w:rPr>
                <w:rFonts w:ascii="Arial" w:hAnsi="Arial" w:cs="Arial"/>
                <w:sz w:val="20"/>
                <w:szCs w:val="20"/>
                <w:lang w:bidi="ar-SA"/>
              </w:rPr>
              <w:t>BA+60</w:t>
            </w:r>
          </w:p>
        </w:tc>
        <w:tc>
          <w:tcPr>
            <w:tcW w:w="958" w:type="dxa"/>
            <w:tcBorders>
              <w:top w:val="double" w:sz="6" w:space="0" w:color="auto"/>
              <w:left w:val="nil"/>
              <w:bottom w:val="double" w:sz="6" w:space="0" w:color="auto"/>
              <w:right w:val="double" w:sz="6" w:space="0" w:color="auto"/>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IV       BA+75</w:t>
            </w:r>
          </w:p>
        </w:tc>
        <w:tc>
          <w:tcPr>
            <w:tcW w:w="850" w:type="dxa"/>
            <w:gridSpan w:val="2"/>
            <w:tcBorders>
              <w:top w:val="double" w:sz="6" w:space="0" w:color="auto"/>
              <w:left w:val="nil"/>
              <w:bottom w:val="double" w:sz="6" w:space="0" w:color="auto"/>
              <w:right w:val="double" w:sz="6" w:space="0" w:color="auto"/>
            </w:tcBorders>
            <w:shd w:val="clear" w:color="auto" w:fill="auto"/>
            <w:vAlign w:val="center"/>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V       BA+90</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70"/>
        </w:trPr>
        <w:tc>
          <w:tcPr>
            <w:tcW w:w="3165" w:type="dxa"/>
            <w:tcBorders>
              <w:top w:val="nil"/>
              <w:left w:val="double" w:sz="6" w:space="0" w:color="auto"/>
              <w:bottom w:val="single" w:sz="4" w:space="0" w:color="auto"/>
              <w:right w:val="single" w:sz="4" w:space="0" w:color="auto"/>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r w:rsidRPr="00FF5E31">
              <w:rPr>
                <w:rFonts w:ascii="Arial" w:hAnsi="Arial" w:cs="Arial"/>
                <w:sz w:val="20"/>
                <w:szCs w:val="20"/>
                <w:lang w:bidi="ar-SA"/>
              </w:rPr>
              <w:t> </w:t>
            </w:r>
          </w:p>
        </w:tc>
        <w:tc>
          <w:tcPr>
            <w:tcW w:w="941" w:type="dxa"/>
            <w:tcBorders>
              <w:top w:val="nil"/>
              <w:left w:val="nil"/>
              <w:bottom w:val="single" w:sz="4" w:space="0" w:color="auto"/>
              <w:right w:val="single" w:sz="4" w:space="0" w:color="auto"/>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r w:rsidRPr="00FF5E31">
              <w:rPr>
                <w:rFonts w:ascii="Arial" w:hAnsi="Arial" w:cs="Arial"/>
                <w:sz w:val="20"/>
                <w:szCs w:val="20"/>
                <w:lang w:bidi="ar-SA"/>
              </w:rPr>
              <w:t> </w:t>
            </w:r>
          </w:p>
        </w:tc>
        <w:tc>
          <w:tcPr>
            <w:tcW w:w="958" w:type="dxa"/>
            <w:gridSpan w:val="2"/>
            <w:tcBorders>
              <w:top w:val="nil"/>
              <w:left w:val="nil"/>
              <w:bottom w:val="single" w:sz="4" w:space="0" w:color="auto"/>
              <w:right w:val="single" w:sz="4" w:space="0" w:color="auto"/>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r w:rsidRPr="00FF5E31">
              <w:rPr>
                <w:rFonts w:ascii="Arial" w:hAnsi="Arial" w:cs="Arial"/>
                <w:sz w:val="20"/>
                <w:szCs w:val="20"/>
                <w:lang w:bidi="ar-SA"/>
              </w:rPr>
              <w:t> </w:t>
            </w:r>
          </w:p>
        </w:tc>
        <w:tc>
          <w:tcPr>
            <w:tcW w:w="850" w:type="dxa"/>
            <w:gridSpan w:val="2"/>
            <w:tcBorders>
              <w:top w:val="nil"/>
              <w:left w:val="nil"/>
              <w:bottom w:val="single" w:sz="4" w:space="0" w:color="auto"/>
              <w:right w:val="double" w:sz="6" w:space="0" w:color="auto"/>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r w:rsidRPr="00FF5E31">
              <w:rPr>
                <w:rFonts w:ascii="Arial" w:hAnsi="Arial" w:cs="Arial"/>
                <w:sz w:val="20"/>
                <w:szCs w:val="20"/>
                <w:lang w:bidi="ar-SA"/>
              </w:rPr>
              <w:t> </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double" w:sz="6" w:space="0" w:color="auto"/>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BA,    01</w:t>
            </w:r>
          </w:p>
        </w:tc>
        <w:tc>
          <w:tcPr>
            <w:tcW w:w="941"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xml:space="preserve">$30.30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gridSpan w:val="2"/>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850" w:type="dxa"/>
            <w:gridSpan w:val="2"/>
            <w:tcBorders>
              <w:top w:val="nil"/>
              <w:left w:val="nil"/>
              <w:bottom w:val="single" w:sz="4" w:space="0" w:color="auto"/>
              <w:right w:val="double" w:sz="6"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330"/>
        </w:trPr>
        <w:tc>
          <w:tcPr>
            <w:tcW w:w="3165" w:type="dxa"/>
            <w:tcBorders>
              <w:top w:val="nil"/>
              <w:left w:val="double" w:sz="6" w:space="0" w:color="auto"/>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BA45, 05</w:t>
            </w:r>
          </w:p>
        </w:tc>
        <w:tc>
          <w:tcPr>
            <w:tcW w:w="941"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730F40" w:rsidP="00E76C3F">
            <w:pPr>
              <w:ind w:firstLine="0"/>
              <w:jc w:val="center"/>
              <w:rPr>
                <w:rFonts w:ascii="Arial" w:hAnsi="Arial" w:cs="Arial"/>
                <w:sz w:val="20"/>
                <w:szCs w:val="20"/>
                <w:lang w:bidi="ar-SA"/>
              </w:rPr>
            </w:pPr>
            <w:r w:rsidRPr="00FF5E31">
              <w:rPr>
                <w:rFonts w:ascii="Arial" w:hAnsi="Arial" w:cs="Arial"/>
                <w:sz w:val="20"/>
                <w:szCs w:val="20"/>
                <w:lang w:bidi="ar-SA"/>
              </w:rPr>
              <w:t>$36.31</w:t>
            </w:r>
            <w:r w:rsidR="00F9715F" w:rsidRPr="00FF5E31">
              <w:rPr>
                <w:rFonts w:ascii="Arial" w:hAnsi="Arial" w:cs="Arial"/>
                <w:sz w:val="20"/>
                <w:szCs w:val="20"/>
                <w:lang w:bidi="ar-SA"/>
              </w:rPr>
              <w:t xml:space="preserve"> </w:t>
            </w:r>
          </w:p>
        </w:tc>
        <w:tc>
          <w:tcPr>
            <w:tcW w:w="958" w:type="dxa"/>
            <w:gridSpan w:val="2"/>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850" w:type="dxa"/>
            <w:gridSpan w:val="2"/>
            <w:tcBorders>
              <w:top w:val="nil"/>
              <w:left w:val="nil"/>
              <w:bottom w:val="single" w:sz="4" w:space="0" w:color="auto"/>
              <w:right w:val="double" w:sz="6"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double" w:sz="6" w:space="0" w:color="auto"/>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BA60, 08</w:t>
            </w:r>
          </w:p>
        </w:tc>
        <w:tc>
          <w:tcPr>
            <w:tcW w:w="941"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gridSpan w:val="2"/>
            <w:tcBorders>
              <w:top w:val="nil"/>
              <w:left w:val="nil"/>
              <w:bottom w:val="single" w:sz="4" w:space="0" w:color="auto"/>
              <w:right w:val="single" w:sz="4" w:space="0" w:color="auto"/>
            </w:tcBorders>
            <w:shd w:val="clear" w:color="auto" w:fill="auto"/>
            <w:noWrap/>
            <w:hideMark/>
          </w:tcPr>
          <w:p w:rsidR="00F9715F" w:rsidRPr="00FF5E31" w:rsidRDefault="00730F40" w:rsidP="00E76C3F">
            <w:pPr>
              <w:ind w:firstLine="0"/>
              <w:jc w:val="center"/>
              <w:rPr>
                <w:rFonts w:ascii="Arial" w:hAnsi="Arial" w:cs="Arial"/>
                <w:sz w:val="20"/>
                <w:szCs w:val="20"/>
                <w:lang w:bidi="ar-SA"/>
              </w:rPr>
            </w:pPr>
            <w:r w:rsidRPr="00FF5E31">
              <w:rPr>
                <w:rFonts w:ascii="Arial" w:hAnsi="Arial" w:cs="Arial"/>
                <w:sz w:val="20"/>
                <w:szCs w:val="20"/>
                <w:lang w:bidi="ar-SA"/>
              </w:rPr>
              <w:t>$41.41</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850" w:type="dxa"/>
            <w:gridSpan w:val="2"/>
            <w:tcBorders>
              <w:top w:val="nil"/>
              <w:left w:val="nil"/>
              <w:bottom w:val="single" w:sz="4" w:space="0" w:color="auto"/>
              <w:right w:val="double" w:sz="6"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double" w:sz="6" w:space="0" w:color="auto"/>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BA75, 10</w:t>
            </w:r>
          </w:p>
        </w:tc>
        <w:tc>
          <w:tcPr>
            <w:tcW w:w="941"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gridSpan w:val="2"/>
            <w:tcBorders>
              <w:top w:val="nil"/>
              <w:left w:val="nil"/>
              <w:bottom w:val="single" w:sz="4"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single" w:sz="4" w:space="0" w:color="auto"/>
              <w:right w:val="single" w:sz="4" w:space="0" w:color="auto"/>
            </w:tcBorders>
            <w:shd w:val="clear" w:color="auto" w:fill="auto"/>
            <w:noWrap/>
            <w:hideMark/>
          </w:tcPr>
          <w:p w:rsidR="00F9715F" w:rsidRPr="00FF5E31" w:rsidRDefault="00730F40" w:rsidP="00E76C3F">
            <w:pPr>
              <w:ind w:firstLine="0"/>
              <w:jc w:val="center"/>
              <w:rPr>
                <w:rFonts w:ascii="Arial" w:hAnsi="Arial" w:cs="Arial"/>
                <w:sz w:val="20"/>
                <w:szCs w:val="20"/>
                <w:lang w:bidi="ar-SA"/>
              </w:rPr>
            </w:pPr>
            <w:r w:rsidRPr="00FF5E31">
              <w:rPr>
                <w:rFonts w:ascii="Arial" w:hAnsi="Arial" w:cs="Arial"/>
                <w:sz w:val="20"/>
                <w:szCs w:val="20"/>
                <w:lang w:bidi="ar-SA"/>
              </w:rPr>
              <w:t>$45.70</w:t>
            </w:r>
            <w:r w:rsidR="00F9715F" w:rsidRPr="00FF5E31">
              <w:rPr>
                <w:rFonts w:ascii="Arial" w:hAnsi="Arial" w:cs="Arial"/>
                <w:sz w:val="20"/>
                <w:szCs w:val="20"/>
                <w:lang w:bidi="ar-SA"/>
              </w:rPr>
              <w:t xml:space="preserve"> </w:t>
            </w:r>
          </w:p>
        </w:tc>
        <w:tc>
          <w:tcPr>
            <w:tcW w:w="850" w:type="dxa"/>
            <w:gridSpan w:val="2"/>
            <w:tcBorders>
              <w:top w:val="nil"/>
              <w:left w:val="nil"/>
              <w:bottom w:val="single" w:sz="4" w:space="0" w:color="auto"/>
              <w:right w:val="double" w:sz="6"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70"/>
        </w:trPr>
        <w:tc>
          <w:tcPr>
            <w:tcW w:w="3165" w:type="dxa"/>
            <w:tcBorders>
              <w:top w:val="nil"/>
              <w:left w:val="double" w:sz="6" w:space="0" w:color="auto"/>
              <w:bottom w:val="double" w:sz="6"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BA90, 12</w:t>
            </w:r>
          </w:p>
        </w:tc>
        <w:tc>
          <w:tcPr>
            <w:tcW w:w="941" w:type="dxa"/>
            <w:tcBorders>
              <w:top w:val="nil"/>
              <w:left w:val="nil"/>
              <w:bottom w:val="double" w:sz="6"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double" w:sz="6"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gridSpan w:val="2"/>
            <w:tcBorders>
              <w:top w:val="nil"/>
              <w:left w:val="nil"/>
              <w:bottom w:val="double" w:sz="6"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958" w:type="dxa"/>
            <w:tcBorders>
              <w:top w:val="nil"/>
              <w:left w:val="nil"/>
              <w:bottom w:val="double" w:sz="6" w:space="0" w:color="auto"/>
              <w:right w:val="single" w:sz="4" w:space="0" w:color="auto"/>
            </w:tcBorders>
            <w:shd w:val="clear" w:color="auto" w:fill="auto"/>
            <w:noWrap/>
            <w:hideMark/>
          </w:tcPr>
          <w:p w:rsidR="00F9715F" w:rsidRPr="00FF5E31" w:rsidRDefault="00F9715F" w:rsidP="00E76C3F">
            <w:pPr>
              <w:ind w:firstLine="0"/>
              <w:jc w:val="center"/>
              <w:rPr>
                <w:rFonts w:ascii="Arial" w:hAnsi="Arial" w:cs="Arial"/>
                <w:sz w:val="20"/>
                <w:szCs w:val="20"/>
                <w:lang w:bidi="ar-SA"/>
              </w:rPr>
            </w:pPr>
            <w:r w:rsidRPr="00FF5E31">
              <w:rPr>
                <w:rFonts w:ascii="Arial" w:hAnsi="Arial" w:cs="Arial"/>
                <w:sz w:val="20"/>
                <w:szCs w:val="20"/>
                <w:lang w:bidi="ar-SA"/>
              </w:rPr>
              <w:t> </w:t>
            </w:r>
          </w:p>
        </w:tc>
        <w:tc>
          <w:tcPr>
            <w:tcW w:w="850" w:type="dxa"/>
            <w:gridSpan w:val="2"/>
            <w:tcBorders>
              <w:top w:val="nil"/>
              <w:left w:val="nil"/>
              <w:bottom w:val="double" w:sz="6" w:space="0" w:color="auto"/>
              <w:right w:val="double" w:sz="6" w:space="0" w:color="auto"/>
            </w:tcBorders>
            <w:shd w:val="clear" w:color="auto" w:fill="auto"/>
            <w:noWrap/>
            <w:hideMark/>
          </w:tcPr>
          <w:p w:rsidR="00F9715F" w:rsidRPr="00FF5E31" w:rsidRDefault="00730F40" w:rsidP="00E76C3F">
            <w:pPr>
              <w:ind w:firstLine="0"/>
              <w:jc w:val="center"/>
              <w:rPr>
                <w:rFonts w:ascii="Arial" w:hAnsi="Arial" w:cs="Arial"/>
                <w:sz w:val="20"/>
                <w:szCs w:val="20"/>
                <w:lang w:bidi="ar-SA"/>
              </w:rPr>
            </w:pPr>
            <w:r w:rsidRPr="00FF5E31">
              <w:rPr>
                <w:rFonts w:ascii="Arial" w:hAnsi="Arial" w:cs="Arial"/>
                <w:sz w:val="20"/>
                <w:szCs w:val="20"/>
                <w:lang w:bidi="ar-SA"/>
              </w:rPr>
              <w:t>$50.43</w:t>
            </w:r>
            <w:r w:rsidR="00F9715F" w:rsidRPr="00FF5E31">
              <w:rPr>
                <w:rFonts w:ascii="Arial" w:hAnsi="Arial" w:cs="Arial"/>
                <w:sz w:val="20"/>
                <w:szCs w:val="20"/>
                <w:lang w:bidi="ar-SA"/>
              </w:rPr>
              <w:t xml:space="preserve"> </w:t>
            </w:r>
          </w:p>
        </w:tc>
        <w:tc>
          <w:tcPr>
            <w:tcW w:w="696"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70"/>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41"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7554DF">
        <w:trPr>
          <w:gridBefore w:val="2"/>
          <w:gridAfter w:val="4"/>
          <w:wBefore w:w="465" w:type="dxa"/>
          <w:wAfter w:w="3475" w:type="dxa"/>
          <w:trHeight w:val="255"/>
        </w:trPr>
        <w:tc>
          <w:tcPr>
            <w:tcW w:w="3165" w:type="dxa"/>
            <w:tcBorders>
              <w:top w:val="nil"/>
              <w:left w:val="nil"/>
              <w:bottom w:val="nil"/>
              <w:right w:val="nil"/>
            </w:tcBorders>
            <w:shd w:val="clear" w:color="auto" w:fill="auto"/>
            <w:noWrap/>
            <w:hideMark/>
          </w:tcPr>
          <w:p w:rsidR="00F9715F" w:rsidRPr="00FF5E31" w:rsidRDefault="00F9715F" w:rsidP="00D91532">
            <w:pPr>
              <w:ind w:firstLine="0"/>
              <w:rPr>
                <w:rFonts w:ascii="Arial" w:hAnsi="Arial" w:cs="Arial"/>
                <w:sz w:val="20"/>
                <w:szCs w:val="20"/>
                <w:lang w:bidi="ar-SA"/>
              </w:rPr>
            </w:pPr>
            <w:r w:rsidRPr="00FF5E31">
              <w:rPr>
                <w:rFonts w:ascii="Arial" w:hAnsi="Arial" w:cs="Arial"/>
                <w:sz w:val="20"/>
                <w:szCs w:val="20"/>
                <w:lang w:bidi="ar-SA"/>
              </w:rPr>
              <w:t xml:space="preserve">Effective:  </w:t>
            </w:r>
            <w:r w:rsidR="00593BCB" w:rsidRPr="00FF5E31">
              <w:rPr>
                <w:rFonts w:ascii="Arial" w:hAnsi="Arial" w:cs="Arial"/>
                <w:sz w:val="20"/>
                <w:szCs w:val="20"/>
                <w:lang w:bidi="ar-SA"/>
              </w:rPr>
              <w:t>July 1, 2013</w:t>
            </w:r>
          </w:p>
        </w:tc>
        <w:tc>
          <w:tcPr>
            <w:tcW w:w="1899" w:type="dxa"/>
            <w:gridSpan w:val="2"/>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8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r w:rsidR="00F9715F" w:rsidRPr="00FF5E31" w:rsidTr="005D0D17">
        <w:trPr>
          <w:gridBefore w:val="2"/>
          <w:gridAfter w:val="4"/>
          <w:wBefore w:w="465" w:type="dxa"/>
          <w:wAfter w:w="3475" w:type="dxa"/>
          <w:trHeight w:val="255"/>
        </w:trPr>
        <w:tc>
          <w:tcPr>
            <w:tcW w:w="3165" w:type="dxa"/>
            <w:tcBorders>
              <w:top w:val="nil"/>
              <w:left w:val="nil"/>
              <w:bottom w:val="nil"/>
              <w:right w:val="nil"/>
            </w:tcBorders>
            <w:shd w:val="clear" w:color="auto" w:fill="auto"/>
            <w:noWrap/>
            <w:hideMark/>
          </w:tcPr>
          <w:p w:rsidR="00F9715F" w:rsidRPr="00FF5E31" w:rsidRDefault="00F9715F" w:rsidP="009A4211">
            <w:pPr>
              <w:ind w:firstLine="0"/>
              <w:rPr>
                <w:rFonts w:ascii="Arial" w:hAnsi="Arial" w:cs="Arial"/>
                <w:sz w:val="20"/>
                <w:szCs w:val="20"/>
                <w:lang w:bidi="ar-SA"/>
              </w:rPr>
            </w:pPr>
            <w:r w:rsidRPr="00FF5E31">
              <w:rPr>
                <w:rFonts w:ascii="Arial" w:hAnsi="Arial" w:cs="Arial"/>
                <w:sz w:val="20"/>
                <w:szCs w:val="20"/>
                <w:lang w:bidi="ar-SA"/>
              </w:rPr>
              <w:t xml:space="preserve">Board Approved:  </w:t>
            </w:r>
            <w:r w:rsidR="009A4211">
              <w:rPr>
                <w:rFonts w:ascii="Arial" w:hAnsi="Arial" w:cs="Arial"/>
                <w:sz w:val="20"/>
                <w:szCs w:val="20"/>
                <w:lang w:bidi="ar-SA"/>
              </w:rPr>
              <w:t>June 25, 2013</w:t>
            </w:r>
          </w:p>
        </w:tc>
        <w:tc>
          <w:tcPr>
            <w:tcW w:w="1899" w:type="dxa"/>
            <w:gridSpan w:val="2"/>
            <w:tcBorders>
              <w:top w:val="nil"/>
              <w:left w:val="nil"/>
              <w:bottom w:val="nil"/>
              <w:right w:val="nil"/>
            </w:tcBorders>
            <w:shd w:val="clear" w:color="auto" w:fill="auto"/>
            <w:noWrap/>
            <w:vAlign w:val="center"/>
            <w:hideMark/>
          </w:tcPr>
          <w:p w:rsidR="00F9715F" w:rsidRPr="00FF5E31" w:rsidRDefault="00F9715F" w:rsidP="00E76C3F">
            <w:pPr>
              <w:ind w:firstLine="0"/>
              <w:jc w:val="center"/>
              <w:rPr>
                <w:rFonts w:ascii="Arial" w:hAnsi="Arial" w:cs="Arial"/>
                <w:sz w:val="20"/>
                <w:szCs w:val="20"/>
                <w:lang w:bidi="ar-SA"/>
              </w:rPr>
            </w:pPr>
          </w:p>
        </w:tc>
        <w:tc>
          <w:tcPr>
            <w:tcW w:w="958" w:type="dxa"/>
            <w:gridSpan w:val="2"/>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tcBorders>
              <w:top w:val="nil"/>
              <w:left w:val="nil"/>
              <w:bottom w:val="nil"/>
              <w:right w:val="nil"/>
            </w:tcBorders>
            <w:shd w:val="clear" w:color="auto" w:fill="auto"/>
            <w:noWrap/>
            <w:vAlign w:val="bottom"/>
            <w:hideMark/>
          </w:tcPr>
          <w:p w:rsidR="00F9715F" w:rsidRPr="00FF5E31" w:rsidRDefault="00F9715F" w:rsidP="00E76C3F">
            <w:pPr>
              <w:ind w:firstLine="0"/>
              <w:rPr>
                <w:rFonts w:ascii="Arial" w:hAnsi="Arial" w:cs="Arial"/>
                <w:sz w:val="20"/>
                <w:szCs w:val="20"/>
                <w:lang w:bidi="ar-SA"/>
              </w:rPr>
            </w:pPr>
          </w:p>
        </w:tc>
        <w:tc>
          <w:tcPr>
            <w:tcW w:w="958" w:type="dxa"/>
            <w:gridSpan w:val="3"/>
            <w:tcBorders>
              <w:top w:val="nil"/>
              <w:left w:val="nil"/>
              <w:bottom w:val="nil"/>
              <w:right w:val="nil"/>
            </w:tcBorders>
            <w:shd w:val="clear" w:color="auto" w:fill="auto"/>
            <w:noWrap/>
            <w:vAlign w:val="bottom"/>
          </w:tcPr>
          <w:p w:rsidR="00F9715F" w:rsidRPr="00FF5E31" w:rsidRDefault="00F9715F" w:rsidP="00E76C3F">
            <w:pPr>
              <w:ind w:firstLine="0"/>
              <w:jc w:val="right"/>
              <w:rPr>
                <w:rFonts w:ascii="Arial" w:hAnsi="Arial" w:cs="Arial"/>
                <w:sz w:val="20"/>
                <w:szCs w:val="20"/>
                <w:lang w:bidi="ar-SA"/>
              </w:rPr>
            </w:pPr>
          </w:p>
        </w:tc>
        <w:tc>
          <w:tcPr>
            <w:tcW w:w="588" w:type="dxa"/>
            <w:tcBorders>
              <w:top w:val="nil"/>
              <w:left w:val="nil"/>
              <w:bottom w:val="nil"/>
              <w:right w:val="nil"/>
            </w:tcBorders>
            <w:shd w:val="clear" w:color="auto" w:fill="auto"/>
            <w:noWrap/>
            <w:vAlign w:val="bottom"/>
          </w:tcPr>
          <w:p w:rsidR="00F9715F" w:rsidRPr="00FF5E31" w:rsidRDefault="00F9715F" w:rsidP="00E76C3F">
            <w:pPr>
              <w:ind w:firstLine="0"/>
              <w:rPr>
                <w:rFonts w:ascii="Arial" w:hAnsi="Arial" w:cs="Arial"/>
                <w:sz w:val="20"/>
                <w:szCs w:val="20"/>
                <w:lang w:bidi="ar-SA"/>
              </w:rPr>
            </w:pPr>
          </w:p>
        </w:tc>
        <w:tc>
          <w:tcPr>
            <w:tcW w:w="564" w:type="dxa"/>
            <w:tcBorders>
              <w:top w:val="nil"/>
              <w:left w:val="nil"/>
              <w:bottom w:val="nil"/>
              <w:right w:val="nil"/>
            </w:tcBorders>
          </w:tcPr>
          <w:p w:rsidR="00F9715F" w:rsidRPr="00FF5E31" w:rsidRDefault="00F9715F" w:rsidP="00E76C3F">
            <w:pPr>
              <w:ind w:firstLine="0"/>
              <w:rPr>
                <w:rFonts w:ascii="Arial" w:hAnsi="Arial" w:cs="Arial"/>
                <w:sz w:val="20"/>
                <w:szCs w:val="20"/>
                <w:lang w:bidi="ar-SA"/>
              </w:rPr>
            </w:pPr>
          </w:p>
        </w:tc>
      </w:tr>
    </w:tbl>
    <w:p w:rsidR="00E76C3F" w:rsidRPr="00FF5E31" w:rsidRDefault="00E76C3F" w:rsidP="00C73AE5">
      <w:pPr>
        <w:pStyle w:val="Style10"/>
      </w:pPr>
    </w:p>
    <w:p w:rsidR="00E76C3F" w:rsidRPr="00FF5E31" w:rsidRDefault="00E76C3F" w:rsidP="00C73AE5">
      <w:pPr>
        <w:pStyle w:val="Style10"/>
      </w:pPr>
    </w:p>
    <w:p w:rsidR="00E76C3F" w:rsidRPr="00FF5E31" w:rsidRDefault="00E76C3F" w:rsidP="00C73AE5">
      <w:pPr>
        <w:pStyle w:val="Style10"/>
      </w:pPr>
    </w:p>
    <w:p w:rsidR="00E76C3F" w:rsidRPr="00FF5E31" w:rsidRDefault="00E76C3F" w:rsidP="00C73AE5">
      <w:pPr>
        <w:pStyle w:val="Style10"/>
      </w:pPr>
    </w:p>
    <w:p w:rsidR="00E76C3F" w:rsidRPr="00FF5E31" w:rsidRDefault="00E76C3F" w:rsidP="00C73AE5">
      <w:pPr>
        <w:pStyle w:val="Style10"/>
      </w:pPr>
    </w:p>
    <w:p w:rsidR="00E76C3F" w:rsidRPr="00FF5E31" w:rsidRDefault="00E76C3F" w:rsidP="00C73AE5">
      <w:pPr>
        <w:pStyle w:val="Style10"/>
      </w:pPr>
    </w:p>
    <w:p w:rsidR="00E76C3F" w:rsidRPr="00FF5E31" w:rsidRDefault="00E76C3F" w:rsidP="00C73AE5">
      <w:pPr>
        <w:pStyle w:val="Style10"/>
      </w:pPr>
    </w:p>
    <w:p w:rsidR="002E392A" w:rsidRPr="00FF5E31" w:rsidRDefault="002E392A">
      <w:pPr>
        <w:ind w:firstLine="0"/>
      </w:pPr>
      <w:r w:rsidRPr="00FF5E31">
        <w:br w:type="page"/>
      </w:r>
    </w:p>
    <w:p w:rsidR="00D91532" w:rsidRPr="00FF5E31" w:rsidRDefault="00D91532" w:rsidP="00C73AE5">
      <w:pPr>
        <w:pStyle w:val="Style10"/>
      </w:pPr>
    </w:p>
    <w:p w:rsidR="00E76C3F" w:rsidRPr="00FF5E31" w:rsidRDefault="00E76C3F" w:rsidP="00E76C3F">
      <w:pPr>
        <w:pStyle w:val="Title"/>
      </w:pPr>
      <w:r w:rsidRPr="00FF5E31">
        <w:t>Appendix A-6</w:t>
      </w:r>
    </w:p>
    <w:p w:rsidR="00E76C3F" w:rsidRPr="00FF5E31" w:rsidRDefault="00E76C3F" w:rsidP="00E76C3F">
      <w:pPr>
        <w:tabs>
          <w:tab w:val="right" w:pos="9360"/>
        </w:tabs>
        <w:rPr>
          <w:b/>
          <w:bCs/>
          <w:sz w:val="24"/>
        </w:rPr>
      </w:pPr>
      <w:r w:rsidRPr="00FF5E31">
        <w:rPr>
          <w:b/>
          <w:bCs/>
          <w:sz w:val="24"/>
        </w:rPr>
        <w:t>Certificated Personnel</w:t>
      </w:r>
      <w:r w:rsidRPr="00FF5E31">
        <w:rPr>
          <w:b/>
          <w:bCs/>
          <w:sz w:val="24"/>
        </w:rPr>
        <w:tab/>
        <w:t>AR 4141.1(a)</w:t>
      </w:r>
    </w:p>
    <w:p w:rsidR="00E76C3F" w:rsidRPr="00FF5E31" w:rsidRDefault="00E76C3F" w:rsidP="00E76C3F">
      <w:pPr>
        <w:rPr>
          <w:b/>
          <w:bCs/>
          <w:sz w:val="24"/>
        </w:rPr>
      </w:pPr>
    </w:p>
    <w:p w:rsidR="00E76C3F" w:rsidRPr="00FF5E31" w:rsidRDefault="00E76C3F" w:rsidP="00E76C3F">
      <w:pPr>
        <w:rPr>
          <w:sz w:val="24"/>
          <w:u w:val="single"/>
        </w:rPr>
      </w:pPr>
      <w:r w:rsidRPr="00FF5E31">
        <w:rPr>
          <w:sz w:val="24"/>
          <w:u w:val="single"/>
        </w:rPr>
        <w:t>SALARY ADVANCEMENT</w:t>
      </w:r>
    </w:p>
    <w:p w:rsidR="00E76C3F" w:rsidRPr="00FF5E31" w:rsidRDefault="00E76C3F" w:rsidP="00E76C3F">
      <w:pPr>
        <w:rPr>
          <w:sz w:val="24"/>
        </w:rPr>
      </w:pPr>
      <w:r w:rsidRPr="00FF5E31">
        <w:rPr>
          <w:sz w:val="24"/>
        </w:rPr>
        <w:t>Teachers may receive salary credit units for participation in organized activities under the following conditions:</w:t>
      </w:r>
    </w:p>
    <w:p w:rsidR="00E76C3F" w:rsidRPr="00FF5E31" w:rsidRDefault="00E76C3F" w:rsidP="00E76C3F">
      <w:pPr>
        <w:rPr>
          <w:sz w:val="24"/>
        </w:rPr>
      </w:pPr>
      <w:r w:rsidRPr="00FF5E31">
        <w:rPr>
          <w:sz w:val="24"/>
        </w:rPr>
        <w:t>The following credits to be applied for advancement on the Certificated Salary Schedule must be:</w:t>
      </w:r>
    </w:p>
    <w:p w:rsidR="00E76C3F" w:rsidRPr="00FF5E31" w:rsidRDefault="00E76C3F" w:rsidP="00E76C3F">
      <w:pPr>
        <w:rPr>
          <w:sz w:val="24"/>
        </w:rPr>
      </w:pPr>
      <w:r w:rsidRPr="00FF5E31">
        <w:rPr>
          <w:sz w:val="24"/>
          <w:u w:val="single"/>
        </w:rPr>
        <w:t xml:space="preserve">Approved by Site </w:t>
      </w:r>
      <w:proofErr w:type="gramStart"/>
      <w:r w:rsidRPr="00FF5E31">
        <w:rPr>
          <w:sz w:val="24"/>
          <w:u w:val="single"/>
        </w:rPr>
        <w:t>Administrator</w:t>
      </w:r>
      <w:r w:rsidRPr="00FF5E31">
        <w:rPr>
          <w:sz w:val="24"/>
        </w:rPr>
        <w:t xml:space="preserve">  (</w:t>
      </w:r>
      <w:proofErr w:type="gramEnd"/>
      <w:r w:rsidRPr="00FF5E31">
        <w:rPr>
          <w:sz w:val="24"/>
        </w:rPr>
        <w:t>It is recommended that pre-approval be obtained prior to enrollment)</w:t>
      </w:r>
    </w:p>
    <w:p w:rsidR="00E76C3F" w:rsidRPr="00FF5E31" w:rsidRDefault="00E76C3F" w:rsidP="00E76C3F">
      <w:pPr>
        <w:ind w:firstLine="720"/>
        <w:rPr>
          <w:sz w:val="24"/>
        </w:rPr>
      </w:pPr>
      <w:r w:rsidRPr="00FF5E31">
        <w:rPr>
          <w:sz w:val="24"/>
        </w:rPr>
        <w:t>1.</w:t>
      </w:r>
      <w:r w:rsidRPr="00FF5E31">
        <w:rPr>
          <w:sz w:val="24"/>
        </w:rPr>
        <w:tab/>
        <w:t>All units (semester or quarter) from college or university</w:t>
      </w:r>
    </w:p>
    <w:p w:rsidR="00E76C3F" w:rsidRPr="00FF5E31" w:rsidRDefault="00E76C3F" w:rsidP="00E76C3F">
      <w:pPr>
        <w:ind w:firstLine="720"/>
        <w:rPr>
          <w:sz w:val="24"/>
        </w:rPr>
      </w:pPr>
      <w:r w:rsidRPr="00FF5E31">
        <w:rPr>
          <w:sz w:val="24"/>
        </w:rPr>
        <w:t>2.</w:t>
      </w:r>
      <w:r w:rsidRPr="00FF5E31">
        <w:rPr>
          <w:sz w:val="24"/>
        </w:rPr>
        <w:tab/>
        <w:t>Continuing Education Units (CEU)</w:t>
      </w:r>
    </w:p>
    <w:p w:rsidR="00E76C3F" w:rsidRPr="00FF5E31" w:rsidRDefault="00E76C3F" w:rsidP="00E76C3F">
      <w:pPr>
        <w:tabs>
          <w:tab w:val="left" w:pos="-1440"/>
        </w:tabs>
        <w:ind w:left="1440" w:hanging="720"/>
        <w:rPr>
          <w:sz w:val="24"/>
        </w:rPr>
      </w:pPr>
      <w:r w:rsidRPr="00FF5E31">
        <w:rPr>
          <w:sz w:val="24"/>
        </w:rPr>
        <w:t>3.</w:t>
      </w:r>
      <w:r w:rsidRPr="00FF5E31">
        <w:rPr>
          <w:sz w:val="24"/>
        </w:rPr>
        <w:tab/>
        <w:t xml:space="preserve">School site visitations (credit offered only when </w:t>
      </w:r>
      <w:r w:rsidR="00930E14" w:rsidRPr="00FF5E31">
        <w:rPr>
          <w:sz w:val="24"/>
        </w:rPr>
        <w:t>unit member</w:t>
      </w:r>
      <w:r w:rsidRPr="00FF5E31">
        <w:rPr>
          <w:sz w:val="24"/>
        </w:rPr>
        <w:t xml:space="preserve"> off track) - up to five (5) hours of credit maximum per year</w:t>
      </w:r>
      <w:r w:rsidR="00B86A4D" w:rsidRPr="00FF5E31">
        <w:rPr>
          <w:sz w:val="24"/>
        </w:rPr>
        <w:t xml:space="preserve">. </w:t>
      </w:r>
      <w:proofErr w:type="gramStart"/>
      <w:r w:rsidRPr="00FF5E31">
        <w:rPr>
          <w:sz w:val="24"/>
        </w:rPr>
        <w:t>Must be signed off at the visited site by an administrator or site secretary upon completion of visit.</w:t>
      </w:r>
      <w:proofErr w:type="gramEnd"/>
    </w:p>
    <w:p w:rsidR="00E76C3F" w:rsidRPr="00FF5E31" w:rsidRDefault="00E76C3F" w:rsidP="00E76C3F">
      <w:pPr>
        <w:ind w:firstLine="720"/>
        <w:rPr>
          <w:sz w:val="24"/>
        </w:rPr>
      </w:pPr>
      <w:r w:rsidRPr="00FF5E31">
        <w:rPr>
          <w:sz w:val="24"/>
        </w:rPr>
        <w:t>4.</w:t>
      </w:r>
      <w:r w:rsidRPr="00FF5E31">
        <w:rPr>
          <w:sz w:val="24"/>
        </w:rPr>
        <w:tab/>
        <w:t>Lower division units</w:t>
      </w:r>
    </w:p>
    <w:p w:rsidR="00E76C3F" w:rsidRPr="00FF5E31" w:rsidRDefault="00E76C3F" w:rsidP="00E76C3F">
      <w:pPr>
        <w:ind w:firstLine="720"/>
        <w:rPr>
          <w:sz w:val="24"/>
        </w:rPr>
      </w:pPr>
      <w:r w:rsidRPr="00FF5E31">
        <w:rPr>
          <w:sz w:val="24"/>
        </w:rPr>
        <w:t>5.</w:t>
      </w:r>
      <w:r w:rsidRPr="00FF5E31">
        <w:rPr>
          <w:sz w:val="24"/>
        </w:rPr>
        <w:tab/>
        <w:t>Units repeated</w:t>
      </w:r>
    </w:p>
    <w:p w:rsidR="00E76C3F" w:rsidRPr="00FF5E31" w:rsidRDefault="00E76C3F" w:rsidP="00E76C3F">
      <w:pPr>
        <w:tabs>
          <w:tab w:val="left" w:pos="-1440"/>
        </w:tabs>
        <w:ind w:left="1440" w:hanging="720"/>
        <w:rPr>
          <w:sz w:val="24"/>
        </w:rPr>
      </w:pPr>
      <w:r w:rsidRPr="00FF5E31">
        <w:rPr>
          <w:sz w:val="24"/>
        </w:rPr>
        <w:t>6.</w:t>
      </w:r>
      <w:r w:rsidRPr="00FF5E31">
        <w:rPr>
          <w:sz w:val="24"/>
        </w:rPr>
        <w:tab/>
        <w:t>Workshops provided outside of those listed under "No Advanced Approval Required."</w:t>
      </w:r>
    </w:p>
    <w:p w:rsidR="00E76C3F" w:rsidRPr="00FF5E31" w:rsidRDefault="00E76C3F" w:rsidP="00E76C3F">
      <w:pPr>
        <w:rPr>
          <w:sz w:val="24"/>
        </w:rPr>
      </w:pPr>
      <w:r w:rsidRPr="00FF5E31">
        <w:rPr>
          <w:sz w:val="24"/>
          <w:u w:val="single"/>
        </w:rPr>
        <w:t>No Advanced Approval Required</w:t>
      </w:r>
    </w:p>
    <w:p w:rsidR="00E76C3F" w:rsidRPr="00FF5E31" w:rsidRDefault="00E76C3F" w:rsidP="00E76C3F">
      <w:pPr>
        <w:ind w:firstLine="720"/>
        <w:rPr>
          <w:sz w:val="24"/>
        </w:rPr>
      </w:pPr>
      <w:r w:rsidRPr="00FF5E31">
        <w:rPr>
          <w:sz w:val="24"/>
        </w:rPr>
        <w:t>In</w:t>
      </w:r>
      <w:r w:rsidR="00342ECD" w:rsidRPr="00FF5E31">
        <w:rPr>
          <w:sz w:val="24"/>
        </w:rPr>
        <w:t>-</w:t>
      </w:r>
      <w:r w:rsidRPr="00FF5E31">
        <w:rPr>
          <w:sz w:val="24"/>
        </w:rPr>
        <w:t>services through:</w:t>
      </w:r>
    </w:p>
    <w:p w:rsidR="00E76C3F" w:rsidRPr="00FF5E31" w:rsidRDefault="00E76C3F" w:rsidP="00E76C3F">
      <w:pPr>
        <w:ind w:firstLine="1440"/>
        <w:rPr>
          <w:sz w:val="24"/>
        </w:rPr>
      </w:pPr>
      <w:r w:rsidRPr="00FF5E31">
        <w:rPr>
          <w:sz w:val="24"/>
        </w:rPr>
        <w:t>CUSD</w:t>
      </w:r>
    </w:p>
    <w:p w:rsidR="00E76C3F" w:rsidRPr="00FF5E31" w:rsidRDefault="00E76C3F" w:rsidP="00E76C3F">
      <w:pPr>
        <w:ind w:firstLine="1440"/>
        <w:rPr>
          <w:sz w:val="24"/>
        </w:rPr>
      </w:pPr>
      <w:r w:rsidRPr="00FF5E31">
        <w:rPr>
          <w:sz w:val="24"/>
        </w:rPr>
        <w:t>Delta Sierra Region 6</w:t>
      </w:r>
    </w:p>
    <w:p w:rsidR="00E76C3F" w:rsidRPr="00FF5E31" w:rsidRDefault="00E76C3F" w:rsidP="00E76C3F">
      <w:pPr>
        <w:ind w:firstLine="1440"/>
        <w:rPr>
          <w:sz w:val="24"/>
        </w:rPr>
      </w:pPr>
      <w:r w:rsidRPr="00FF5E31">
        <w:rPr>
          <w:sz w:val="24"/>
        </w:rPr>
        <w:t>Professional Development Consortium, which includes five COEs:</w:t>
      </w:r>
    </w:p>
    <w:p w:rsidR="00E76C3F" w:rsidRPr="00FF5E31" w:rsidRDefault="00E76C3F" w:rsidP="00E76C3F">
      <w:pPr>
        <w:ind w:firstLine="2160"/>
        <w:rPr>
          <w:sz w:val="24"/>
        </w:rPr>
      </w:pPr>
      <w:r w:rsidRPr="00FF5E31">
        <w:rPr>
          <w:sz w:val="24"/>
        </w:rPr>
        <w:t>1.</w:t>
      </w:r>
      <w:r w:rsidRPr="00FF5E31">
        <w:rPr>
          <w:sz w:val="24"/>
        </w:rPr>
        <w:tab/>
        <w:t>Tuolumne County</w:t>
      </w:r>
    </w:p>
    <w:p w:rsidR="00E76C3F" w:rsidRPr="00FF5E31" w:rsidRDefault="00E76C3F" w:rsidP="00E76C3F">
      <w:pPr>
        <w:ind w:firstLine="2160"/>
        <w:rPr>
          <w:sz w:val="24"/>
        </w:rPr>
      </w:pPr>
      <w:r w:rsidRPr="00FF5E31">
        <w:rPr>
          <w:sz w:val="24"/>
        </w:rPr>
        <w:t>2.</w:t>
      </w:r>
      <w:r w:rsidRPr="00FF5E31">
        <w:rPr>
          <w:sz w:val="24"/>
        </w:rPr>
        <w:tab/>
        <w:t>Amador</w:t>
      </w:r>
    </w:p>
    <w:p w:rsidR="00E76C3F" w:rsidRPr="00FF5E31" w:rsidRDefault="00E76C3F" w:rsidP="00E76C3F">
      <w:pPr>
        <w:ind w:firstLine="2160"/>
        <w:rPr>
          <w:sz w:val="24"/>
        </w:rPr>
      </w:pPr>
      <w:r w:rsidRPr="00FF5E31">
        <w:rPr>
          <w:sz w:val="24"/>
        </w:rPr>
        <w:t>3.</w:t>
      </w:r>
      <w:r w:rsidRPr="00FF5E31">
        <w:rPr>
          <w:sz w:val="24"/>
        </w:rPr>
        <w:tab/>
        <w:t>Calaveras</w:t>
      </w:r>
    </w:p>
    <w:p w:rsidR="00E76C3F" w:rsidRPr="00FF5E31" w:rsidRDefault="00E76C3F" w:rsidP="00E76C3F">
      <w:pPr>
        <w:ind w:firstLine="2160"/>
        <w:rPr>
          <w:sz w:val="24"/>
        </w:rPr>
      </w:pPr>
      <w:r w:rsidRPr="00FF5E31">
        <w:rPr>
          <w:sz w:val="24"/>
        </w:rPr>
        <w:t>4.</w:t>
      </w:r>
      <w:r w:rsidRPr="00FF5E31">
        <w:rPr>
          <w:sz w:val="24"/>
        </w:rPr>
        <w:tab/>
        <w:t>Stanislaus</w:t>
      </w:r>
    </w:p>
    <w:p w:rsidR="00E76C3F" w:rsidRPr="00FF5E31" w:rsidRDefault="00E76C3F" w:rsidP="00E76C3F">
      <w:pPr>
        <w:ind w:firstLine="2160"/>
        <w:rPr>
          <w:sz w:val="24"/>
        </w:rPr>
      </w:pPr>
      <w:r w:rsidRPr="00FF5E31">
        <w:rPr>
          <w:sz w:val="24"/>
        </w:rPr>
        <w:t>5.</w:t>
      </w:r>
      <w:r w:rsidRPr="00FF5E31">
        <w:rPr>
          <w:sz w:val="24"/>
        </w:rPr>
        <w:tab/>
        <w:t>San Joaquin</w:t>
      </w:r>
    </w:p>
    <w:p w:rsidR="00E76C3F" w:rsidRPr="00FF5E31" w:rsidRDefault="00E76C3F" w:rsidP="00E76C3F">
      <w:pPr>
        <w:rPr>
          <w:sz w:val="24"/>
          <w:u w:val="single"/>
        </w:rPr>
      </w:pPr>
      <w:r w:rsidRPr="00FF5E31">
        <w:rPr>
          <w:sz w:val="24"/>
          <w:u w:val="single"/>
        </w:rPr>
        <w:t>Qualifying Criteria</w:t>
      </w:r>
    </w:p>
    <w:p w:rsidR="00E76C3F" w:rsidRPr="00FF5E31" w:rsidRDefault="00E76C3F" w:rsidP="00E76C3F">
      <w:pPr>
        <w:rPr>
          <w:sz w:val="24"/>
        </w:rPr>
      </w:pPr>
      <w:r w:rsidRPr="00FF5E31">
        <w:rPr>
          <w:sz w:val="24"/>
        </w:rPr>
        <w:t>The activity must pertain to the current assignment of the teacher or to an assignment that might be considered to be appropriate for that teacher within the coming years.</w:t>
      </w:r>
    </w:p>
    <w:p w:rsidR="00E76C3F" w:rsidRPr="00FF5E31" w:rsidRDefault="00E76C3F" w:rsidP="00E76C3F">
      <w:pPr>
        <w:rPr>
          <w:sz w:val="24"/>
          <w:u w:val="single"/>
        </w:rPr>
      </w:pPr>
      <w:r w:rsidRPr="00FF5E31">
        <w:rPr>
          <w:sz w:val="24"/>
          <w:u w:val="single"/>
        </w:rPr>
        <w:t>Record Maintenance</w:t>
      </w:r>
    </w:p>
    <w:p w:rsidR="00E76C3F" w:rsidRPr="00FF5E31" w:rsidRDefault="00DE3C2F" w:rsidP="00E76C3F">
      <w:pPr>
        <w:rPr>
          <w:sz w:val="24"/>
        </w:rPr>
      </w:pPr>
      <w:r w:rsidRPr="00FF5E31">
        <w:rPr>
          <w:sz w:val="24"/>
        </w:rPr>
        <w:t xml:space="preserve">Bargaining unit members who submit units for salary schedule advancement by the end of June will receive their pay increase in the July pay warrant.  Members submitting units in July, August or September, shall be compensated in the subsequent month with no retroactive pay.  </w:t>
      </w:r>
      <w:r w:rsidR="00E76C3F" w:rsidRPr="00FF5E31">
        <w:rPr>
          <w:sz w:val="24"/>
        </w:rPr>
        <w:t xml:space="preserve">In the event of disputed units, the </w:t>
      </w:r>
      <w:r w:rsidR="008A64D5" w:rsidRPr="00FF5E31">
        <w:rPr>
          <w:sz w:val="24"/>
        </w:rPr>
        <w:t>Superintendent</w:t>
      </w:r>
      <w:r w:rsidR="00E76C3F" w:rsidRPr="00FF5E31">
        <w:rPr>
          <w:sz w:val="24"/>
        </w:rPr>
        <w:t xml:space="preserve"> or designee will make the final determination.</w:t>
      </w:r>
    </w:p>
    <w:p w:rsidR="00475BF9" w:rsidRPr="00FF5E31" w:rsidRDefault="00475BF9" w:rsidP="00E76C3F">
      <w:pPr>
        <w:rPr>
          <w:sz w:val="24"/>
        </w:rPr>
      </w:pPr>
    </w:p>
    <w:p w:rsidR="00475BF9" w:rsidRPr="00FF5E31" w:rsidRDefault="00475BF9" w:rsidP="00E76C3F">
      <w:pPr>
        <w:rPr>
          <w:sz w:val="24"/>
        </w:rPr>
      </w:pPr>
    </w:p>
    <w:p w:rsidR="00925FE7" w:rsidRPr="00FF5E31" w:rsidRDefault="00925FE7" w:rsidP="00E76C3F">
      <w:pPr>
        <w:rPr>
          <w:sz w:val="24"/>
        </w:rPr>
      </w:pPr>
    </w:p>
    <w:p w:rsidR="009A4211" w:rsidRDefault="009A4211" w:rsidP="00E76C3F">
      <w:pPr>
        <w:tabs>
          <w:tab w:val="right" w:pos="9360"/>
        </w:tabs>
        <w:rPr>
          <w:b/>
          <w:bCs/>
          <w:sz w:val="24"/>
        </w:rPr>
      </w:pPr>
    </w:p>
    <w:p w:rsidR="00E76C3F" w:rsidRPr="00FF5E31" w:rsidRDefault="00E76C3F" w:rsidP="00E76C3F">
      <w:pPr>
        <w:tabs>
          <w:tab w:val="right" w:pos="9360"/>
        </w:tabs>
        <w:rPr>
          <w:sz w:val="24"/>
          <w:u w:val="single"/>
        </w:rPr>
      </w:pPr>
      <w:r w:rsidRPr="00FF5E31">
        <w:rPr>
          <w:b/>
          <w:bCs/>
          <w:sz w:val="24"/>
        </w:rPr>
        <w:lastRenderedPageBreak/>
        <w:t xml:space="preserve">Certificated Personnel </w:t>
      </w:r>
      <w:r w:rsidRPr="00FF5E31">
        <w:rPr>
          <w:sz w:val="24"/>
        </w:rPr>
        <w:t>(continued)</w:t>
      </w:r>
      <w:r w:rsidRPr="00FF5E31">
        <w:rPr>
          <w:sz w:val="24"/>
        </w:rPr>
        <w:tab/>
      </w:r>
      <w:r w:rsidRPr="00FF5E31">
        <w:rPr>
          <w:b/>
          <w:bCs/>
          <w:sz w:val="24"/>
        </w:rPr>
        <w:t>AR 4141.1(b)</w:t>
      </w:r>
    </w:p>
    <w:p w:rsidR="00E76C3F" w:rsidRPr="00FF5E31" w:rsidRDefault="00F9715F" w:rsidP="00E76C3F">
      <w:pPr>
        <w:rPr>
          <w:b/>
          <w:bCs/>
          <w:sz w:val="24"/>
        </w:rPr>
      </w:pPr>
      <w:r w:rsidRPr="00FF5E31">
        <w:rPr>
          <w:b/>
          <w:bCs/>
          <w:sz w:val="24"/>
        </w:rPr>
        <w:t>Appendix A-6, page 2</w:t>
      </w:r>
    </w:p>
    <w:p w:rsidR="00E76C3F" w:rsidRPr="00FF5E31" w:rsidRDefault="00E76C3F" w:rsidP="00E76C3F">
      <w:pPr>
        <w:rPr>
          <w:sz w:val="24"/>
          <w:u w:val="single"/>
        </w:rPr>
      </w:pPr>
    </w:p>
    <w:p w:rsidR="00E76C3F" w:rsidRPr="00FF5E31" w:rsidRDefault="00E76C3F" w:rsidP="00E76C3F">
      <w:pPr>
        <w:rPr>
          <w:sz w:val="24"/>
        </w:rPr>
      </w:pPr>
      <w:r w:rsidRPr="00FF5E31">
        <w:rPr>
          <w:sz w:val="24"/>
          <w:u w:val="single"/>
        </w:rPr>
        <w:t>Conversion of Units</w:t>
      </w:r>
      <w:r w:rsidRPr="00FF5E31">
        <w:rPr>
          <w:sz w:val="24"/>
        </w:rPr>
        <w:t xml:space="preserve"> </w:t>
      </w:r>
    </w:p>
    <w:p w:rsidR="00E76C3F" w:rsidRPr="00FF5E31" w:rsidRDefault="00E76C3F" w:rsidP="00E76C3F">
      <w:pPr>
        <w:ind w:firstLine="720"/>
        <w:rPr>
          <w:sz w:val="24"/>
        </w:rPr>
      </w:pPr>
      <w:r w:rsidRPr="00FF5E31">
        <w:rPr>
          <w:sz w:val="24"/>
        </w:rPr>
        <w:t>Quarter Units = 2/3 of one semester unit</w:t>
      </w:r>
    </w:p>
    <w:p w:rsidR="00E76C3F" w:rsidRPr="00FF5E31" w:rsidRDefault="00E76C3F" w:rsidP="00E76C3F">
      <w:pPr>
        <w:ind w:firstLine="720"/>
        <w:rPr>
          <w:sz w:val="24"/>
        </w:rPr>
      </w:pPr>
      <w:r w:rsidRPr="00FF5E31">
        <w:rPr>
          <w:sz w:val="24"/>
        </w:rPr>
        <w:t>CEU and In</w:t>
      </w:r>
      <w:r w:rsidR="004F3720" w:rsidRPr="00FF5E31">
        <w:rPr>
          <w:sz w:val="24"/>
        </w:rPr>
        <w:t>-</w:t>
      </w:r>
      <w:r w:rsidRPr="00FF5E31">
        <w:rPr>
          <w:sz w:val="24"/>
        </w:rPr>
        <w:t>service Hours (15 contact hours) = one semester unit</w:t>
      </w:r>
    </w:p>
    <w:p w:rsidR="00E76C3F" w:rsidRPr="00FF5E31" w:rsidRDefault="00E76C3F" w:rsidP="00E76C3F">
      <w:pPr>
        <w:ind w:firstLine="1440"/>
        <w:rPr>
          <w:sz w:val="24"/>
        </w:rPr>
      </w:pPr>
      <w:r w:rsidRPr="00FF5E31">
        <w:rPr>
          <w:sz w:val="24"/>
        </w:rPr>
        <w:t>(</w:t>
      </w:r>
      <w:proofErr w:type="gramStart"/>
      <w:r w:rsidRPr="00FF5E31">
        <w:rPr>
          <w:sz w:val="24"/>
        </w:rPr>
        <w:t>with</w:t>
      </w:r>
      <w:proofErr w:type="gramEnd"/>
      <w:r w:rsidRPr="00FF5E31">
        <w:rPr>
          <w:sz w:val="24"/>
        </w:rPr>
        <w:t xml:space="preserve"> a maximum of four semester units (or 60 hours) of credit</w:t>
      </w:r>
    </w:p>
    <w:p w:rsidR="00E76C3F" w:rsidRPr="00FF5E31" w:rsidRDefault="00E76C3F" w:rsidP="00E76C3F">
      <w:pPr>
        <w:ind w:firstLine="1440"/>
        <w:rPr>
          <w:sz w:val="24"/>
        </w:rPr>
      </w:pPr>
      <w:r w:rsidRPr="00FF5E31">
        <w:rPr>
          <w:sz w:val="24"/>
        </w:rPr>
        <w:t xml:space="preserve"> </w:t>
      </w:r>
      <w:proofErr w:type="gramStart"/>
      <w:r w:rsidRPr="00FF5E31">
        <w:rPr>
          <w:sz w:val="24"/>
        </w:rPr>
        <w:t>being</w:t>
      </w:r>
      <w:proofErr w:type="gramEnd"/>
      <w:r w:rsidRPr="00FF5E31">
        <w:rPr>
          <w:sz w:val="24"/>
        </w:rPr>
        <w:t xml:space="preserve"> granted in any one school year)</w:t>
      </w:r>
    </w:p>
    <w:p w:rsidR="00E76C3F" w:rsidRPr="00FF5E31" w:rsidRDefault="00E76C3F" w:rsidP="00E76C3F">
      <w:pPr>
        <w:rPr>
          <w:sz w:val="24"/>
        </w:rPr>
      </w:pPr>
    </w:p>
    <w:p w:rsidR="00E76C3F" w:rsidRPr="00FF5E31" w:rsidRDefault="00E76C3F" w:rsidP="00E76C3F">
      <w:pPr>
        <w:rPr>
          <w:sz w:val="24"/>
          <w:u w:val="single"/>
        </w:rPr>
      </w:pPr>
      <w:r w:rsidRPr="00FF5E31">
        <w:rPr>
          <w:sz w:val="24"/>
          <w:u w:val="single"/>
        </w:rPr>
        <w:t xml:space="preserve">Conditions under which Credit will be </w:t>
      </w:r>
      <w:proofErr w:type="gramStart"/>
      <w:r w:rsidRPr="00FF5E31">
        <w:rPr>
          <w:sz w:val="24"/>
          <w:u w:val="single"/>
        </w:rPr>
        <w:t>Allowed</w:t>
      </w:r>
      <w:proofErr w:type="gramEnd"/>
    </w:p>
    <w:p w:rsidR="00E76C3F" w:rsidRPr="00FF5E31" w:rsidRDefault="00E76C3F" w:rsidP="00E76C3F">
      <w:pPr>
        <w:rPr>
          <w:sz w:val="24"/>
          <w:u w:val="single"/>
        </w:rPr>
      </w:pPr>
    </w:p>
    <w:p w:rsidR="00E76C3F" w:rsidRPr="00FF5E31" w:rsidRDefault="00E76C3F" w:rsidP="00E76C3F">
      <w:pPr>
        <w:rPr>
          <w:sz w:val="24"/>
        </w:rPr>
      </w:pPr>
      <w:proofErr w:type="gramStart"/>
      <w:r w:rsidRPr="00FF5E31">
        <w:rPr>
          <w:sz w:val="24"/>
        </w:rPr>
        <w:t>DURING WHAT TIME PERIOD?</w:t>
      </w:r>
      <w:proofErr w:type="gramEnd"/>
      <w:r w:rsidRPr="00FF5E31">
        <w:rPr>
          <w:sz w:val="24"/>
        </w:rPr>
        <w:t xml:space="preserve">   </w:t>
      </w:r>
      <w:r w:rsidR="00BB5C53" w:rsidRPr="00FF5E31">
        <w:rPr>
          <w:sz w:val="24"/>
        </w:rPr>
        <w:t xml:space="preserve">    </w:t>
      </w:r>
      <w:r w:rsidRPr="00FF5E31">
        <w:rPr>
          <w:sz w:val="24"/>
        </w:rPr>
        <w:t xml:space="preserve"> WHO PAYS FEES?    </w:t>
      </w:r>
      <w:r w:rsidR="00BB5C53" w:rsidRPr="00FF5E31">
        <w:rPr>
          <w:sz w:val="24"/>
        </w:rPr>
        <w:t xml:space="preserve">       </w:t>
      </w:r>
      <w:r w:rsidRPr="00FF5E31">
        <w:rPr>
          <w:sz w:val="24"/>
        </w:rPr>
        <w:t xml:space="preserve">WHO PAYS SUBS?    </w:t>
      </w:r>
      <w:r w:rsidR="00BB5C53" w:rsidRPr="00FF5E31">
        <w:rPr>
          <w:sz w:val="24"/>
        </w:rPr>
        <w:t xml:space="preserve">    </w:t>
      </w:r>
      <w:proofErr w:type="gramStart"/>
      <w:r w:rsidRPr="00FF5E31">
        <w:rPr>
          <w:sz w:val="24"/>
        </w:rPr>
        <w:t>CREDIT?</w:t>
      </w:r>
      <w:proofErr w:type="gramEnd"/>
    </w:p>
    <w:tbl>
      <w:tblPr>
        <w:tblW w:w="0" w:type="auto"/>
        <w:tblInd w:w="120" w:type="dxa"/>
        <w:tblLayout w:type="fixed"/>
        <w:tblCellMar>
          <w:left w:w="120" w:type="dxa"/>
          <w:right w:w="120" w:type="dxa"/>
        </w:tblCellMar>
        <w:tblLook w:val="0000" w:firstRow="0" w:lastRow="0" w:firstColumn="0" w:lastColumn="0" w:noHBand="0" w:noVBand="0"/>
      </w:tblPr>
      <w:tblGrid>
        <w:gridCol w:w="3510"/>
        <w:gridCol w:w="2250"/>
        <w:gridCol w:w="2160"/>
        <w:gridCol w:w="1440"/>
      </w:tblGrid>
      <w:tr w:rsidR="00E76C3F" w:rsidRPr="00FF5E31" w:rsidTr="00182F62">
        <w:tc>
          <w:tcPr>
            <w:tcW w:w="351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Contract Hours</w:t>
            </w:r>
          </w:p>
        </w:tc>
        <w:tc>
          <w:tcPr>
            <w:tcW w:w="225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0413C2">
            <w:pPr>
              <w:ind w:firstLine="0"/>
              <w:rPr>
                <w:sz w:val="24"/>
              </w:rPr>
            </w:pPr>
            <w:r w:rsidRPr="00FF5E31">
              <w:rPr>
                <w:sz w:val="24"/>
              </w:rPr>
              <w:t xml:space="preserve">No cost to </w:t>
            </w:r>
            <w:r w:rsidR="00930E14" w:rsidRPr="00FF5E31">
              <w:rPr>
                <w:sz w:val="24"/>
              </w:rPr>
              <w:t>unit member</w:t>
            </w:r>
            <w:r w:rsidR="000413C2" w:rsidRPr="00FF5E31">
              <w:rPr>
                <w:sz w:val="24"/>
              </w:rPr>
              <w:t xml:space="preserve">. </w:t>
            </w:r>
            <w:r w:rsidRPr="00FF5E31">
              <w:rPr>
                <w:sz w:val="24"/>
              </w:rPr>
              <w:t>District pays fees (both General and categorical)</w:t>
            </w:r>
            <w:r w:rsidR="000413C2" w:rsidRPr="00FF5E31">
              <w:rPr>
                <w:sz w:val="24"/>
              </w:rPr>
              <w:t>.</w:t>
            </w:r>
          </w:p>
        </w:tc>
        <w:tc>
          <w:tcPr>
            <w:tcW w:w="216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District</w:t>
            </w:r>
          </w:p>
        </w:tc>
        <w:tc>
          <w:tcPr>
            <w:tcW w:w="144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rPr>
                <w:sz w:val="24"/>
              </w:rPr>
            </w:pPr>
            <w:r w:rsidRPr="00FF5E31">
              <w:rPr>
                <w:sz w:val="24"/>
              </w:rPr>
              <w:t>No</w:t>
            </w:r>
          </w:p>
          <w:p w:rsidR="00E76C3F" w:rsidRPr="00FF5E31" w:rsidRDefault="00E76C3F" w:rsidP="00182F62">
            <w:pPr>
              <w:spacing w:after="58"/>
              <w:rPr>
                <w:sz w:val="24"/>
              </w:rPr>
            </w:pPr>
          </w:p>
        </w:tc>
      </w:tr>
      <w:tr w:rsidR="00E76C3F" w:rsidRPr="00FF5E31" w:rsidTr="00182F62">
        <w:tc>
          <w:tcPr>
            <w:tcW w:w="351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Contract Hours</w:t>
            </w:r>
          </w:p>
        </w:tc>
        <w:tc>
          <w:tcPr>
            <w:tcW w:w="225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930E14" w:rsidP="004F3720">
            <w:pPr>
              <w:spacing w:after="58"/>
              <w:ind w:firstLine="0"/>
              <w:rPr>
                <w:sz w:val="24"/>
              </w:rPr>
            </w:pPr>
            <w:r w:rsidRPr="00FF5E31">
              <w:rPr>
                <w:sz w:val="24"/>
              </w:rPr>
              <w:t>Unit member</w:t>
            </w:r>
            <w:r w:rsidR="00E76C3F" w:rsidRPr="00FF5E31">
              <w:rPr>
                <w:sz w:val="24"/>
              </w:rPr>
              <w:t xml:space="preserve"> pays fees</w:t>
            </w:r>
            <w:r w:rsidR="000413C2" w:rsidRPr="00FF5E31">
              <w:rPr>
                <w:sz w:val="24"/>
              </w:rPr>
              <w:t>.</w:t>
            </w:r>
          </w:p>
        </w:tc>
        <w:tc>
          <w:tcPr>
            <w:tcW w:w="216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930E14" w:rsidP="00182F62">
            <w:pPr>
              <w:spacing w:after="58"/>
              <w:rPr>
                <w:sz w:val="24"/>
              </w:rPr>
            </w:pPr>
            <w:r w:rsidRPr="00FF5E31">
              <w:rPr>
                <w:sz w:val="24"/>
              </w:rPr>
              <w:t>Unit member</w:t>
            </w:r>
          </w:p>
        </w:tc>
        <w:tc>
          <w:tcPr>
            <w:tcW w:w="144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Yes</w:t>
            </w:r>
          </w:p>
        </w:tc>
      </w:tr>
      <w:tr w:rsidR="00E76C3F" w:rsidRPr="00FF5E31" w:rsidTr="00182F62">
        <w:tc>
          <w:tcPr>
            <w:tcW w:w="351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Contract Hours</w:t>
            </w:r>
          </w:p>
        </w:tc>
        <w:tc>
          <w:tcPr>
            <w:tcW w:w="225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930E14" w:rsidP="004F3720">
            <w:pPr>
              <w:spacing w:after="58"/>
              <w:ind w:firstLine="0"/>
              <w:rPr>
                <w:sz w:val="24"/>
              </w:rPr>
            </w:pPr>
            <w:r w:rsidRPr="00FF5E31">
              <w:rPr>
                <w:sz w:val="24"/>
              </w:rPr>
              <w:t>Unit member</w:t>
            </w:r>
            <w:r w:rsidR="00E76C3F" w:rsidRPr="00FF5E31">
              <w:rPr>
                <w:sz w:val="24"/>
              </w:rPr>
              <w:t xml:space="preserve"> pays fees</w:t>
            </w:r>
            <w:r w:rsidR="000413C2" w:rsidRPr="00FF5E31">
              <w:rPr>
                <w:sz w:val="24"/>
              </w:rPr>
              <w:t>.</w:t>
            </w:r>
          </w:p>
        </w:tc>
        <w:tc>
          <w:tcPr>
            <w:tcW w:w="216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District</w:t>
            </w:r>
          </w:p>
        </w:tc>
        <w:tc>
          <w:tcPr>
            <w:tcW w:w="144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Yes</w:t>
            </w:r>
          </w:p>
        </w:tc>
      </w:tr>
      <w:tr w:rsidR="00E76C3F" w:rsidRPr="00FF5E31" w:rsidTr="00182F62">
        <w:tc>
          <w:tcPr>
            <w:tcW w:w="351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Non-Contract Hours</w:t>
            </w:r>
          </w:p>
        </w:tc>
        <w:tc>
          <w:tcPr>
            <w:tcW w:w="225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4F3720">
            <w:pPr>
              <w:ind w:firstLine="0"/>
              <w:rPr>
                <w:sz w:val="24"/>
              </w:rPr>
            </w:pPr>
            <w:r w:rsidRPr="00FF5E31">
              <w:rPr>
                <w:sz w:val="24"/>
              </w:rPr>
              <w:t>District pays fees</w:t>
            </w:r>
          </w:p>
          <w:p w:rsidR="00E76C3F" w:rsidRPr="00FF5E31" w:rsidRDefault="00E76C3F" w:rsidP="004F3720">
            <w:pPr>
              <w:spacing w:after="58"/>
              <w:ind w:firstLine="0"/>
              <w:rPr>
                <w:sz w:val="24"/>
              </w:rPr>
            </w:pPr>
            <w:proofErr w:type="gramStart"/>
            <w:r w:rsidRPr="00FF5E31">
              <w:rPr>
                <w:sz w:val="24"/>
              </w:rPr>
              <w:t>but</w:t>
            </w:r>
            <w:proofErr w:type="gramEnd"/>
            <w:r w:rsidRPr="00FF5E31">
              <w:rPr>
                <w:sz w:val="24"/>
              </w:rPr>
              <w:t xml:space="preserve"> not expenses</w:t>
            </w:r>
            <w:r w:rsidR="000413C2" w:rsidRPr="00FF5E31">
              <w:rPr>
                <w:sz w:val="24"/>
              </w:rPr>
              <w:t>.</w:t>
            </w:r>
          </w:p>
        </w:tc>
        <w:tc>
          <w:tcPr>
            <w:tcW w:w="216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N/A</w:t>
            </w:r>
          </w:p>
        </w:tc>
        <w:tc>
          <w:tcPr>
            <w:tcW w:w="144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Yes</w:t>
            </w:r>
          </w:p>
        </w:tc>
      </w:tr>
      <w:tr w:rsidR="00E76C3F" w:rsidRPr="00FF5E31" w:rsidTr="00182F62">
        <w:tc>
          <w:tcPr>
            <w:tcW w:w="351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Non-Contract Hours</w:t>
            </w:r>
          </w:p>
        </w:tc>
        <w:tc>
          <w:tcPr>
            <w:tcW w:w="225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930E14" w:rsidP="000413C2">
            <w:pPr>
              <w:ind w:firstLine="0"/>
              <w:rPr>
                <w:sz w:val="24"/>
              </w:rPr>
            </w:pPr>
            <w:r w:rsidRPr="00FF5E31">
              <w:rPr>
                <w:sz w:val="24"/>
              </w:rPr>
              <w:t>Unit member</w:t>
            </w:r>
            <w:r w:rsidR="00E76C3F" w:rsidRPr="00FF5E31">
              <w:rPr>
                <w:sz w:val="24"/>
              </w:rPr>
              <w:t xml:space="preserve"> pays fees</w:t>
            </w:r>
            <w:r w:rsidR="000413C2" w:rsidRPr="00FF5E31">
              <w:rPr>
                <w:sz w:val="24"/>
              </w:rPr>
              <w:t xml:space="preserve">. </w:t>
            </w:r>
            <w:r w:rsidR="00E76C3F" w:rsidRPr="00FF5E31">
              <w:rPr>
                <w:sz w:val="24"/>
              </w:rPr>
              <w:t>No cost to District</w:t>
            </w:r>
            <w:r w:rsidR="000413C2" w:rsidRPr="00FF5E31">
              <w:rPr>
                <w:sz w:val="24"/>
              </w:rPr>
              <w:t>.</w:t>
            </w:r>
          </w:p>
        </w:tc>
        <w:tc>
          <w:tcPr>
            <w:tcW w:w="216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N/A</w:t>
            </w:r>
          </w:p>
        </w:tc>
        <w:tc>
          <w:tcPr>
            <w:tcW w:w="1440" w:type="dxa"/>
            <w:tcBorders>
              <w:top w:val="single" w:sz="7" w:space="0" w:color="000000"/>
              <w:left w:val="single" w:sz="7" w:space="0" w:color="000000"/>
              <w:bottom w:val="single" w:sz="7" w:space="0" w:color="000000"/>
              <w:right w:val="single" w:sz="7" w:space="0" w:color="000000"/>
            </w:tcBorders>
          </w:tcPr>
          <w:p w:rsidR="00E76C3F" w:rsidRPr="00FF5E31" w:rsidRDefault="00E76C3F" w:rsidP="00182F62">
            <w:pPr>
              <w:spacing w:line="120" w:lineRule="exact"/>
              <w:rPr>
                <w:sz w:val="24"/>
              </w:rPr>
            </w:pPr>
          </w:p>
          <w:p w:rsidR="00E76C3F" w:rsidRPr="00FF5E31" w:rsidRDefault="00E76C3F" w:rsidP="00182F62">
            <w:pPr>
              <w:spacing w:after="58"/>
              <w:rPr>
                <w:sz w:val="24"/>
              </w:rPr>
            </w:pPr>
            <w:r w:rsidRPr="00FF5E31">
              <w:rPr>
                <w:sz w:val="24"/>
              </w:rPr>
              <w:t>Yes</w:t>
            </w:r>
          </w:p>
        </w:tc>
      </w:tr>
    </w:tbl>
    <w:p w:rsidR="00E76C3F" w:rsidRPr="00FF5E31" w:rsidRDefault="00E76C3F" w:rsidP="00E76C3F">
      <w:pPr>
        <w:ind w:firstLine="5760"/>
        <w:rPr>
          <w:sz w:val="24"/>
        </w:rPr>
      </w:pPr>
    </w:p>
    <w:p w:rsidR="00E76C3F" w:rsidRPr="00FF5E31" w:rsidRDefault="00E76C3F" w:rsidP="00E76C3F">
      <w:pPr>
        <w:rPr>
          <w:sz w:val="24"/>
        </w:rPr>
      </w:pPr>
    </w:p>
    <w:p w:rsidR="00E76C3F" w:rsidRPr="00FF5E31" w:rsidRDefault="00E76C3F" w:rsidP="00E76C3F">
      <w:pPr>
        <w:rPr>
          <w:sz w:val="24"/>
        </w:rPr>
      </w:pPr>
    </w:p>
    <w:p w:rsidR="00E76C3F" w:rsidRPr="00FF5E31" w:rsidRDefault="00E76C3F" w:rsidP="00E76C3F">
      <w:pPr>
        <w:rPr>
          <w:sz w:val="24"/>
        </w:rPr>
      </w:pPr>
    </w:p>
    <w:p w:rsidR="00E76C3F" w:rsidRPr="00FF5E31" w:rsidRDefault="00E76C3F" w:rsidP="00E76C3F">
      <w:pPr>
        <w:tabs>
          <w:tab w:val="right" w:pos="9360"/>
        </w:tabs>
        <w:rPr>
          <w:b/>
          <w:bCs/>
          <w:sz w:val="24"/>
        </w:rPr>
      </w:pPr>
      <w:r w:rsidRPr="00FF5E31">
        <w:rPr>
          <w:sz w:val="24"/>
        </w:rPr>
        <w:tab/>
      </w:r>
    </w:p>
    <w:p w:rsidR="00E76C3F" w:rsidRPr="00FF5E31" w:rsidRDefault="00E76C3F" w:rsidP="00E76C3F">
      <w:pPr>
        <w:tabs>
          <w:tab w:val="right" w:pos="9360"/>
        </w:tabs>
        <w:rPr>
          <w:b/>
          <w:bCs/>
          <w:sz w:val="24"/>
        </w:rPr>
      </w:pPr>
      <w:r w:rsidRPr="00FF5E31">
        <w:rPr>
          <w:sz w:val="24"/>
        </w:rPr>
        <w:tab/>
      </w:r>
    </w:p>
    <w:p w:rsidR="0086635C" w:rsidRPr="00FF5E31" w:rsidRDefault="0086635C" w:rsidP="00E76C3F">
      <w:pPr>
        <w:tabs>
          <w:tab w:val="right" w:pos="9360"/>
        </w:tabs>
        <w:rPr>
          <w:b/>
          <w:bCs/>
          <w:sz w:val="24"/>
        </w:rPr>
      </w:pPr>
    </w:p>
    <w:p w:rsidR="0086635C" w:rsidRPr="00FF5E31" w:rsidRDefault="0086635C" w:rsidP="00E76C3F">
      <w:pPr>
        <w:tabs>
          <w:tab w:val="right" w:pos="9360"/>
        </w:tabs>
        <w:rPr>
          <w:b/>
          <w:bCs/>
          <w:sz w:val="24"/>
        </w:rPr>
      </w:pPr>
    </w:p>
    <w:p w:rsidR="0086635C" w:rsidRPr="00FF5E31" w:rsidRDefault="0086635C" w:rsidP="00E76C3F">
      <w:pPr>
        <w:tabs>
          <w:tab w:val="right" w:pos="9360"/>
        </w:tabs>
        <w:rPr>
          <w:b/>
          <w:bCs/>
          <w:sz w:val="24"/>
        </w:rPr>
      </w:pPr>
    </w:p>
    <w:p w:rsidR="002E392A" w:rsidRPr="00FF5E31" w:rsidRDefault="002E392A">
      <w:r w:rsidRPr="00FF5E31">
        <w:br w:type="page"/>
      </w:r>
    </w:p>
    <w:tbl>
      <w:tblPr>
        <w:tblW w:w="10060" w:type="dxa"/>
        <w:jc w:val="center"/>
        <w:tblInd w:w="93" w:type="dxa"/>
        <w:tblLook w:val="04A0" w:firstRow="1" w:lastRow="0" w:firstColumn="1" w:lastColumn="0" w:noHBand="0" w:noVBand="1"/>
      </w:tblPr>
      <w:tblGrid>
        <w:gridCol w:w="1178"/>
        <w:gridCol w:w="457"/>
        <w:gridCol w:w="370"/>
        <w:gridCol w:w="440"/>
        <w:gridCol w:w="444"/>
        <w:gridCol w:w="876"/>
        <w:gridCol w:w="40"/>
        <w:gridCol w:w="1440"/>
        <w:gridCol w:w="128"/>
        <w:gridCol w:w="987"/>
        <w:gridCol w:w="245"/>
        <w:gridCol w:w="963"/>
        <w:gridCol w:w="557"/>
        <w:gridCol w:w="1340"/>
        <w:gridCol w:w="595"/>
      </w:tblGrid>
      <w:tr w:rsidR="0086635C" w:rsidRPr="00FF5E31" w:rsidTr="002232C0">
        <w:trPr>
          <w:gridBefore w:val="1"/>
          <w:gridAfter w:val="3"/>
          <w:wBefore w:w="1178" w:type="dxa"/>
          <w:wAfter w:w="2492" w:type="dxa"/>
          <w:trHeight w:val="300"/>
          <w:jc w:val="center"/>
        </w:trPr>
        <w:tc>
          <w:tcPr>
            <w:tcW w:w="6390" w:type="dxa"/>
            <w:gridSpan w:val="11"/>
            <w:tcBorders>
              <w:top w:val="nil"/>
              <w:left w:val="nil"/>
              <w:bottom w:val="nil"/>
              <w:right w:val="nil"/>
            </w:tcBorders>
            <w:shd w:val="clear" w:color="auto" w:fill="auto"/>
            <w:noWrap/>
            <w:vAlign w:val="bottom"/>
            <w:hideMark/>
          </w:tcPr>
          <w:p w:rsidR="0086635C" w:rsidRPr="00FF5E31" w:rsidRDefault="0086635C" w:rsidP="002E392A">
            <w:pPr>
              <w:ind w:firstLine="0"/>
              <w:jc w:val="center"/>
              <w:rPr>
                <w:rFonts w:ascii="Arial" w:hAnsi="Arial" w:cs="Arial"/>
                <w:b/>
                <w:bCs/>
                <w:sz w:val="24"/>
                <w:szCs w:val="24"/>
                <w:lang w:bidi="ar-SA"/>
              </w:rPr>
            </w:pPr>
            <w:r w:rsidRPr="00FF5E31">
              <w:rPr>
                <w:rFonts w:ascii="Arial" w:hAnsi="Arial" w:cs="Arial"/>
                <w:b/>
                <w:bCs/>
                <w:sz w:val="24"/>
                <w:szCs w:val="24"/>
                <w:lang w:bidi="ar-SA"/>
              </w:rPr>
              <w:lastRenderedPageBreak/>
              <w:t>Appendix A-7</w:t>
            </w:r>
            <w:r w:rsidR="002E392A" w:rsidRPr="00FF5E31">
              <w:rPr>
                <w:rFonts w:ascii="Arial" w:hAnsi="Arial" w:cs="Arial"/>
                <w:b/>
                <w:bCs/>
                <w:sz w:val="24"/>
                <w:szCs w:val="24"/>
                <w:lang w:bidi="ar-SA"/>
              </w:rPr>
              <w:t>a</w:t>
            </w:r>
          </w:p>
        </w:tc>
      </w:tr>
      <w:tr w:rsidR="0086635C" w:rsidRPr="00FF5E31" w:rsidTr="002232C0">
        <w:trPr>
          <w:gridBefore w:val="1"/>
          <w:gridAfter w:val="3"/>
          <w:wBefore w:w="1178" w:type="dxa"/>
          <w:wAfter w:w="2492" w:type="dxa"/>
          <w:trHeight w:val="360"/>
          <w:jc w:val="center"/>
        </w:trPr>
        <w:tc>
          <w:tcPr>
            <w:tcW w:w="6390" w:type="dxa"/>
            <w:gridSpan w:val="11"/>
            <w:tcBorders>
              <w:top w:val="nil"/>
              <w:left w:val="nil"/>
              <w:bottom w:val="nil"/>
              <w:right w:val="nil"/>
            </w:tcBorders>
            <w:shd w:val="clear" w:color="auto" w:fill="auto"/>
            <w:noWrap/>
            <w:vAlign w:val="bottom"/>
            <w:hideMark/>
          </w:tcPr>
          <w:p w:rsidR="0086635C" w:rsidRPr="00FF5E31" w:rsidRDefault="0086635C" w:rsidP="00BB5C53">
            <w:pPr>
              <w:ind w:firstLine="0"/>
              <w:jc w:val="center"/>
              <w:rPr>
                <w:rFonts w:ascii="Times New Roman" w:hAnsi="Times New Roman"/>
                <w:b/>
                <w:bCs/>
                <w:sz w:val="18"/>
                <w:szCs w:val="18"/>
                <w:lang w:bidi="ar-SA"/>
              </w:rPr>
            </w:pPr>
            <w:r w:rsidRPr="00FF5E31">
              <w:rPr>
                <w:rFonts w:ascii="Times New Roman" w:hAnsi="Times New Roman"/>
                <w:b/>
                <w:bCs/>
                <w:sz w:val="18"/>
                <w:szCs w:val="18"/>
                <w:lang w:bidi="ar-SA"/>
              </w:rPr>
              <w:t>CALAVERAS UNIFIED SCHOOL DISTRICT</w:t>
            </w:r>
          </w:p>
        </w:tc>
      </w:tr>
      <w:tr w:rsidR="0086635C" w:rsidRPr="00FF5E31" w:rsidTr="002232C0">
        <w:trPr>
          <w:gridBefore w:val="1"/>
          <w:gridAfter w:val="3"/>
          <w:wBefore w:w="1178" w:type="dxa"/>
          <w:wAfter w:w="2492" w:type="dxa"/>
          <w:trHeight w:val="360"/>
          <w:jc w:val="center"/>
        </w:trPr>
        <w:tc>
          <w:tcPr>
            <w:tcW w:w="6390" w:type="dxa"/>
            <w:gridSpan w:val="11"/>
            <w:tcBorders>
              <w:top w:val="nil"/>
              <w:left w:val="nil"/>
              <w:bottom w:val="nil"/>
              <w:right w:val="nil"/>
            </w:tcBorders>
            <w:shd w:val="clear" w:color="auto" w:fill="auto"/>
            <w:noWrap/>
            <w:vAlign w:val="bottom"/>
            <w:hideMark/>
          </w:tcPr>
          <w:p w:rsidR="0086635C" w:rsidRPr="00FF5E31" w:rsidRDefault="0086635C" w:rsidP="00BB5C53">
            <w:pPr>
              <w:ind w:firstLine="0"/>
              <w:jc w:val="center"/>
              <w:rPr>
                <w:rFonts w:ascii="Times New Roman" w:hAnsi="Times New Roman"/>
                <w:b/>
                <w:bCs/>
                <w:sz w:val="18"/>
                <w:szCs w:val="18"/>
                <w:lang w:bidi="ar-SA"/>
              </w:rPr>
            </w:pPr>
            <w:r w:rsidRPr="00FF5E31">
              <w:rPr>
                <w:rFonts w:ascii="Times New Roman" w:hAnsi="Times New Roman"/>
                <w:b/>
                <w:bCs/>
                <w:sz w:val="18"/>
                <w:szCs w:val="18"/>
                <w:lang w:bidi="ar-SA"/>
              </w:rPr>
              <w:t>Sports Stipend Schedule</w:t>
            </w:r>
          </w:p>
        </w:tc>
      </w:tr>
      <w:tr w:rsidR="0086635C" w:rsidRPr="00FF5E31" w:rsidTr="002232C0">
        <w:trPr>
          <w:gridBefore w:val="1"/>
          <w:gridAfter w:val="3"/>
          <w:wBefore w:w="1178" w:type="dxa"/>
          <w:wAfter w:w="2492" w:type="dxa"/>
          <w:trHeight w:val="360"/>
          <w:jc w:val="center"/>
        </w:trPr>
        <w:tc>
          <w:tcPr>
            <w:tcW w:w="827" w:type="dxa"/>
            <w:gridSpan w:val="2"/>
            <w:tcBorders>
              <w:top w:val="nil"/>
              <w:left w:val="nil"/>
              <w:bottom w:val="nil"/>
              <w:right w:val="nil"/>
            </w:tcBorders>
            <w:shd w:val="clear" w:color="auto" w:fill="auto"/>
            <w:noWrap/>
            <w:vAlign w:val="bottom"/>
            <w:hideMark/>
          </w:tcPr>
          <w:p w:rsidR="0086635C" w:rsidRPr="00FF5E31" w:rsidRDefault="0086635C" w:rsidP="005D0D17">
            <w:pPr>
              <w:ind w:firstLine="0"/>
              <w:jc w:val="right"/>
              <w:rPr>
                <w:rFonts w:ascii="Times New Roman" w:hAnsi="Times New Roman"/>
                <w:sz w:val="18"/>
                <w:szCs w:val="18"/>
                <w:lang w:bidi="ar-SA"/>
              </w:rPr>
            </w:pPr>
          </w:p>
        </w:tc>
        <w:tc>
          <w:tcPr>
            <w:tcW w:w="1760" w:type="dxa"/>
            <w:gridSpan w:val="3"/>
            <w:tcBorders>
              <w:top w:val="nil"/>
              <w:left w:val="nil"/>
              <w:bottom w:val="nil"/>
              <w:right w:val="nil"/>
            </w:tcBorders>
            <w:shd w:val="clear" w:color="auto" w:fill="auto"/>
            <w:noWrap/>
            <w:vAlign w:val="bottom"/>
            <w:hideMark/>
          </w:tcPr>
          <w:p w:rsidR="0086635C" w:rsidRPr="00FF5E31" w:rsidRDefault="000413C2" w:rsidP="000413C2">
            <w:pPr>
              <w:ind w:firstLine="0"/>
              <w:jc w:val="both"/>
              <w:rPr>
                <w:rFonts w:ascii="Times New Roman" w:hAnsi="Times New Roman"/>
                <w:sz w:val="18"/>
                <w:szCs w:val="18"/>
                <w:lang w:bidi="ar-SA"/>
              </w:rPr>
            </w:pPr>
            <w:r w:rsidRPr="00FF5E31">
              <w:rPr>
                <w:rFonts w:ascii="Times New Roman" w:hAnsi="Times New Roman"/>
                <w:sz w:val="18"/>
                <w:szCs w:val="18"/>
                <w:lang w:bidi="ar-SA"/>
              </w:rPr>
              <w:t xml:space="preserve">                    </w:t>
            </w:r>
          </w:p>
        </w:tc>
        <w:tc>
          <w:tcPr>
            <w:tcW w:w="3803" w:type="dxa"/>
            <w:gridSpan w:val="6"/>
            <w:tcBorders>
              <w:top w:val="nil"/>
              <w:left w:val="nil"/>
              <w:bottom w:val="nil"/>
              <w:right w:val="nil"/>
            </w:tcBorders>
            <w:shd w:val="clear" w:color="auto" w:fill="auto"/>
            <w:noWrap/>
            <w:vAlign w:val="bottom"/>
            <w:hideMark/>
          </w:tcPr>
          <w:p w:rsidR="0086635C" w:rsidRPr="00FF5E31" w:rsidRDefault="0000349B" w:rsidP="0000349B">
            <w:pPr>
              <w:ind w:firstLine="0"/>
              <w:rPr>
                <w:rFonts w:ascii="Times New Roman" w:hAnsi="Times New Roman"/>
                <w:sz w:val="18"/>
                <w:szCs w:val="18"/>
                <w:lang w:bidi="ar-SA"/>
              </w:rPr>
            </w:pPr>
            <w:r w:rsidRPr="00FF5E31">
              <w:rPr>
                <w:rFonts w:ascii="Times New Roman" w:hAnsi="Times New Roman"/>
                <w:sz w:val="18"/>
                <w:szCs w:val="18"/>
                <w:lang w:bidi="ar-SA"/>
              </w:rPr>
              <w:t>2013-14</w:t>
            </w:r>
          </w:p>
        </w:tc>
      </w:tr>
      <w:tr w:rsidR="0086635C" w:rsidRPr="00FF5E31" w:rsidTr="002232C0">
        <w:trPr>
          <w:gridBefore w:val="1"/>
          <w:gridAfter w:val="3"/>
          <w:wBefore w:w="1178" w:type="dxa"/>
          <w:wAfter w:w="2492" w:type="dxa"/>
          <w:trHeight w:val="360"/>
          <w:jc w:val="center"/>
        </w:trPr>
        <w:tc>
          <w:tcPr>
            <w:tcW w:w="82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GROUP</w:t>
            </w:r>
          </w:p>
        </w:tc>
        <w:tc>
          <w:tcPr>
            <w:tcW w:w="1760" w:type="dxa"/>
            <w:gridSpan w:val="3"/>
            <w:tcBorders>
              <w:top w:val="single" w:sz="4" w:space="0" w:color="auto"/>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PERCENT</w:t>
            </w:r>
          </w:p>
        </w:tc>
        <w:tc>
          <w:tcPr>
            <w:tcW w:w="3803" w:type="dxa"/>
            <w:gridSpan w:val="6"/>
            <w:tcBorders>
              <w:top w:val="single" w:sz="4" w:space="0" w:color="auto"/>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AMOUNT</w:t>
            </w:r>
          </w:p>
        </w:tc>
      </w:tr>
      <w:tr w:rsidR="0086635C" w:rsidRPr="00FF5E31" w:rsidTr="002232C0">
        <w:trPr>
          <w:gridBefore w:val="1"/>
          <w:gridAfter w:val="3"/>
          <w:wBefore w:w="1178" w:type="dxa"/>
          <w:wAfter w:w="2492" w:type="dxa"/>
          <w:trHeight w:val="42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13.50%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$5,296.86</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1A</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10.50%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$4,119.78</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1B</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7.50%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$2,942.70</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2</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6.50%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$2,550.34</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3</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5.50%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$2,157.98</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4</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5.00%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$1,961.80</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5</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4.25%</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$1,667.53</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6</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2.25%</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$882.81</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7</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2.00%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$784.72</w:t>
            </w:r>
          </w:p>
        </w:tc>
      </w:tr>
      <w:tr w:rsidR="0086635C" w:rsidRPr="00FF5E31" w:rsidTr="002232C0">
        <w:trPr>
          <w:gridBefore w:val="1"/>
          <w:gridAfter w:val="3"/>
          <w:wBefore w:w="1178" w:type="dxa"/>
          <w:wAfter w:w="2492" w:type="dxa"/>
          <w:trHeight w:val="300"/>
          <w:jc w:val="center"/>
        </w:trPr>
        <w:tc>
          <w:tcPr>
            <w:tcW w:w="827" w:type="dxa"/>
            <w:gridSpan w:val="2"/>
            <w:tcBorders>
              <w:top w:val="nil"/>
              <w:left w:val="single" w:sz="4" w:space="0" w:color="auto"/>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8</w:t>
            </w:r>
          </w:p>
        </w:tc>
        <w:tc>
          <w:tcPr>
            <w:tcW w:w="1760" w:type="dxa"/>
            <w:gridSpan w:val="3"/>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1.00%</w:t>
            </w:r>
          </w:p>
        </w:tc>
        <w:tc>
          <w:tcPr>
            <w:tcW w:w="3803" w:type="dxa"/>
            <w:gridSpan w:val="6"/>
            <w:tcBorders>
              <w:top w:val="nil"/>
              <w:left w:val="nil"/>
              <w:bottom w:val="single" w:sz="4" w:space="0" w:color="auto"/>
              <w:right w:val="single" w:sz="4" w:space="0" w:color="auto"/>
            </w:tcBorders>
            <w:shd w:val="clear" w:color="000000" w:fill="FFFFFF"/>
            <w:hideMark/>
          </w:tcPr>
          <w:p w:rsidR="0086635C" w:rsidRPr="00FF5E31" w:rsidRDefault="0086635C" w:rsidP="00BB5C53">
            <w:pPr>
              <w:ind w:firstLine="0"/>
              <w:jc w:val="center"/>
              <w:rPr>
                <w:rFonts w:ascii="Times New Roman" w:hAnsi="Times New Roman"/>
                <w:sz w:val="18"/>
                <w:szCs w:val="18"/>
                <w:lang w:bidi="ar-SA"/>
              </w:rPr>
            </w:pPr>
            <w:r w:rsidRPr="00FF5E31">
              <w:rPr>
                <w:rFonts w:ascii="Times New Roman" w:hAnsi="Times New Roman"/>
                <w:sz w:val="18"/>
                <w:szCs w:val="18"/>
                <w:lang w:bidi="ar-SA"/>
              </w:rPr>
              <w:t>$392.36</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2889"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1</w:t>
            </w:r>
          </w:p>
        </w:tc>
        <w:tc>
          <w:tcPr>
            <w:tcW w:w="2484" w:type="dxa"/>
            <w:gridSpan w:val="4"/>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c>
          <w:tcPr>
            <w:tcW w:w="987" w:type="dxa"/>
            <w:tcBorders>
              <w:top w:val="nil"/>
              <w:left w:val="nil"/>
              <w:bottom w:val="nil"/>
              <w:right w:val="nil"/>
            </w:tcBorders>
          </w:tcPr>
          <w:p w:rsidR="00BB5C53" w:rsidRPr="00FF5E31" w:rsidRDefault="00BB5C53" w:rsidP="00BB5C53">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5</w:t>
            </w:r>
          </w:p>
        </w:tc>
        <w:tc>
          <w:tcPr>
            <w:tcW w:w="3105" w:type="dxa"/>
            <w:gridSpan w:val="4"/>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High School Athletic Dir. w/3 yr. longevity</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Middle School Basketball</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1A</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Middle School Athletic Director</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High School Athletic Director w/o longevity</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Track Coach (3)</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1B</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Swim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Varsity Football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Freshman Volleyball</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2</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6</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Frosh/</w:t>
            </w:r>
            <w:proofErr w:type="spellStart"/>
            <w:r w:rsidRPr="00FF5E31">
              <w:rPr>
                <w:rFonts w:ascii="Times New Roman" w:hAnsi="Times New Roman"/>
                <w:bCs/>
                <w:sz w:val="18"/>
                <w:szCs w:val="18"/>
              </w:rPr>
              <w:t>Soph</w:t>
            </w:r>
            <w:proofErr w:type="spellEnd"/>
            <w:r w:rsidRPr="00FF5E31">
              <w:rPr>
                <w:rFonts w:ascii="Times New Roman" w:hAnsi="Times New Roman"/>
                <w:bCs/>
                <w:sz w:val="18"/>
                <w:szCs w:val="18"/>
              </w:rPr>
              <w:t xml:space="preserve"> Head Football Coach</w:t>
            </w:r>
          </w:p>
        </w:tc>
        <w:tc>
          <w:tcPr>
            <w:tcW w:w="4092" w:type="dxa"/>
            <w:gridSpan w:val="5"/>
            <w:tcBorders>
              <w:top w:val="nil"/>
              <w:left w:val="nil"/>
              <w:bottom w:val="nil"/>
              <w:right w:val="nil"/>
            </w:tcBorders>
          </w:tcPr>
          <w:p w:rsidR="00BB5C53" w:rsidRPr="00FF5E31" w:rsidRDefault="00BB5C53" w:rsidP="004F3720">
            <w:pPr>
              <w:tabs>
                <w:tab w:val="right" w:pos="9360"/>
              </w:tabs>
              <w:ind w:firstLine="0"/>
              <w:rPr>
                <w:rFonts w:ascii="Times New Roman" w:hAnsi="Times New Roman"/>
                <w:bCs/>
                <w:sz w:val="18"/>
                <w:szCs w:val="18"/>
              </w:rPr>
            </w:pPr>
            <w:r w:rsidRPr="00FF5E31">
              <w:rPr>
                <w:rFonts w:ascii="Times New Roman" w:hAnsi="Times New Roman"/>
                <w:bCs/>
                <w:sz w:val="18"/>
                <w:szCs w:val="18"/>
              </w:rPr>
              <w:t>Middle School Volleyball</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Wrestling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Softball</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Basketball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Baseball</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Softball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Wrestling</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Baseball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Middle School Wrestling</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Track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7</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Soccer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 xml:space="preserve">Elem. Basketball </w:t>
            </w:r>
            <w:r w:rsidR="002E392A" w:rsidRPr="00FF5E31">
              <w:rPr>
                <w:rFonts w:ascii="Times New Roman" w:hAnsi="Times New Roman"/>
                <w:bCs/>
                <w:sz w:val="18"/>
                <w:szCs w:val="18"/>
              </w:rPr>
              <w:t>Coach</w:t>
            </w:r>
            <w:r w:rsidRPr="00FF5E31">
              <w:rPr>
                <w:rFonts w:ascii="Times New Roman" w:hAnsi="Times New Roman"/>
                <w:bCs/>
                <w:sz w:val="18"/>
                <w:szCs w:val="18"/>
              </w:rPr>
              <w:t>(max 4 per school)</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Volleyball Coach</w:t>
            </w:r>
          </w:p>
        </w:tc>
        <w:tc>
          <w:tcPr>
            <w:tcW w:w="4092" w:type="dxa"/>
            <w:gridSpan w:val="5"/>
            <w:tcBorders>
              <w:top w:val="nil"/>
              <w:left w:val="nil"/>
              <w:bottom w:val="nil"/>
              <w:right w:val="nil"/>
            </w:tcBorders>
          </w:tcPr>
          <w:p w:rsidR="00BB5C53" w:rsidRPr="00FF5E31" w:rsidRDefault="00593BCB"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 xml:space="preserve">Head </w:t>
            </w:r>
            <w:r w:rsidR="00BB5C53" w:rsidRPr="00FF5E31">
              <w:rPr>
                <w:rFonts w:ascii="Times New Roman" w:hAnsi="Times New Roman"/>
                <w:bCs/>
                <w:sz w:val="18"/>
                <w:szCs w:val="18"/>
              </w:rPr>
              <w:t>Middle School Track</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3</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8</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Football Coach (5)</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Middle School Cross Country</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Frosh/</w:t>
            </w:r>
            <w:proofErr w:type="spellStart"/>
            <w:r w:rsidRPr="00FF5E31">
              <w:rPr>
                <w:rFonts w:ascii="Times New Roman" w:hAnsi="Times New Roman"/>
                <w:bCs/>
                <w:sz w:val="18"/>
                <w:szCs w:val="18"/>
              </w:rPr>
              <w:t>Soph</w:t>
            </w:r>
            <w:proofErr w:type="spellEnd"/>
            <w:r w:rsidRPr="00FF5E31">
              <w:rPr>
                <w:rFonts w:ascii="Times New Roman" w:hAnsi="Times New Roman"/>
                <w:bCs/>
                <w:sz w:val="18"/>
                <w:szCs w:val="18"/>
              </w:rPr>
              <w:t xml:space="preserve"> Basketball</w:t>
            </w:r>
            <w:r w:rsidR="002E392A" w:rsidRPr="00FF5E31">
              <w:rPr>
                <w:rFonts w:ascii="Times New Roman" w:hAnsi="Times New Roman"/>
                <w:bCs/>
                <w:sz w:val="18"/>
                <w:szCs w:val="18"/>
              </w:rPr>
              <w:t xml:space="preserve">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Middle School Spirit</w:t>
            </w:r>
            <w:r w:rsidR="002E392A" w:rsidRPr="00FF5E31">
              <w:rPr>
                <w:rFonts w:ascii="Times New Roman" w:hAnsi="Times New Roman"/>
                <w:bCs/>
                <w:sz w:val="18"/>
                <w:szCs w:val="18"/>
              </w:rPr>
              <w:t xml:space="preserve"> Leader</w:t>
            </w:r>
          </w:p>
          <w:p w:rsidR="00593BCB" w:rsidRPr="00FF5E31" w:rsidRDefault="00593BCB"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Assistant Middle School Track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Frosh/</w:t>
            </w:r>
            <w:proofErr w:type="spellStart"/>
            <w:r w:rsidRPr="00FF5E31">
              <w:rPr>
                <w:rFonts w:ascii="Times New Roman" w:hAnsi="Times New Roman"/>
                <w:bCs/>
                <w:sz w:val="18"/>
                <w:szCs w:val="18"/>
              </w:rPr>
              <w:t>Soph</w:t>
            </w:r>
            <w:proofErr w:type="spellEnd"/>
            <w:r w:rsidRPr="00FF5E31">
              <w:rPr>
                <w:rFonts w:ascii="Times New Roman" w:hAnsi="Times New Roman"/>
                <w:bCs/>
                <w:sz w:val="18"/>
                <w:szCs w:val="18"/>
              </w:rPr>
              <w:t xml:space="preserve"> Wrestling</w:t>
            </w:r>
            <w:r w:rsidR="002E392A" w:rsidRPr="00FF5E31">
              <w:rPr>
                <w:rFonts w:ascii="Times New Roman" w:hAnsi="Times New Roman"/>
                <w:bCs/>
                <w:sz w:val="18"/>
                <w:szCs w:val="18"/>
              </w:rPr>
              <w:t xml:space="preserve">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 xml:space="preserve">Elem. Volleyball </w:t>
            </w:r>
            <w:r w:rsidR="002E392A" w:rsidRPr="00FF5E31">
              <w:rPr>
                <w:rFonts w:ascii="Times New Roman" w:hAnsi="Times New Roman"/>
                <w:bCs/>
                <w:sz w:val="18"/>
                <w:szCs w:val="18"/>
              </w:rPr>
              <w:t>Coach</w:t>
            </w:r>
            <w:r w:rsidRPr="00FF5E31">
              <w:rPr>
                <w:rFonts w:ascii="Times New Roman" w:hAnsi="Times New Roman"/>
                <w:bCs/>
                <w:sz w:val="18"/>
                <w:szCs w:val="18"/>
              </w:rPr>
              <w:t>(max 3 per school)</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Swimming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Elem. Track</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r w:rsidRPr="00FF5E31">
              <w:rPr>
                <w:rFonts w:ascii="Times New Roman" w:hAnsi="Times New Roman"/>
                <w:b/>
                <w:bCs/>
                <w:sz w:val="18"/>
                <w:szCs w:val="18"/>
              </w:rPr>
              <w:t>Group 4</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Elem. Cross Country</w:t>
            </w:r>
            <w:r w:rsidR="002E392A" w:rsidRPr="00FF5E31">
              <w:rPr>
                <w:rFonts w:ascii="Times New Roman" w:hAnsi="Times New Roman"/>
                <w:bCs/>
                <w:sz w:val="18"/>
                <w:szCs w:val="18"/>
              </w:rPr>
              <w:t xml:space="preserve"> Coach</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High School Spirit Leader</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Cross Country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High School Trainer</w:t>
            </w:r>
          </w:p>
        </w:tc>
        <w:tc>
          <w:tcPr>
            <w:tcW w:w="4092" w:type="dxa"/>
            <w:gridSpan w:val="5"/>
            <w:tcBorders>
              <w:top w:val="nil"/>
              <w:left w:val="nil"/>
              <w:bottom w:val="nil"/>
              <w:right w:val="nil"/>
            </w:tcBorders>
          </w:tcPr>
          <w:p w:rsidR="00BB5C53" w:rsidRPr="00FF5E31" w:rsidRDefault="00BB5C53" w:rsidP="0000349B">
            <w:pPr>
              <w:tabs>
                <w:tab w:val="right" w:pos="9360"/>
              </w:tabs>
              <w:ind w:firstLine="0"/>
              <w:rPr>
                <w:rFonts w:ascii="Times New Roman" w:hAnsi="Times New Roman"/>
                <w:b/>
                <w:bCs/>
                <w:sz w:val="18"/>
                <w:szCs w:val="18"/>
              </w:rPr>
            </w:pPr>
            <w:r w:rsidRPr="00FF5E31">
              <w:rPr>
                <w:rFonts w:ascii="Times New Roman" w:hAnsi="Times New Roman"/>
                <w:b/>
                <w:bCs/>
                <w:sz w:val="18"/>
                <w:szCs w:val="18"/>
              </w:rPr>
              <w:t>Effective July 1, 20</w:t>
            </w:r>
            <w:r w:rsidR="0000349B" w:rsidRPr="00FF5E31">
              <w:rPr>
                <w:rFonts w:ascii="Times New Roman" w:hAnsi="Times New Roman"/>
                <w:b/>
                <w:bCs/>
                <w:sz w:val="18"/>
                <w:szCs w:val="18"/>
              </w:rPr>
              <w:t>13</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Golf Coach (2)</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Frosh Basketball Coach (2)</w:t>
            </w:r>
          </w:p>
        </w:tc>
        <w:tc>
          <w:tcPr>
            <w:tcW w:w="4092" w:type="dxa"/>
            <w:gridSpan w:val="5"/>
            <w:tcBorders>
              <w:top w:val="nil"/>
              <w:left w:val="nil"/>
              <w:bottom w:val="nil"/>
              <w:right w:val="nil"/>
            </w:tcBorders>
          </w:tcPr>
          <w:p w:rsidR="00BB5C53" w:rsidRPr="00FF5E31" w:rsidRDefault="009A4211" w:rsidP="00B72732">
            <w:pPr>
              <w:tabs>
                <w:tab w:val="right" w:pos="9360"/>
              </w:tabs>
              <w:ind w:firstLine="0"/>
              <w:rPr>
                <w:rFonts w:ascii="Times New Roman" w:hAnsi="Times New Roman"/>
                <w:b/>
                <w:bCs/>
                <w:sz w:val="18"/>
                <w:szCs w:val="18"/>
              </w:rPr>
            </w:pPr>
            <w:r>
              <w:rPr>
                <w:rFonts w:ascii="Times New Roman" w:hAnsi="Times New Roman"/>
                <w:b/>
                <w:bCs/>
                <w:sz w:val="18"/>
                <w:szCs w:val="18"/>
              </w:rPr>
              <w:t>Board Approved:  June 25, 2013</w:t>
            </w: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Frosh/</w:t>
            </w:r>
            <w:proofErr w:type="spellStart"/>
            <w:r w:rsidRPr="00FF5E31">
              <w:rPr>
                <w:rFonts w:ascii="Times New Roman" w:hAnsi="Times New Roman"/>
                <w:bCs/>
                <w:sz w:val="18"/>
                <w:szCs w:val="18"/>
              </w:rPr>
              <w:t>Soph</w:t>
            </w:r>
            <w:proofErr w:type="spellEnd"/>
            <w:r w:rsidRPr="00FF5E31">
              <w:rPr>
                <w:rFonts w:ascii="Times New Roman" w:hAnsi="Times New Roman"/>
                <w:bCs/>
                <w:sz w:val="18"/>
                <w:szCs w:val="18"/>
              </w:rPr>
              <w:t xml:space="preserve"> Baseball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Frosh/</w:t>
            </w:r>
            <w:proofErr w:type="spellStart"/>
            <w:r w:rsidRPr="00FF5E31">
              <w:rPr>
                <w:rFonts w:ascii="Times New Roman" w:hAnsi="Times New Roman"/>
                <w:bCs/>
                <w:sz w:val="18"/>
                <w:szCs w:val="18"/>
              </w:rPr>
              <w:t>Soph</w:t>
            </w:r>
            <w:proofErr w:type="spellEnd"/>
            <w:r w:rsidRPr="00FF5E31">
              <w:rPr>
                <w:rFonts w:ascii="Times New Roman" w:hAnsi="Times New Roman"/>
                <w:bCs/>
                <w:sz w:val="18"/>
                <w:szCs w:val="18"/>
              </w:rPr>
              <w:t xml:space="preserve"> Softball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r w:rsidRPr="00FF5E31">
              <w:rPr>
                <w:rFonts w:ascii="Times New Roman" w:hAnsi="Times New Roman"/>
                <w:bCs/>
                <w:sz w:val="18"/>
                <w:szCs w:val="18"/>
              </w:rPr>
              <w:t>Head Frosh/</w:t>
            </w:r>
            <w:proofErr w:type="spellStart"/>
            <w:r w:rsidRPr="00FF5E31">
              <w:rPr>
                <w:rFonts w:ascii="Times New Roman" w:hAnsi="Times New Roman"/>
                <w:bCs/>
                <w:sz w:val="18"/>
                <w:szCs w:val="18"/>
              </w:rPr>
              <w:t>Soph</w:t>
            </w:r>
            <w:proofErr w:type="spellEnd"/>
            <w:r w:rsidRPr="00FF5E31">
              <w:rPr>
                <w:rFonts w:ascii="Times New Roman" w:hAnsi="Times New Roman"/>
                <w:bCs/>
                <w:sz w:val="18"/>
                <w:szCs w:val="18"/>
              </w:rPr>
              <w:t xml:space="preserve"> Volleyball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Pr>
        <w:tc>
          <w:tcPr>
            <w:tcW w:w="5373" w:type="dxa"/>
            <w:gridSpan w:val="9"/>
            <w:tcBorders>
              <w:top w:val="nil"/>
              <w:left w:val="nil"/>
              <w:bottom w:val="nil"/>
              <w:right w:val="nil"/>
            </w:tcBorders>
          </w:tcPr>
          <w:p w:rsidR="002232C0" w:rsidRPr="00FF5E31" w:rsidRDefault="002232C0" w:rsidP="002232C0">
            <w:pPr>
              <w:tabs>
                <w:tab w:val="right" w:pos="9360"/>
              </w:tabs>
              <w:ind w:firstLine="0"/>
              <w:rPr>
                <w:rFonts w:ascii="Times New Roman" w:hAnsi="Times New Roman"/>
                <w:bCs/>
                <w:sz w:val="18"/>
                <w:szCs w:val="18"/>
              </w:rPr>
            </w:pPr>
            <w:r w:rsidRPr="00FF5E31">
              <w:rPr>
                <w:rFonts w:ascii="Times New Roman" w:hAnsi="Times New Roman"/>
                <w:bCs/>
                <w:sz w:val="18"/>
                <w:szCs w:val="18"/>
              </w:rPr>
              <w:t>Head Tennis Coach</w:t>
            </w:r>
          </w:p>
          <w:p w:rsidR="002232C0" w:rsidRPr="00FF5E31" w:rsidRDefault="002232C0" w:rsidP="002232C0">
            <w:pPr>
              <w:tabs>
                <w:tab w:val="right" w:pos="9360"/>
              </w:tabs>
              <w:ind w:firstLine="0"/>
              <w:rPr>
                <w:rFonts w:ascii="Times New Roman" w:hAnsi="Times New Roman"/>
                <w:bCs/>
                <w:sz w:val="18"/>
                <w:szCs w:val="18"/>
              </w:rPr>
            </w:pPr>
            <w:r w:rsidRPr="00FF5E31">
              <w:rPr>
                <w:rFonts w:ascii="Times New Roman" w:hAnsi="Times New Roman"/>
                <w:bCs/>
                <w:sz w:val="18"/>
                <w:szCs w:val="18"/>
              </w:rPr>
              <w:t>High School Ski Coach</w:t>
            </w: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BB5C53"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Height w:val="333"/>
        </w:trPr>
        <w:tc>
          <w:tcPr>
            <w:tcW w:w="5373" w:type="dxa"/>
            <w:gridSpan w:val="9"/>
            <w:tcBorders>
              <w:top w:val="nil"/>
              <w:left w:val="nil"/>
              <w:bottom w:val="nil"/>
              <w:right w:val="nil"/>
            </w:tcBorders>
          </w:tcPr>
          <w:p w:rsidR="00BB5C53" w:rsidRPr="00FF5E31" w:rsidRDefault="00BB5C53" w:rsidP="001053AF">
            <w:pPr>
              <w:tabs>
                <w:tab w:val="right" w:pos="9360"/>
              </w:tabs>
              <w:ind w:firstLine="0"/>
              <w:rPr>
                <w:rFonts w:ascii="Times New Roman" w:hAnsi="Times New Roman"/>
                <w:bCs/>
                <w:sz w:val="18"/>
                <w:szCs w:val="18"/>
              </w:rPr>
            </w:pPr>
          </w:p>
        </w:tc>
        <w:tc>
          <w:tcPr>
            <w:tcW w:w="4092" w:type="dxa"/>
            <w:gridSpan w:val="5"/>
            <w:tcBorders>
              <w:top w:val="nil"/>
              <w:left w:val="nil"/>
              <w:bottom w:val="nil"/>
              <w:right w:val="nil"/>
            </w:tcBorders>
          </w:tcPr>
          <w:p w:rsidR="00BB5C53" w:rsidRPr="00FF5E31" w:rsidRDefault="00BB5C53" w:rsidP="001053AF">
            <w:pPr>
              <w:tabs>
                <w:tab w:val="right" w:pos="9360"/>
              </w:tabs>
              <w:ind w:firstLine="0"/>
              <w:rPr>
                <w:rFonts w:ascii="Times New Roman" w:hAnsi="Times New Roman"/>
                <w:b/>
                <w:bCs/>
                <w:sz w:val="18"/>
                <w:szCs w:val="18"/>
              </w:rPr>
            </w:pPr>
          </w:p>
        </w:tc>
      </w:tr>
      <w:tr w:rsidR="002E392A" w:rsidRPr="00FF5E31" w:rsidTr="002232C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595" w:type="dxa"/>
          <w:trHeight w:val="1053"/>
        </w:trPr>
        <w:tc>
          <w:tcPr>
            <w:tcW w:w="5373" w:type="dxa"/>
            <w:gridSpan w:val="9"/>
            <w:tcBorders>
              <w:top w:val="nil"/>
              <w:left w:val="nil"/>
              <w:bottom w:val="nil"/>
              <w:right w:val="nil"/>
            </w:tcBorders>
          </w:tcPr>
          <w:p w:rsidR="002E392A" w:rsidRPr="00FF5E31" w:rsidRDefault="002E392A" w:rsidP="001053AF">
            <w:pPr>
              <w:tabs>
                <w:tab w:val="right" w:pos="9360"/>
              </w:tabs>
              <w:ind w:firstLine="0"/>
              <w:rPr>
                <w:rFonts w:ascii="Times New Roman" w:hAnsi="Times New Roman"/>
                <w:bCs/>
                <w:sz w:val="18"/>
                <w:szCs w:val="18"/>
              </w:rPr>
            </w:pPr>
          </w:p>
        </w:tc>
        <w:tc>
          <w:tcPr>
            <w:tcW w:w="4092" w:type="dxa"/>
            <w:gridSpan w:val="5"/>
            <w:tcBorders>
              <w:top w:val="nil"/>
              <w:left w:val="nil"/>
              <w:bottom w:val="nil"/>
              <w:right w:val="nil"/>
            </w:tcBorders>
          </w:tcPr>
          <w:p w:rsidR="002E392A" w:rsidRPr="00FF5E31" w:rsidRDefault="002E392A" w:rsidP="001053AF">
            <w:pPr>
              <w:tabs>
                <w:tab w:val="right" w:pos="9360"/>
              </w:tabs>
              <w:ind w:firstLine="0"/>
              <w:rPr>
                <w:rFonts w:ascii="Times New Roman" w:hAnsi="Times New Roman"/>
                <w:b/>
                <w:bCs/>
                <w:sz w:val="18"/>
                <w:szCs w:val="18"/>
              </w:rPr>
            </w:pPr>
          </w:p>
        </w:tc>
      </w:tr>
      <w:tr w:rsidR="00A366AE" w:rsidRPr="00FF5E31" w:rsidTr="002232C0">
        <w:tblPrEx>
          <w:jc w:val="left"/>
        </w:tblPrEx>
        <w:trPr>
          <w:trHeight w:val="37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160" w:type="dxa"/>
            <w:gridSpan w:val="7"/>
            <w:tcBorders>
              <w:top w:val="nil"/>
              <w:left w:val="nil"/>
              <w:bottom w:val="nil"/>
              <w:right w:val="nil"/>
            </w:tcBorders>
            <w:shd w:val="clear" w:color="auto" w:fill="auto"/>
            <w:noWrap/>
            <w:vAlign w:val="bottom"/>
            <w:hideMark/>
          </w:tcPr>
          <w:p w:rsidR="00A366AE" w:rsidRPr="00FF5E31" w:rsidRDefault="00A366AE" w:rsidP="002232C0">
            <w:pPr>
              <w:ind w:firstLine="0"/>
              <w:jc w:val="center"/>
              <w:rPr>
                <w:rFonts w:ascii="Times New Roman" w:hAnsi="Times New Roman"/>
                <w:b/>
                <w:bCs/>
                <w:sz w:val="28"/>
                <w:szCs w:val="28"/>
                <w:lang w:bidi="ar-SA"/>
              </w:rPr>
            </w:pPr>
            <w:r w:rsidRPr="00FF5E31">
              <w:rPr>
                <w:rFonts w:ascii="Times New Roman" w:hAnsi="Times New Roman"/>
                <w:b/>
                <w:bCs/>
                <w:sz w:val="28"/>
                <w:szCs w:val="28"/>
                <w:lang w:bidi="ar-SA"/>
              </w:rPr>
              <w:t>Appendix A-7b</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8"/>
                <w:szCs w:val="28"/>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6490" w:type="dxa"/>
            <w:gridSpan w:val="11"/>
            <w:tcBorders>
              <w:top w:val="nil"/>
              <w:left w:val="nil"/>
              <w:bottom w:val="nil"/>
              <w:right w:val="nil"/>
            </w:tcBorders>
            <w:shd w:val="clear" w:color="auto" w:fill="auto"/>
            <w:noWrap/>
            <w:vAlign w:val="bottom"/>
            <w:hideMark/>
          </w:tcPr>
          <w:p w:rsidR="00A366AE" w:rsidRPr="00FF5E31" w:rsidRDefault="00A366AE" w:rsidP="00A366AE">
            <w:pPr>
              <w:ind w:firstLine="0"/>
              <w:jc w:val="center"/>
              <w:rPr>
                <w:rFonts w:ascii="Times New Roman" w:hAnsi="Times New Roman"/>
                <w:b/>
                <w:bCs/>
                <w:sz w:val="28"/>
                <w:szCs w:val="28"/>
                <w:lang w:bidi="ar-SA"/>
              </w:rPr>
            </w:pPr>
            <w:r w:rsidRPr="00FF5E31">
              <w:rPr>
                <w:rFonts w:ascii="Times New Roman" w:hAnsi="Times New Roman"/>
                <w:b/>
                <w:bCs/>
                <w:sz w:val="28"/>
                <w:szCs w:val="28"/>
                <w:lang w:bidi="ar-SA"/>
              </w:rPr>
              <w:t>CALAVERAS UNIFIED SCHOOL DISTRICT</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160"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jc w:val="center"/>
              <w:rPr>
                <w:rFonts w:ascii="Times New Roman" w:hAnsi="Times New Roman"/>
                <w:sz w:val="28"/>
                <w:szCs w:val="28"/>
                <w:lang w:bidi="ar-SA"/>
              </w:rPr>
            </w:pPr>
            <w:r w:rsidRPr="00FF5E31">
              <w:rPr>
                <w:rFonts w:ascii="Times New Roman" w:hAnsi="Times New Roman"/>
                <w:sz w:val="28"/>
                <w:szCs w:val="28"/>
                <w:lang w:bidi="ar-SA"/>
              </w:rPr>
              <w:t>Academic Stipend Schedule</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160" w:type="dxa"/>
            <w:gridSpan w:val="7"/>
            <w:tcBorders>
              <w:top w:val="nil"/>
              <w:left w:val="nil"/>
              <w:bottom w:val="nil"/>
              <w:right w:val="nil"/>
            </w:tcBorders>
            <w:shd w:val="clear" w:color="auto" w:fill="auto"/>
            <w:noWrap/>
            <w:vAlign w:val="bottom"/>
            <w:hideMark/>
          </w:tcPr>
          <w:p w:rsidR="00A366AE" w:rsidRPr="00FF5E31" w:rsidRDefault="0000349B" w:rsidP="00A366AE">
            <w:pPr>
              <w:ind w:firstLine="0"/>
              <w:jc w:val="center"/>
              <w:rPr>
                <w:rFonts w:ascii="Times New Roman" w:hAnsi="Times New Roman"/>
                <w:sz w:val="28"/>
                <w:szCs w:val="28"/>
                <w:lang w:bidi="ar-SA"/>
              </w:rPr>
            </w:pPr>
            <w:r w:rsidRPr="00FF5E31">
              <w:rPr>
                <w:rFonts w:ascii="Times New Roman" w:hAnsi="Times New Roman"/>
                <w:sz w:val="28"/>
                <w:szCs w:val="28"/>
                <w:lang w:bidi="ar-SA"/>
              </w:rPr>
              <w:t>2013-14</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1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jc w:val="center"/>
              <w:rPr>
                <w:rFonts w:ascii="Times New Roman" w:hAnsi="Times New Roman"/>
                <w:sz w:val="24"/>
                <w:szCs w:val="24"/>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rPr>
                <w:rFonts w:ascii="Arial" w:hAnsi="Arial" w:cs="Arial"/>
                <w:sz w:val="24"/>
                <w:szCs w:val="24"/>
                <w:lang w:bidi="ar-SA"/>
              </w:rPr>
            </w:pPr>
            <w:r w:rsidRPr="00FF5E31">
              <w:rPr>
                <w:rFonts w:ascii="Arial" w:hAnsi="Arial" w:cs="Arial"/>
                <w:sz w:val="24"/>
                <w:szCs w:val="24"/>
                <w:lang w:bidi="ar-SA"/>
              </w:rPr>
              <w:t xml:space="preserve"> </w:t>
            </w:r>
            <w:r w:rsidRPr="00FF5E31">
              <w:rPr>
                <w:rFonts w:ascii="GoudyOlSt BT" w:hAnsi="GoudyOlSt BT" w:cs="Arial"/>
                <w:sz w:val="24"/>
                <w:szCs w:val="24"/>
                <w:lang w:bidi="ar-SA"/>
              </w:rPr>
              <w:t>GROUP</w:t>
            </w:r>
          </w:p>
        </w:tc>
        <w:tc>
          <w:tcPr>
            <w:tcW w:w="1440" w:type="dxa"/>
            <w:tcBorders>
              <w:top w:val="single" w:sz="4" w:space="0" w:color="auto"/>
              <w:left w:val="nil"/>
              <w:bottom w:val="single" w:sz="4" w:space="0" w:color="auto"/>
              <w:right w:val="single" w:sz="4" w:space="0" w:color="auto"/>
            </w:tcBorders>
            <w:shd w:val="clear" w:color="000000" w:fill="FFFFFF"/>
            <w:hideMark/>
          </w:tcPr>
          <w:p w:rsidR="00A366AE" w:rsidRPr="00FF5E31" w:rsidRDefault="00A366AE" w:rsidP="00A366AE">
            <w:pPr>
              <w:ind w:firstLine="0"/>
              <w:rPr>
                <w:rFonts w:ascii="GoudyOlSt BT" w:hAnsi="GoudyOlSt BT" w:cs="Arial"/>
                <w:sz w:val="24"/>
                <w:szCs w:val="24"/>
                <w:lang w:bidi="ar-SA"/>
              </w:rPr>
            </w:pPr>
            <w:r w:rsidRPr="00FF5E31">
              <w:rPr>
                <w:rFonts w:ascii="GoudyOlSt BT" w:hAnsi="GoudyOlSt BT" w:cs="Arial"/>
                <w:sz w:val="24"/>
                <w:szCs w:val="24"/>
                <w:lang w:bidi="ar-SA"/>
              </w:rPr>
              <w:t xml:space="preserve"> PERCENT</w:t>
            </w:r>
          </w:p>
        </w:tc>
        <w:tc>
          <w:tcPr>
            <w:tcW w:w="1360" w:type="dxa"/>
            <w:gridSpan w:val="3"/>
            <w:tcBorders>
              <w:top w:val="single" w:sz="4" w:space="0" w:color="auto"/>
              <w:left w:val="nil"/>
              <w:bottom w:val="single" w:sz="4" w:space="0" w:color="auto"/>
              <w:right w:val="single" w:sz="4" w:space="0" w:color="auto"/>
            </w:tcBorders>
            <w:shd w:val="clear" w:color="000000" w:fill="FFFFFF"/>
            <w:hideMark/>
          </w:tcPr>
          <w:p w:rsidR="00A366AE" w:rsidRPr="00FF5E31" w:rsidRDefault="00A366AE" w:rsidP="00A366AE">
            <w:pPr>
              <w:ind w:firstLine="0"/>
              <w:rPr>
                <w:rFonts w:ascii="GoudyOlSt BT" w:hAnsi="GoudyOlSt BT" w:cs="Arial"/>
                <w:sz w:val="24"/>
                <w:szCs w:val="24"/>
                <w:lang w:bidi="ar-SA"/>
              </w:rPr>
            </w:pPr>
            <w:r w:rsidRPr="00FF5E31">
              <w:rPr>
                <w:rFonts w:ascii="GoudyOlSt BT" w:hAnsi="GoudyOlSt BT" w:cs="Arial"/>
                <w:sz w:val="24"/>
                <w:szCs w:val="24"/>
                <w:lang w:bidi="ar-SA"/>
              </w:rPr>
              <w:t xml:space="preserve"> AMOUNT</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rPr>
                <w:rFonts w:ascii="Arial" w:hAnsi="Arial" w:cs="Arial"/>
                <w:sz w:val="24"/>
                <w:szCs w:val="24"/>
                <w:lang w:bidi="ar-SA"/>
              </w:rPr>
            </w:pPr>
            <w:r w:rsidRPr="00FF5E31">
              <w:rPr>
                <w:rFonts w:ascii="Arial" w:hAnsi="Arial" w:cs="Arial"/>
                <w:sz w:val="24"/>
                <w:szCs w:val="24"/>
                <w:lang w:bidi="ar-SA"/>
              </w:rPr>
              <w:t> </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rPr>
                <w:rFonts w:ascii="GoudyOlSt BT" w:hAnsi="GoudyOlSt BT" w:cs="Arial"/>
                <w:sz w:val="24"/>
                <w:szCs w:val="24"/>
                <w:lang w:bidi="ar-SA"/>
              </w:rPr>
            </w:pPr>
            <w:r w:rsidRPr="00FF5E31">
              <w:rPr>
                <w:rFonts w:ascii="GoudyOlSt BT" w:hAnsi="GoudyOlSt BT" w:cs="Arial"/>
                <w:sz w:val="24"/>
                <w:szCs w:val="24"/>
                <w:lang w:bidi="ar-SA"/>
              </w:rPr>
              <w:t> </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rPr>
                <w:rFonts w:ascii="GoudyOlSt BT" w:hAnsi="GoudyOlSt BT" w:cs="Arial"/>
                <w:sz w:val="24"/>
                <w:szCs w:val="24"/>
                <w:lang w:bidi="ar-SA"/>
              </w:rPr>
            </w:pPr>
            <w:r w:rsidRPr="00FF5E31">
              <w:rPr>
                <w:rFonts w:ascii="GoudyOlSt BT" w:hAnsi="GoudyOlSt BT" w:cs="Arial"/>
                <w:sz w:val="24"/>
                <w:szCs w:val="24"/>
                <w:lang w:bidi="ar-SA"/>
              </w:rPr>
              <w:t> </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1</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7.50%</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$2,942.70</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1A</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5.88%</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$2,307.08</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2</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5.00%</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$1,961.80</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3</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4.25%</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$1,667.53</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4</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2.25%</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$882.81</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5</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2.00%</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$784.72</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6</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1.00%</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$392.36</w:t>
            </w:r>
          </w:p>
        </w:tc>
        <w:tc>
          <w:tcPr>
            <w:tcW w:w="3455" w:type="dxa"/>
            <w:gridSpan w:val="4"/>
            <w:tcBorders>
              <w:top w:val="nil"/>
              <w:left w:val="nil"/>
              <w:bottom w:val="nil"/>
              <w:right w:val="nil"/>
            </w:tcBorders>
            <w:shd w:val="clear" w:color="auto" w:fill="auto"/>
            <w:noWrap/>
            <w:vAlign w:val="bottom"/>
            <w:hideMark/>
          </w:tcPr>
          <w:p w:rsidR="00A366AE" w:rsidRPr="00FF5E31" w:rsidRDefault="00A366AE" w:rsidP="0000349B">
            <w:pPr>
              <w:ind w:firstLine="0"/>
              <w:rPr>
                <w:rFonts w:ascii="Times New Roman" w:hAnsi="Times New Roman"/>
                <w:sz w:val="20"/>
                <w:szCs w:val="20"/>
                <w:lang w:bidi="ar-SA"/>
              </w:rPr>
            </w:pPr>
            <w:r w:rsidRPr="00FF5E31">
              <w:rPr>
                <w:rFonts w:ascii="Times New Roman" w:hAnsi="Times New Roman"/>
                <w:sz w:val="20"/>
                <w:szCs w:val="20"/>
                <w:lang w:bidi="ar-SA"/>
              </w:rPr>
              <w:t xml:space="preserve">Board Approved: </w:t>
            </w:r>
            <w:r w:rsidR="009A4211">
              <w:rPr>
                <w:rFonts w:ascii="Times New Roman" w:hAnsi="Times New Roman"/>
                <w:sz w:val="20"/>
                <w:szCs w:val="20"/>
                <w:lang w:bidi="ar-SA"/>
              </w:rPr>
              <w:t xml:space="preserve"> June 25, 2013</w:t>
            </w:r>
            <w:r w:rsidRPr="00FF5E31">
              <w:rPr>
                <w:rFonts w:ascii="Times New Roman" w:hAnsi="Times New Roman"/>
                <w:sz w:val="20"/>
                <w:szCs w:val="20"/>
                <w:lang w:bidi="ar-SA"/>
              </w:rPr>
              <w:t xml:space="preserve"> </w:t>
            </w: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7</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0.29%</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$113.78</w:t>
            </w:r>
          </w:p>
        </w:tc>
        <w:tc>
          <w:tcPr>
            <w:tcW w:w="3455" w:type="dxa"/>
            <w:gridSpan w:val="4"/>
            <w:tcBorders>
              <w:top w:val="nil"/>
              <w:left w:val="nil"/>
              <w:bottom w:val="nil"/>
              <w:right w:val="nil"/>
            </w:tcBorders>
            <w:shd w:val="clear" w:color="auto" w:fill="auto"/>
            <w:noWrap/>
            <w:vAlign w:val="bottom"/>
            <w:hideMark/>
          </w:tcPr>
          <w:p w:rsidR="00A366AE" w:rsidRPr="00FF5E31" w:rsidRDefault="006B1610" w:rsidP="0000349B">
            <w:pPr>
              <w:ind w:firstLine="0"/>
              <w:rPr>
                <w:rFonts w:ascii="Times New Roman" w:hAnsi="Times New Roman"/>
                <w:sz w:val="20"/>
                <w:szCs w:val="20"/>
                <w:lang w:bidi="ar-SA"/>
              </w:rPr>
            </w:pPr>
            <w:r w:rsidRPr="00FF5E31">
              <w:rPr>
                <w:rFonts w:ascii="Times New Roman" w:hAnsi="Times New Roman"/>
                <w:sz w:val="20"/>
                <w:szCs w:val="20"/>
                <w:lang w:bidi="ar-SA"/>
              </w:rPr>
              <w:t xml:space="preserve">Effective:  </w:t>
            </w:r>
            <w:r w:rsidR="0000349B" w:rsidRPr="00FF5E31">
              <w:rPr>
                <w:rFonts w:ascii="Times New Roman" w:hAnsi="Times New Roman"/>
                <w:sz w:val="20"/>
                <w:szCs w:val="20"/>
                <w:lang w:bidi="ar-SA"/>
              </w:rPr>
              <w:t>July 1, 2013</w:t>
            </w:r>
          </w:p>
        </w:tc>
      </w:tr>
      <w:tr w:rsidR="00A366AE" w:rsidRPr="00FF5E31" w:rsidTr="002232C0">
        <w:tblPrEx>
          <w:jc w:val="left"/>
        </w:tblPrEx>
        <w:trPr>
          <w:trHeight w:val="300"/>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single" w:sz="4" w:space="0" w:color="auto"/>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Arial" w:hAnsi="Arial" w:cs="Arial"/>
                <w:sz w:val="24"/>
                <w:szCs w:val="24"/>
                <w:lang w:bidi="ar-SA"/>
              </w:rPr>
            </w:pPr>
            <w:r w:rsidRPr="00FF5E31">
              <w:rPr>
                <w:rFonts w:ascii="Arial" w:hAnsi="Arial" w:cs="Arial"/>
                <w:sz w:val="24"/>
                <w:szCs w:val="24"/>
                <w:lang w:bidi="ar-SA"/>
              </w:rPr>
              <w:t>8</w:t>
            </w:r>
          </w:p>
        </w:tc>
        <w:tc>
          <w:tcPr>
            <w:tcW w:w="1440" w:type="dxa"/>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rPr>
                <w:rFonts w:ascii="GoudyOlSt BT" w:hAnsi="GoudyOlSt BT" w:cs="Arial"/>
                <w:sz w:val="24"/>
                <w:szCs w:val="24"/>
                <w:lang w:bidi="ar-SA"/>
              </w:rPr>
            </w:pPr>
            <w:r w:rsidRPr="00FF5E31">
              <w:rPr>
                <w:rFonts w:ascii="GoudyOlSt BT" w:hAnsi="GoudyOlSt BT" w:cs="Arial"/>
                <w:sz w:val="24"/>
                <w:szCs w:val="24"/>
                <w:lang w:bidi="ar-SA"/>
              </w:rPr>
              <w:t> </w:t>
            </w:r>
          </w:p>
        </w:tc>
        <w:tc>
          <w:tcPr>
            <w:tcW w:w="1360" w:type="dxa"/>
            <w:gridSpan w:val="3"/>
            <w:tcBorders>
              <w:top w:val="nil"/>
              <w:left w:val="nil"/>
              <w:bottom w:val="single" w:sz="4" w:space="0" w:color="auto"/>
              <w:right w:val="single" w:sz="4" w:space="0" w:color="auto"/>
            </w:tcBorders>
            <w:shd w:val="clear" w:color="000000" w:fill="FFFFFF"/>
            <w:hideMark/>
          </w:tcPr>
          <w:p w:rsidR="00A366AE" w:rsidRPr="00FF5E31" w:rsidRDefault="00A366AE" w:rsidP="00A366AE">
            <w:pPr>
              <w:ind w:firstLine="0"/>
              <w:jc w:val="right"/>
              <w:rPr>
                <w:rFonts w:ascii="GoudyOlSt BT" w:hAnsi="GoudyOlSt BT" w:cs="Arial"/>
                <w:sz w:val="24"/>
                <w:szCs w:val="24"/>
                <w:lang w:bidi="ar-SA"/>
              </w:rPr>
            </w:pPr>
            <w:r w:rsidRPr="00FF5E31">
              <w:rPr>
                <w:rFonts w:ascii="GoudyOlSt BT" w:hAnsi="GoudyOlSt BT" w:cs="Arial"/>
                <w:sz w:val="24"/>
                <w:szCs w:val="24"/>
                <w:lang w:bidi="ar-SA"/>
              </w:rPr>
              <w:t>$10.00</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jc w:val="both"/>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1:</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5:</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2445" w:type="dxa"/>
            <w:gridSpan w:val="4"/>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 xml:space="preserve">District </w:t>
            </w:r>
            <w:proofErr w:type="spellStart"/>
            <w:r w:rsidRPr="00FF5E31">
              <w:rPr>
                <w:rFonts w:ascii="Times New Roman" w:hAnsi="Times New Roman"/>
                <w:sz w:val="20"/>
                <w:szCs w:val="20"/>
                <w:lang w:bidi="ar-SA"/>
              </w:rPr>
              <w:t>Voc</w:t>
            </w:r>
            <w:proofErr w:type="spellEnd"/>
            <w:r w:rsidRPr="00FF5E31">
              <w:rPr>
                <w:rFonts w:ascii="Times New Roman" w:hAnsi="Times New Roman"/>
                <w:sz w:val="20"/>
                <w:szCs w:val="20"/>
                <w:lang w:bidi="ar-SA"/>
              </w:rPr>
              <w:t xml:space="preserve"> Director</w:t>
            </w: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FHA (1) FBLA (1)</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2445" w:type="dxa"/>
            <w:gridSpan w:val="4"/>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Agriculture Instructor</w:t>
            </w: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FFA (2) VICA (2)</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380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 xml:space="preserve">Lead Teacher </w:t>
            </w:r>
            <w:r w:rsidRPr="00FF5E31">
              <w:rPr>
                <w:rFonts w:ascii="Times New Roman" w:hAnsi="Times New Roman"/>
                <w:i/>
                <w:iCs/>
                <w:sz w:val="20"/>
                <w:szCs w:val="20"/>
                <w:lang w:bidi="ar-SA"/>
              </w:rPr>
              <w:t>(elementary sites with</w:t>
            </w: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High School Color Squad</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380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i/>
                <w:iCs/>
                <w:sz w:val="20"/>
                <w:szCs w:val="20"/>
                <w:lang w:bidi="ar-SA"/>
              </w:rPr>
            </w:pPr>
            <w:r w:rsidRPr="00FF5E31">
              <w:rPr>
                <w:rFonts w:ascii="Times New Roman" w:hAnsi="Times New Roman"/>
                <w:i/>
                <w:iCs/>
                <w:sz w:val="20"/>
                <w:szCs w:val="20"/>
                <w:lang w:bidi="ar-SA"/>
              </w:rPr>
              <w:t>less than a full-time administrator only)</w:t>
            </w: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Academic Decathlon (2)</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1A:</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CHS Speech/Debate</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2445" w:type="dxa"/>
            <w:gridSpan w:val="4"/>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PAR Consulting Teacher</w:t>
            </w: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CHS Journalism</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2445" w:type="dxa"/>
            <w:gridSpan w:val="4"/>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BTSA Support Provider</w:t>
            </w: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Middle School Yearbook</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2:</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Elem. Grade Choir</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CHS Music</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81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Middle School Student Council Advisor</w:t>
            </w: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3:</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6:</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Cs/>
                <w:sz w:val="20"/>
                <w:szCs w:val="20"/>
                <w:lang w:bidi="ar-SA"/>
              </w:rPr>
            </w:pPr>
            <w:r w:rsidRPr="00FF5E31">
              <w:rPr>
                <w:rFonts w:ascii="Times New Roman" w:hAnsi="Times New Roman"/>
                <w:bCs/>
                <w:sz w:val="20"/>
                <w:szCs w:val="20"/>
                <w:lang w:bidi="ar-SA"/>
              </w:rPr>
              <w:t>Drama</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Elem. Yearbook</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2445" w:type="dxa"/>
            <w:gridSpan w:val="4"/>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Cs/>
                <w:sz w:val="20"/>
                <w:szCs w:val="20"/>
                <w:lang w:bidi="ar-SA"/>
              </w:rPr>
            </w:pPr>
            <w:r w:rsidRPr="00FF5E31">
              <w:rPr>
                <w:rFonts w:ascii="Times New Roman" w:hAnsi="Times New Roman"/>
                <w:bCs/>
                <w:sz w:val="20"/>
                <w:szCs w:val="20"/>
                <w:lang w:bidi="ar-SA"/>
              </w:rPr>
              <w:t>Middle School Music</w:t>
            </w: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7:</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187959">
            <w:pPr>
              <w:ind w:firstLine="0"/>
              <w:rPr>
                <w:rFonts w:ascii="Times New Roman" w:hAnsi="Times New Roman"/>
                <w:bCs/>
                <w:sz w:val="20"/>
                <w:szCs w:val="20"/>
                <w:lang w:bidi="ar-SA"/>
              </w:rPr>
            </w:pPr>
            <w:r w:rsidRPr="00FF5E31">
              <w:rPr>
                <w:rFonts w:ascii="Times New Roman" w:hAnsi="Times New Roman"/>
                <w:bCs/>
                <w:sz w:val="20"/>
                <w:szCs w:val="20"/>
                <w:lang w:bidi="ar-SA"/>
              </w:rPr>
              <w:t xml:space="preserve">CHS </w:t>
            </w:r>
            <w:r w:rsidR="009E7D95" w:rsidRPr="00FF5E31">
              <w:rPr>
                <w:rFonts w:ascii="Times New Roman" w:hAnsi="Times New Roman"/>
                <w:bCs/>
                <w:sz w:val="20"/>
                <w:szCs w:val="20"/>
                <w:lang w:bidi="ar-SA"/>
              </w:rPr>
              <w:t>Dept. Head</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4E3910" w:rsidP="00A366AE">
            <w:pPr>
              <w:ind w:firstLine="0"/>
              <w:rPr>
                <w:rFonts w:ascii="Times New Roman" w:hAnsi="Times New Roman"/>
                <w:sz w:val="20"/>
                <w:szCs w:val="20"/>
                <w:lang w:bidi="ar-SA"/>
              </w:rPr>
            </w:pPr>
            <w:r w:rsidRPr="00FF5E31">
              <w:rPr>
                <w:rFonts w:ascii="Times New Roman" w:hAnsi="Times New Roman"/>
                <w:sz w:val="20"/>
                <w:szCs w:val="20"/>
                <w:lang w:bidi="ar-SA"/>
              </w:rPr>
              <w:t>Elem. Science Camp</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187959" w:rsidP="00187959">
            <w:pPr>
              <w:ind w:firstLine="0"/>
              <w:rPr>
                <w:rFonts w:ascii="Times New Roman" w:hAnsi="Times New Roman"/>
                <w:bCs/>
                <w:sz w:val="20"/>
                <w:szCs w:val="20"/>
                <w:lang w:bidi="ar-SA"/>
              </w:rPr>
            </w:pPr>
            <w:r w:rsidRPr="00FF5E31">
              <w:rPr>
                <w:rFonts w:ascii="Times New Roman" w:hAnsi="Times New Roman"/>
                <w:bCs/>
                <w:sz w:val="20"/>
                <w:szCs w:val="20"/>
                <w:lang w:bidi="ar-SA"/>
              </w:rPr>
              <w:t>CHS Yearbook</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Saturday School</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3A</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81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Elem. Science Camp Planning (1 per school)</w:t>
            </w:r>
          </w:p>
        </w:tc>
      </w:tr>
      <w:tr w:rsidR="00A366AE" w:rsidRPr="00FF5E31" w:rsidTr="002232C0">
        <w:tblPrEx>
          <w:jc w:val="left"/>
        </w:tblPrEx>
        <w:trPr>
          <w:trHeight w:val="255"/>
        </w:trPr>
        <w:tc>
          <w:tcPr>
            <w:tcW w:w="380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Elementary Math Coach:  $1,000 annually</w:t>
            </w: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8:</w:t>
            </w:r>
          </w:p>
        </w:tc>
        <w:tc>
          <w:tcPr>
            <w:tcW w:w="152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b/>
                <w:bCs/>
                <w:sz w:val="20"/>
                <w:szCs w:val="20"/>
                <w:lang w:bidi="ar-SA"/>
              </w:rPr>
            </w:pPr>
            <w:r w:rsidRPr="00FF5E31">
              <w:rPr>
                <w:rFonts w:ascii="Times New Roman" w:hAnsi="Times New Roman"/>
                <w:b/>
                <w:bCs/>
                <w:sz w:val="20"/>
                <w:szCs w:val="20"/>
                <w:lang w:bidi="ar-SA"/>
              </w:rPr>
              <w:t>Group 4:</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2880" w:type="dxa"/>
            <w:gridSpan w:val="5"/>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Extra Duty Stipends</w:t>
            </w:r>
          </w:p>
        </w:tc>
        <w:tc>
          <w:tcPr>
            <w:tcW w:w="19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r>
      <w:tr w:rsidR="00A366AE" w:rsidRPr="00FF5E31" w:rsidTr="002232C0">
        <w:tblPrEx>
          <w:jc w:val="left"/>
        </w:tblPrEx>
        <w:trPr>
          <w:trHeight w:val="255"/>
        </w:trPr>
        <w:tc>
          <w:tcPr>
            <w:tcW w:w="2445" w:type="dxa"/>
            <w:gridSpan w:val="4"/>
            <w:tcBorders>
              <w:top w:val="nil"/>
              <w:left w:val="nil"/>
              <w:bottom w:val="nil"/>
              <w:right w:val="nil"/>
            </w:tcBorders>
            <w:shd w:val="clear" w:color="auto" w:fill="auto"/>
            <w:noWrap/>
            <w:vAlign w:val="bottom"/>
            <w:hideMark/>
          </w:tcPr>
          <w:p w:rsidR="00A366AE" w:rsidRPr="00FF5E31" w:rsidRDefault="00A366AE" w:rsidP="00F851F4">
            <w:pPr>
              <w:ind w:firstLine="0"/>
              <w:rPr>
                <w:rFonts w:ascii="Times New Roman" w:hAnsi="Times New Roman"/>
                <w:sz w:val="20"/>
                <w:szCs w:val="20"/>
                <w:lang w:bidi="ar-SA"/>
              </w:rPr>
            </w:pPr>
            <w:r w:rsidRPr="00FF5E31">
              <w:rPr>
                <w:rFonts w:ascii="Times New Roman" w:hAnsi="Times New Roman"/>
                <w:sz w:val="20"/>
                <w:szCs w:val="20"/>
                <w:lang w:bidi="ar-SA"/>
              </w:rPr>
              <w:t xml:space="preserve">Middle School Dept. </w:t>
            </w:r>
            <w:r w:rsidR="00F851F4" w:rsidRPr="00FF5E31">
              <w:rPr>
                <w:rFonts w:ascii="Times New Roman" w:hAnsi="Times New Roman"/>
                <w:sz w:val="20"/>
                <w:szCs w:val="20"/>
                <w:lang w:bidi="ar-SA"/>
              </w:rPr>
              <w:t>H</w:t>
            </w:r>
            <w:r w:rsidRPr="00FF5E31">
              <w:rPr>
                <w:rFonts w:ascii="Times New Roman" w:hAnsi="Times New Roman"/>
                <w:sz w:val="20"/>
                <w:szCs w:val="20"/>
                <w:lang w:bidi="ar-SA"/>
              </w:rPr>
              <w:t>ead</w:t>
            </w: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81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Athletic Contests: Gate, Scoring, Times,</w:t>
            </w:r>
          </w:p>
        </w:tc>
      </w:tr>
      <w:tr w:rsidR="00A366AE" w:rsidRPr="00FF5E31" w:rsidTr="002232C0">
        <w:tblPrEx>
          <w:jc w:val="left"/>
        </w:tblPrEx>
        <w:trPr>
          <w:trHeight w:val="255"/>
        </w:trPr>
        <w:tc>
          <w:tcPr>
            <w:tcW w:w="1635"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Lead Teacher</w:t>
            </w:r>
          </w:p>
        </w:tc>
        <w:tc>
          <w:tcPr>
            <w:tcW w:w="810" w:type="dxa"/>
            <w:gridSpan w:val="2"/>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360" w:type="dxa"/>
            <w:gridSpan w:val="3"/>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1440" w:type="dxa"/>
            <w:tcBorders>
              <w:top w:val="nil"/>
              <w:left w:val="nil"/>
              <w:bottom w:val="nil"/>
              <w:right w:val="nil"/>
            </w:tcBorders>
            <w:shd w:val="clear" w:color="auto" w:fill="auto"/>
            <w:noWrap/>
            <w:vAlign w:val="bottom"/>
            <w:hideMark/>
          </w:tcPr>
          <w:p w:rsidR="00A366AE" w:rsidRPr="00FF5E31" w:rsidRDefault="00A366AE" w:rsidP="00A366AE">
            <w:pPr>
              <w:ind w:firstLine="0"/>
              <w:rPr>
                <w:rFonts w:ascii="Arial" w:hAnsi="Arial" w:cs="Arial"/>
                <w:sz w:val="20"/>
                <w:szCs w:val="20"/>
                <w:lang w:bidi="ar-SA"/>
              </w:rPr>
            </w:pPr>
          </w:p>
        </w:tc>
        <w:tc>
          <w:tcPr>
            <w:tcW w:w="4815" w:type="dxa"/>
            <w:gridSpan w:val="7"/>
            <w:tcBorders>
              <w:top w:val="nil"/>
              <w:left w:val="nil"/>
              <w:bottom w:val="nil"/>
              <w:right w:val="nil"/>
            </w:tcBorders>
            <w:shd w:val="clear" w:color="auto" w:fill="auto"/>
            <w:noWrap/>
            <w:vAlign w:val="bottom"/>
            <w:hideMark/>
          </w:tcPr>
          <w:p w:rsidR="00A366AE" w:rsidRPr="00FF5E31" w:rsidRDefault="00A366AE" w:rsidP="00A366AE">
            <w:pPr>
              <w:ind w:firstLine="0"/>
              <w:rPr>
                <w:rFonts w:ascii="Times New Roman" w:hAnsi="Times New Roman"/>
                <w:sz w:val="20"/>
                <w:szCs w:val="20"/>
                <w:lang w:bidi="ar-SA"/>
              </w:rPr>
            </w:pPr>
            <w:r w:rsidRPr="00FF5E31">
              <w:rPr>
                <w:rFonts w:ascii="Times New Roman" w:hAnsi="Times New Roman"/>
                <w:sz w:val="20"/>
                <w:szCs w:val="20"/>
                <w:lang w:bidi="ar-SA"/>
              </w:rPr>
              <w:t>Officiating Dances, Chaperones, Decorating</w:t>
            </w:r>
          </w:p>
        </w:tc>
      </w:tr>
    </w:tbl>
    <w:p w:rsidR="00187959" w:rsidRPr="00FF5E31" w:rsidRDefault="00187959" w:rsidP="00203D67">
      <w:pPr>
        <w:jc w:val="center"/>
        <w:rPr>
          <w:rFonts w:ascii="Copperplate Gothic Light" w:hAnsi="Copperplate Gothic Light"/>
          <w:b/>
          <w:sz w:val="20"/>
          <w:szCs w:val="20"/>
        </w:rPr>
      </w:pPr>
    </w:p>
    <w:p w:rsidR="00F9715F" w:rsidRPr="00FF5E31" w:rsidRDefault="00F9715F" w:rsidP="00187959">
      <w:pPr>
        <w:ind w:firstLine="0"/>
        <w:rPr>
          <w:rFonts w:ascii="Copperplate Gothic Light" w:hAnsi="Copperplate Gothic Light"/>
          <w:b/>
          <w:sz w:val="20"/>
          <w:szCs w:val="20"/>
        </w:rPr>
      </w:pPr>
    </w:p>
    <w:p w:rsidR="002232C0" w:rsidRPr="00FF5E31" w:rsidRDefault="002232C0" w:rsidP="005E1D98">
      <w:pPr>
        <w:ind w:left="360"/>
        <w:jc w:val="center"/>
        <w:rPr>
          <w:rFonts w:ascii="Copperplate Gothic Light" w:hAnsi="Copperplate Gothic Light"/>
          <w:b/>
          <w:sz w:val="20"/>
          <w:szCs w:val="20"/>
        </w:rPr>
      </w:pPr>
    </w:p>
    <w:p w:rsidR="002232C0" w:rsidRPr="00FF5E31" w:rsidRDefault="002232C0" w:rsidP="005E1D98">
      <w:pPr>
        <w:ind w:left="360"/>
        <w:jc w:val="center"/>
        <w:rPr>
          <w:rFonts w:ascii="Copperplate Gothic Light" w:hAnsi="Copperplate Gothic Light"/>
          <w:b/>
          <w:sz w:val="20"/>
          <w:szCs w:val="20"/>
        </w:rPr>
      </w:pPr>
    </w:p>
    <w:p w:rsidR="00203D67" w:rsidRPr="00FF5E31" w:rsidRDefault="00203D67" w:rsidP="005E1D98">
      <w:pPr>
        <w:ind w:left="360"/>
        <w:jc w:val="center"/>
        <w:rPr>
          <w:rFonts w:ascii="Copperplate Gothic Light" w:hAnsi="Copperplate Gothic Light"/>
          <w:b/>
          <w:sz w:val="20"/>
          <w:szCs w:val="20"/>
        </w:rPr>
      </w:pPr>
      <w:r w:rsidRPr="00FF5E31">
        <w:rPr>
          <w:rFonts w:ascii="Copperplate Gothic Light" w:hAnsi="Copperplate Gothic Light"/>
          <w:b/>
          <w:sz w:val="20"/>
          <w:szCs w:val="20"/>
        </w:rPr>
        <w:lastRenderedPageBreak/>
        <w:t>APPENDIX A-8</w:t>
      </w:r>
    </w:p>
    <w:p w:rsidR="00203D67" w:rsidRPr="00FF5E31" w:rsidRDefault="00203D67" w:rsidP="005E1D98">
      <w:pPr>
        <w:pBdr>
          <w:top w:val="single" w:sz="12" w:space="1" w:color="auto"/>
          <w:left w:val="single" w:sz="12" w:space="18" w:color="auto"/>
          <w:bottom w:val="single" w:sz="12" w:space="1" w:color="auto"/>
          <w:right w:val="single" w:sz="12" w:space="0" w:color="auto"/>
        </w:pBdr>
        <w:ind w:left="360"/>
        <w:rPr>
          <w:sz w:val="20"/>
          <w:szCs w:val="20"/>
        </w:rPr>
      </w:pPr>
      <w:r w:rsidRPr="00FF5E31">
        <w:rPr>
          <w:sz w:val="20"/>
          <w:szCs w:val="20"/>
        </w:rPr>
        <w:t>Standards for The Teaching Profession:  A framework for continuous growth</w:t>
      </w:r>
    </w:p>
    <w:p w:rsidR="00203D67" w:rsidRPr="00FF5E31" w:rsidRDefault="00203D67" w:rsidP="005E1D98">
      <w:pPr>
        <w:pStyle w:val="ListParagraph"/>
        <w:numPr>
          <w:ilvl w:val="0"/>
          <w:numId w:val="5"/>
        </w:numPr>
        <w:pBdr>
          <w:top w:val="single" w:sz="12" w:space="1" w:color="auto"/>
          <w:left w:val="single" w:sz="12" w:space="18" w:color="auto"/>
          <w:bottom w:val="single" w:sz="12" w:space="1" w:color="auto"/>
          <w:right w:val="single" w:sz="12" w:space="0" w:color="auto"/>
        </w:pBdr>
        <w:spacing w:after="0"/>
        <w:ind w:left="1080" w:hanging="720"/>
        <w:contextualSpacing/>
        <w:rPr>
          <w:sz w:val="20"/>
          <w:szCs w:val="20"/>
        </w:rPr>
      </w:pPr>
      <w:r w:rsidRPr="00FF5E31">
        <w:rPr>
          <w:sz w:val="20"/>
          <w:szCs w:val="20"/>
        </w:rPr>
        <w:t>Engaging and Supporting all Students in Learning</w:t>
      </w:r>
    </w:p>
    <w:p w:rsidR="00203D67" w:rsidRPr="00FF5E31" w:rsidRDefault="00203D67" w:rsidP="005E1D98">
      <w:pPr>
        <w:pStyle w:val="ListParagraph"/>
        <w:numPr>
          <w:ilvl w:val="0"/>
          <w:numId w:val="5"/>
        </w:numPr>
        <w:pBdr>
          <w:top w:val="single" w:sz="12" w:space="1" w:color="auto"/>
          <w:left w:val="single" w:sz="12" w:space="18" w:color="auto"/>
          <w:bottom w:val="single" w:sz="12" w:space="1" w:color="auto"/>
          <w:right w:val="single" w:sz="12" w:space="0" w:color="auto"/>
        </w:pBdr>
        <w:spacing w:after="0"/>
        <w:ind w:left="1080" w:hanging="720"/>
        <w:contextualSpacing/>
        <w:rPr>
          <w:sz w:val="20"/>
          <w:szCs w:val="20"/>
        </w:rPr>
      </w:pPr>
      <w:r w:rsidRPr="00FF5E31">
        <w:rPr>
          <w:sz w:val="20"/>
          <w:szCs w:val="20"/>
        </w:rPr>
        <w:t>Creating and Maintaining Effective Environments for Student Learning</w:t>
      </w:r>
    </w:p>
    <w:p w:rsidR="00203D67" w:rsidRPr="00FF5E31" w:rsidRDefault="00203D67" w:rsidP="005E1D98">
      <w:pPr>
        <w:pStyle w:val="ListParagraph"/>
        <w:numPr>
          <w:ilvl w:val="0"/>
          <w:numId w:val="5"/>
        </w:numPr>
        <w:pBdr>
          <w:top w:val="single" w:sz="12" w:space="1" w:color="auto"/>
          <w:left w:val="single" w:sz="12" w:space="18" w:color="auto"/>
          <w:bottom w:val="single" w:sz="12" w:space="1" w:color="auto"/>
          <w:right w:val="single" w:sz="12" w:space="0" w:color="auto"/>
        </w:pBdr>
        <w:spacing w:after="0"/>
        <w:ind w:left="1080" w:hanging="720"/>
        <w:contextualSpacing/>
        <w:rPr>
          <w:sz w:val="20"/>
          <w:szCs w:val="20"/>
        </w:rPr>
      </w:pPr>
      <w:r w:rsidRPr="00FF5E31">
        <w:rPr>
          <w:sz w:val="20"/>
          <w:szCs w:val="20"/>
        </w:rPr>
        <w:t>Understanding and Organizing Subject Matter for Student Learning</w:t>
      </w:r>
    </w:p>
    <w:p w:rsidR="00203D67" w:rsidRPr="00FF5E31" w:rsidRDefault="00203D67" w:rsidP="005E1D98">
      <w:pPr>
        <w:pStyle w:val="ListParagraph"/>
        <w:numPr>
          <w:ilvl w:val="0"/>
          <w:numId w:val="5"/>
        </w:numPr>
        <w:pBdr>
          <w:top w:val="single" w:sz="12" w:space="1" w:color="auto"/>
          <w:left w:val="single" w:sz="12" w:space="18" w:color="auto"/>
          <w:bottom w:val="single" w:sz="12" w:space="1" w:color="auto"/>
          <w:right w:val="single" w:sz="12" w:space="0" w:color="auto"/>
        </w:pBdr>
        <w:spacing w:after="0"/>
        <w:ind w:left="1080" w:hanging="720"/>
        <w:contextualSpacing/>
        <w:rPr>
          <w:sz w:val="20"/>
          <w:szCs w:val="20"/>
        </w:rPr>
      </w:pPr>
      <w:r w:rsidRPr="00FF5E31">
        <w:rPr>
          <w:sz w:val="20"/>
          <w:szCs w:val="20"/>
        </w:rPr>
        <w:t>Planning Instruction and Designing Learning Experiences</w:t>
      </w:r>
    </w:p>
    <w:p w:rsidR="00203D67" w:rsidRPr="00FF5E31" w:rsidRDefault="00203D67" w:rsidP="005E1D98">
      <w:pPr>
        <w:pStyle w:val="ListParagraph"/>
        <w:numPr>
          <w:ilvl w:val="0"/>
          <w:numId w:val="5"/>
        </w:numPr>
        <w:pBdr>
          <w:top w:val="single" w:sz="12" w:space="1" w:color="auto"/>
          <w:left w:val="single" w:sz="12" w:space="18" w:color="auto"/>
          <w:bottom w:val="single" w:sz="12" w:space="1" w:color="auto"/>
          <w:right w:val="single" w:sz="12" w:space="0" w:color="auto"/>
        </w:pBdr>
        <w:spacing w:after="0"/>
        <w:ind w:left="1080" w:hanging="720"/>
        <w:contextualSpacing/>
        <w:rPr>
          <w:sz w:val="20"/>
          <w:szCs w:val="20"/>
        </w:rPr>
      </w:pPr>
      <w:r w:rsidRPr="00FF5E31">
        <w:rPr>
          <w:sz w:val="20"/>
          <w:szCs w:val="20"/>
        </w:rPr>
        <w:t>Assessing Student Learning</w:t>
      </w:r>
    </w:p>
    <w:p w:rsidR="00203D67" w:rsidRPr="00FF5E31" w:rsidRDefault="00203D67" w:rsidP="005E1D98">
      <w:pPr>
        <w:pStyle w:val="ListParagraph"/>
        <w:numPr>
          <w:ilvl w:val="0"/>
          <w:numId w:val="5"/>
        </w:numPr>
        <w:pBdr>
          <w:top w:val="single" w:sz="12" w:space="1" w:color="auto"/>
          <w:left w:val="single" w:sz="12" w:space="18" w:color="auto"/>
          <w:bottom w:val="single" w:sz="12" w:space="1" w:color="auto"/>
          <w:right w:val="single" w:sz="12" w:space="0" w:color="auto"/>
        </w:pBdr>
        <w:spacing w:after="0"/>
        <w:ind w:left="1080" w:hanging="720"/>
        <w:contextualSpacing/>
        <w:rPr>
          <w:sz w:val="20"/>
          <w:szCs w:val="20"/>
        </w:rPr>
      </w:pPr>
      <w:r w:rsidRPr="00FF5E31">
        <w:rPr>
          <w:sz w:val="20"/>
          <w:szCs w:val="20"/>
        </w:rPr>
        <w:t>Developing as a Professional Educator</w:t>
      </w:r>
    </w:p>
    <w:p w:rsidR="00203D67" w:rsidRPr="00FF5E31" w:rsidRDefault="00203D67" w:rsidP="00203D67">
      <w:pPr>
        <w:jc w:val="center"/>
        <w:rPr>
          <w:rFonts w:ascii="Copperplate Gothic Light" w:hAnsi="Copperplate Gothic Light"/>
          <w:b/>
          <w:sz w:val="20"/>
          <w:szCs w:val="20"/>
        </w:rPr>
      </w:pPr>
      <w:r w:rsidRPr="00FF5E31">
        <w:rPr>
          <w:rFonts w:ascii="Copperplate Gothic Light" w:hAnsi="Copperplate Gothic Light"/>
          <w:b/>
          <w:sz w:val="20"/>
          <w:szCs w:val="20"/>
        </w:rPr>
        <w:t>OVERVIEW OF TEACHER EVALUATION PROGRAM</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220"/>
        <w:gridCol w:w="3890"/>
      </w:tblGrid>
      <w:tr w:rsidR="00203D67" w:rsidRPr="00FF5E31" w:rsidTr="005E1D98">
        <w:tc>
          <w:tcPr>
            <w:tcW w:w="3690" w:type="dxa"/>
          </w:tcPr>
          <w:p w:rsidR="00203D67" w:rsidRPr="00FF5E31" w:rsidRDefault="00203D67" w:rsidP="00203D67">
            <w:pPr>
              <w:tabs>
                <w:tab w:val="left" w:pos="-1440"/>
              </w:tabs>
              <w:spacing w:after="240"/>
              <w:ind w:left="1080" w:firstLine="0"/>
              <w:rPr>
                <w:rFonts w:ascii="Copperplate Gothic Light" w:hAnsi="Copperplate Gothic Light"/>
                <w:b/>
                <w:sz w:val="20"/>
                <w:szCs w:val="20"/>
              </w:rPr>
            </w:pPr>
            <w:r w:rsidRPr="00FF5E31">
              <w:rPr>
                <w:rFonts w:ascii="Copperplate Gothic Light" w:hAnsi="Copperplate Gothic Light"/>
                <w:b/>
                <w:sz w:val="20"/>
                <w:szCs w:val="20"/>
              </w:rPr>
              <w:t>Tier I</w:t>
            </w:r>
          </w:p>
          <w:p w:rsidR="00F9715F" w:rsidRPr="00FF5E31" w:rsidRDefault="00203D67" w:rsidP="001D697A">
            <w:pPr>
              <w:tabs>
                <w:tab w:val="left" w:pos="-1440"/>
              </w:tabs>
              <w:spacing w:after="240"/>
              <w:rPr>
                <w:rFonts w:ascii="Copperplate Gothic Light" w:hAnsi="Copperplate Gothic Light"/>
                <w:b/>
                <w:sz w:val="20"/>
                <w:szCs w:val="20"/>
              </w:rPr>
            </w:pPr>
            <w:r w:rsidRPr="00FF5E31">
              <w:rPr>
                <w:rFonts w:ascii="Copperplate Gothic Light" w:hAnsi="Copperplate Gothic Light"/>
                <w:b/>
                <w:sz w:val="20"/>
                <w:szCs w:val="20"/>
              </w:rPr>
              <w:t>Direct</w:t>
            </w:r>
            <w:r w:rsidR="00283809" w:rsidRPr="00FF5E31">
              <w:rPr>
                <w:rFonts w:ascii="Copperplate Gothic Light" w:hAnsi="Copperplate Gothic Light"/>
                <w:b/>
                <w:sz w:val="20"/>
                <w:szCs w:val="20"/>
              </w:rPr>
              <w:t>ed</w:t>
            </w:r>
            <w:r w:rsidRPr="00FF5E31">
              <w:rPr>
                <w:rFonts w:ascii="Copperplate Gothic Light" w:hAnsi="Copperplate Gothic Light"/>
                <w:b/>
                <w:sz w:val="20"/>
                <w:szCs w:val="20"/>
              </w:rPr>
              <w:t xml:space="preserve"> Supervision</w:t>
            </w:r>
          </w:p>
          <w:p w:rsidR="00F9715F" w:rsidRPr="00FF5E31" w:rsidRDefault="00F9715F" w:rsidP="00203D67">
            <w:pPr>
              <w:tabs>
                <w:tab w:val="left" w:pos="-1440"/>
              </w:tabs>
              <w:ind w:firstLine="0"/>
              <w:rPr>
                <w:rFonts w:ascii="Copperplate Gothic Light" w:hAnsi="Copperplate Gothic Light"/>
                <w:b/>
                <w:sz w:val="20"/>
                <w:szCs w:val="20"/>
              </w:rPr>
            </w:pPr>
          </w:p>
          <w:p w:rsidR="00203D67" w:rsidRPr="00FF5E31" w:rsidRDefault="00203D67" w:rsidP="00203D67">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Participants: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Teachers new to profession (2 year placement with optional 3</w:t>
            </w:r>
            <w:r w:rsidRPr="00FF5E31">
              <w:rPr>
                <w:b/>
                <w:sz w:val="20"/>
                <w:szCs w:val="20"/>
                <w:vertAlign w:val="superscript"/>
              </w:rPr>
              <w:t>rd</w:t>
            </w:r>
            <w:r w:rsidRPr="00FF5E31">
              <w:rPr>
                <w:b/>
                <w:sz w:val="20"/>
                <w:szCs w:val="20"/>
              </w:rPr>
              <w:t xml:space="preserve"> transition year at teacher’s or administrator’s discretion)</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Teachers new to District (2 year placement)</w:t>
            </w:r>
          </w:p>
          <w:p w:rsidR="001D697A" w:rsidRPr="00FF5E31" w:rsidRDefault="001D697A" w:rsidP="00203D67">
            <w:pPr>
              <w:tabs>
                <w:tab w:val="left" w:pos="-1440"/>
              </w:tabs>
              <w:ind w:firstLine="0"/>
              <w:rPr>
                <w:rFonts w:ascii="Copperplate Gothic Light" w:hAnsi="Copperplate Gothic Light"/>
                <w:b/>
                <w:sz w:val="20"/>
                <w:szCs w:val="20"/>
              </w:rPr>
            </w:pPr>
          </w:p>
          <w:p w:rsidR="00203D67" w:rsidRPr="00FF5E31" w:rsidRDefault="00203D67" w:rsidP="00203D67">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Purpose:</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ensure that Standards for the Teaching Profession are understood, accepted and demonstrated</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provide support in implementing the Standards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provide accountability for decisions to continue employment</w:t>
            </w:r>
          </w:p>
          <w:p w:rsidR="001D697A" w:rsidRPr="00FF5E31" w:rsidRDefault="001D697A" w:rsidP="00203D67">
            <w:pPr>
              <w:tabs>
                <w:tab w:val="left" w:pos="-1440"/>
              </w:tabs>
              <w:ind w:firstLine="0"/>
              <w:rPr>
                <w:rFonts w:ascii="Copperplate Gothic Light" w:hAnsi="Copperplate Gothic Light"/>
                <w:b/>
                <w:sz w:val="20"/>
                <w:szCs w:val="20"/>
              </w:rPr>
            </w:pPr>
          </w:p>
          <w:p w:rsidR="001D697A" w:rsidRPr="00FF5E31" w:rsidRDefault="001D697A" w:rsidP="00203D67">
            <w:pPr>
              <w:tabs>
                <w:tab w:val="left" w:pos="-1440"/>
              </w:tabs>
              <w:ind w:firstLine="0"/>
              <w:rPr>
                <w:rFonts w:ascii="Copperplate Gothic Light" w:hAnsi="Copperplate Gothic Light"/>
                <w:b/>
                <w:sz w:val="20"/>
                <w:szCs w:val="20"/>
              </w:rPr>
            </w:pPr>
          </w:p>
          <w:p w:rsidR="00203D67" w:rsidRPr="00FF5E31" w:rsidRDefault="00203D67" w:rsidP="00203D67">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Procedure/Method:</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Formal and informal observations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Site support provided for Beginning Teacher Support and Assistance Program (BTSA)</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Develop and implement a professional development plan</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Reflect on activities/progress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Classroom observation with feedback</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Review of development plan</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Participate in required professional trainings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Teacher buddy support</w:t>
            </w:r>
          </w:p>
          <w:p w:rsidR="00203D67" w:rsidRPr="00FF5E31" w:rsidRDefault="00203D67" w:rsidP="00FA0674">
            <w:pPr>
              <w:pStyle w:val="ListParagraph"/>
              <w:numPr>
                <w:ilvl w:val="0"/>
                <w:numId w:val="6"/>
              </w:numPr>
              <w:spacing w:after="0"/>
              <w:ind w:hanging="378"/>
              <w:contextualSpacing/>
              <w:rPr>
                <w:sz w:val="20"/>
                <w:szCs w:val="20"/>
              </w:rPr>
            </w:pPr>
            <w:r w:rsidRPr="00FF5E31">
              <w:rPr>
                <w:b/>
                <w:sz w:val="20"/>
                <w:szCs w:val="20"/>
              </w:rPr>
              <w:t>Semi-annual Administrative Evaluation Summary Report</w:t>
            </w:r>
          </w:p>
        </w:tc>
        <w:tc>
          <w:tcPr>
            <w:tcW w:w="3220" w:type="dxa"/>
          </w:tcPr>
          <w:p w:rsidR="00203D67" w:rsidRPr="00FF5E31" w:rsidRDefault="00203D67" w:rsidP="00203D67">
            <w:pPr>
              <w:tabs>
                <w:tab w:val="left" w:pos="-1440"/>
              </w:tabs>
              <w:spacing w:after="240"/>
              <w:ind w:left="1080" w:firstLine="0"/>
              <w:rPr>
                <w:rFonts w:ascii="Copperplate Gothic Light" w:hAnsi="Copperplate Gothic Light"/>
                <w:b/>
                <w:sz w:val="20"/>
                <w:szCs w:val="20"/>
              </w:rPr>
            </w:pPr>
            <w:r w:rsidRPr="00FF5E31">
              <w:rPr>
                <w:rFonts w:ascii="Copperplate Gothic Light" w:hAnsi="Copperplate Gothic Light"/>
                <w:b/>
                <w:sz w:val="20"/>
                <w:szCs w:val="20"/>
              </w:rPr>
              <w:t>Tier II</w:t>
            </w:r>
          </w:p>
          <w:p w:rsidR="00203D67" w:rsidRPr="00FF5E31" w:rsidRDefault="00203D67" w:rsidP="00203D67">
            <w:pPr>
              <w:tabs>
                <w:tab w:val="left" w:pos="-1440"/>
              </w:tabs>
              <w:spacing w:after="240"/>
              <w:jc w:val="center"/>
              <w:rPr>
                <w:rFonts w:ascii="Copperplate Gothic Light" w:hAnsi="Copperplate Gothic Light"/>
                <w:b/>
                <w:sz w:val="20"/>
                <w:szCs w:val="20"/>
              </w:rPr>
            </w:pPr>
            <w:r w:rsidRPr="00FF5E31">
              <w:rPr>
                <w:rFonts w:ascii="Copperplate Gothic Light" w:hAnsi="Copperplate Gothic Light"/>
                <w:b/>
                <w:sz w:val="20"/>
                <w:szCs w:val="20"/>
              </w:rPr>
              <w:t>Self-Directed Professional</w:t>
            </w:r>
            <w:r w:rsidR="001D697A" w:rsidRPr="00FF5E31">
              <w:rPr>
                <w:rFonts w:ascii="Copperplate Gothic Light" w:hAnsi="Copperplate Gothic Light"/>
                <w:b/>
                <w:sz w:val="20"/>
                <w:szCs w:val="20"/>
              </w:rPr>
              <w:t xml:space="preserve"> </w:t>
            </w:r>
            <w:r w:rsidRPr="00FF5E31">
              <w:rPr>
                <w:rFonts w:ascii="Copperplate Gothic Light" w:hAnsi="Copperplate Gothic Light"/>
                <w:b/>
                <w:sz w:val="20"/>
                <w:szCs w:val="20"/>
              </w:rPr>
              <w:t>Growth</w:t>
            </w:r>
          </w:p>
          <w:p w:rsidR="00203D67" w:rsidRPr="00FF5E31" w:rsidRDefault="00203D67" w:rsidP="001D697A">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Participants:</w:t>
            </w:r>
          </w:p>
          <w:p w:rsidR="00203D67" w:rsidRPr="00FF5E31" w:rsidRDefault="00203D67" w:rsidP="001D697A">
            <w:pPr>
              <w:tabs>
                <w:tab w:val="left" w:pos="-1440"/>
              </w:tabs>
              <w:ind w:firstLine="0"/>
              <w:rPr>
                <w:b/>
                <w:sz w:val="20"/>
                <w:szCs w:val="20"/>
              </w:rPr>
            </w:pPr>
            <w:r w:rsidRPr="00FF5E31">
              <w:rPr>
                <w:b/>
                <w:sz w:val="20"/>
                <w:szCs w:val="20"/>
              </w:rPr>
              <w:t>Tenured teachers who are demonstrating competency in the Standards for The Teaching Profession</w:t>
            </w:r>
          </w:p>
          <w:p w:rsidR="001D697A" w:rsidRPr="00FF5E31" w:rsidRDefault="001D697A" w:rsidP="001D697A">
            <w:pPr>
              <w:tabs>
                <w:tab w:val="left" w:pos="-1440"/>
              </w:tabs>
              <w:ind w:firstLine="0"/>
              <w:rPr>
                <w:rFonts w:ascii="Copperplate Gothic Light" w:hAnsi="Copperplate Gothic Light"/>
                <w:b/>
                <w:sz w:val="20"/>
                <w:szCs w:val="20"/>
              </w:rPr>
            </w:pPr>
          </w:p>
          <w:p w:rsidR="001D697A" w:rsidRPr="00FF5E31" w:rsidRDefault="001D697A" w:rsidP="001D697A">
            <w:pPr>
              <w:tabs>
                <w:tab w:val="left" w:pos="-1440"/>
              </w:tabs>
              <w:ind w:firstLine="0"/>
              <w:rPr>
                <w:rFonts w:ascii="Copperplate Gothic Light" w:hAnsi="Copperplate Gothic Light"/>
                <w:b/>
                <w:sz w:val="20"/>
                <w:szCs w:val="20"/>
              </w:rPr>
            </w:pPr>
          </w:p>
          <w:p w:rsidR="001D697A" w:rsidRPr="00FF5E31" w:rsidRDefault="001D697A" w:rsidP="001D697A">
            <w:pPr>
              <w:tabs>
                <w:tab w:val="left" w:pos="-1440"/>
              </w:tabs>
              <w:ind w:firstLine="0"/>
              <w:rPr>
                <w:rFonts w:ascii="Copperplate Gothic Light" w:hAnsi="Copperplate Gothic Light"/>
                <w:b/>
                <w:sz w:val="20"/>
                <w:szCs w:val="20"/>
              </w:rPr>
            </w:pPr>
          </w:p>
          <w:p w:rsidR="00203D67" w:rsidRPr="00FF5E31" w:rsidRDefault="00203D67" w:rsidP="001D697A">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Purpose:</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To develop in the Standards</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To enhance professional growth</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improve student achievement</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focus on school/district improvement initiatives</w:t>
            </w:r>
          </w:p>
          <w:p w:rsidR="001D697A" w:rsidRPr="00FF5E31" w:rsidRDefault="001D697A" w:rsidP="001D697A">
            <w:pPr>
              <w:tabs>
                <w:tab w:val="left" w:pos="-1440"/>
              </w:tabs>
              <w:ind w:firstLine="0"/>
              <w:rPr>
                <w:rFonts w:ascii="Copperplate Gothic Light" w:hAnsi="Copperplate Gothic Light"/>
                <w:b/>
                <w:sz w:val="20"/>
                <w:szCs w:val="20"/>
              </w:rPr>
            </w:pPr>
          </w:p>
          <w:p w:rsidR="001D697A" w:rsidRPr="00FF5E31" w:rsidRDefault="001D697A" w:rsidP="001D697A">
            <w:pPr>
              <w:tabs>
                <w:tab w:val="left" w:pos="-1440"/>
              </w:tabs>
              <w:ind w:firstLine="0"/>
              <w:rPr>
                <w:rFonts w:ascii="Copperplate Gothic Light" w:hAnsi="Copperplate Gothic Light"/>
                <w:b/>
                <w:sz w:val="20"/>
                <w:szCs w:val="20"/>
              </w:rPr>
            </w:pPr>
          </w:p>
          <w:p w:rsidR="00203D67" w:rsidRPr="00FF5E31" w:rsidRDefault="00203D67" w:rsidP="001D697A">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Procedure/Method</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Develop and implement a professional growth plan</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Voluntary participation in Peer Assistance and Review Program (PAR)</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Dialogue among teachers/teams and administrators</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Reflect on activities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Summarize Annual Summary of Progress</w:t>
            </w:r>
          </w:p>
          <w:p w:rsidR="00203D67" w:rsidRPr="00FF5E31" w:rsidRDefault="00203D67" w:rsidP="00E47C4A">
            <w:pPr>
              <w:tabs>
                <w:tab w:val="left" w:pos="-1440"/>
              </w:tabs>
              <w:spacing w:after="240"/>
              <w:ind w:left="1080" w:firstLine="0"/>
              <w:rPr>
                <w:b/>
                <w:sz w:val="20"/>
                <w:szCs w:val="20"/>
              </w:rPr>
            </w:pPr>
          </w:p>
        </w:tc>
        <w:tc>
          <w:tcPr>
            <w:tcW w:w="3890" w:type="dxa"/>
          </w:tcPr>
          <w:p w:rsidR="00203D67" w:rsidRPr="00FF5E31" w:rsidRDefault="00203D67" w:rsidP="00203D67">
            <w:pPr>
              <w:tabs>
                <w:tab w:val="left" w:pos="-1440"/>
              </w:tabs>
              <w:spacing w:after="240"/>
              <w:ind w:left="1080" w:firstLine="0"/>
              <w:rPr>
                <w:rFonts w:ascii="Copperplate Gothic Light" w:hAnsi="Copperplate Gothic Light"/>
                <w:b/>
                <w:sz w:val="20"/>
                <w:szCs w:val="20"/>
              </w:rPr>
            </w:pPr>
            <w:r w:rsidRPr="00FF5E31">
              <w:rPr>
                <w:rFonts w:ascii="Copperplate Gothic Light" w:hAnsi="Copperplate Gothic Light"/>
                <w:b/>
                <w:sz w:val="20"/>
                <w:szCs w:val="20"/>
              </w:rPr>
              <w:t>Tier III</w:t>
            </w:r>
          </w:p>
          <w:p w:rsidR="00F9715F" w:rsidRPr="00FF5E31" w:rsidRDefault="00203D67" w:rsidP="001D697A">
            <w:pPr>
              <w:tabs>
                <w:tab w:val="left" w:pos="-1440"/>
              </w:tabs>
              <w:spacing w:after="240"/>
              <w:ind w:left="1080" w:firstLine="0"/>
              <w:rPr>
                <w:rFonts w:ascii="Copperplate Gothic Light" w:hAnsi="Copperplate Gothic Light"/>
                <w:b/>
                <w:sz w:val="20"/>
                <w:szCs w:val="20"/>
              </w:rPr>
            </w:pPr>
            <w:r w:rsidRPr="00FF5E31">
              <w:rPr>
                <w:rFonts w:ascii="Copperplate Gothic Light" w:hAnsi="Copperplate Gothic Light"/>
                <w:b/>
                <w:sz w:val="20"/>
                <w:szCs w:val="20"/>
              </w:rPr>
              <w:t>Professional Assistance</w:t>
            </w:r>
          </w:p>
          <w:p w:rsidR="00203D67" w:rsidRPr="00FF5E31" w:rsidRDefault="00203D67" w:rsidP="00F9715F">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Participants:</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Teachers in need of specific professional assistance/guidance in identified area(s) of the Standards for The Teaching Profession</w:t>
            </w:r>
          </w:p>
          <w:p w:rsidR="001D697A" w:rsidRPr="00FF5E31" w:rsidRDefault="001D697A" w:rsidP="00F9715F">
            <w:pPr>
              <w:tabs>
                <w:tab w:val="left" w:pos="-1440"/>
              </w:tabs>
              <w:ind w:firstLine="0"/>
              <w:rPr>
                <w:rFonts w:ascii="Copperplate Gothic Light" w:hAnsi="Copperplate Gothic Light"/>
                <w:b/>
                <w:sz w:val="20"/>
                <w:szCs w:val="20"/>
              </w:rPr>
            </w:pPr>
          </w:p>
          <w:p w:rsidR="001D697A" w:rsidRPr="00FF5E31" w:rsidRDefault="001D697A" w:rsidP="00F9715F">
            <w:pPr>
              <w:tabs>
                <w:tab w:val="left" w:pos="-1440"/>
              </w:tabs>
              <w:ind w:firstLine="0"/>
              <w:rPr>
                <w:rFonts w:ascii="Copperplate Gothic Light" w:hAnsi="Copperplate Gothic Light"/>
                <w:b/>
                <w:sz w:val="20"/>
                <w:szCs w:val="20"/>
              </w:rPr>
            </w:pPr>
          </w:p>
          <w:p w:rsidR="001D697A" w:rsidRPr="00FF5E31" w:rsidRDefault="001D697A" w:rsidP="00F9715F">
            <w:pPr>
              <w:tabs>
                <w:tab w:val="left" w:pos="-1440"/>
              </w:tabs>
              <w:ind w:firstLine="0"/>
              <w:rPr>
                <w:rFonts w:ascii="Copperplate Gothic Light" w:hAnsi="Copperplate Gothic Light"/>
                <w:b/>
                <w:sz w:val="20"/>
                <w:szCs w:val="20"/>
              </w:rPr>
            </w:pPr>
          </w:p>
          <w:p w:rsidR="00203D67" w:rsidRPr="00FF5E31" w:rsidRDefault="00203D67" w:rsidP="00F9715F">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Purpose:</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enable a tenured teacher the opportunity to obtain assistance in any Standard</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provide a more structured process for a tenured teacher who may benefit from more support</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To provide due process for disciplinary action</w:t>
            </w:r>
          </w:p>
          <w:p w:rsidR="001D697A" w:rsidRPr="00FF5E31" w:rsidRDefault="001D697A" w:rsidP="001D697A">
            <w:pPr>
              <w:tabs>
                <w:tab w:val="left" w:pos="-1440"/>
              </w:tabs>
              <w:ind w:firstLine="0"/>
              <w:rPr>
                <w:rFonts w:ascii="Copperplate Gothic Light" w:hAnsi="Copperplate Gothic Light"/>
                <w:b/>
                <w:sz w:val="20"/>
                <w:szCs w:val="20"/>
              </w:rPr>
            </w:pPr>
          </w:p>
          <w:p w:rsidR="00203D67" w:rsidRPr="00FF5E31" w:rsidRDefault="00203D67" w:rsidP="001D697A">
            <w:pPr>
              <w:tabs>
                <w:tab w:val="left" w:pos="-1440"/>
              </w:tabs>
              <w:ind w:firstLine="0"/>
              <w:rPr>
                <w:rFonts w:ascii="Copperplate Gothic Light" w:hAnsi="Copperplate Gothic Light"/>
                <w:b/>
                <w:sz w:val="20"/>
                <w:szCs w:val="20"/>
              </w:rPr>
            </w:pPr>
            <w:r w:rsidRPr="00FF5E31">
              <w:rPr>
                <w:rFonts w:ascii="Copperplate Gothic Light" w:hAnsi="Copperplate Gothic Light"/>
                <w:b/>
                <w:sz w:val="20"/>
                <w:szCs w:val="20"/>
              </w:rPr>
              <w:t>Procedure/Method:</w:t>
            </w:r>
          </w:p>
          <w:p w:rsidR="00203D67" w:rsidRPr="00FF5E31" w:rsidRDefault="00203D67" w:rsidP="001D697A">
            <w:pPr>
              <w:pStyle w:val="ListParagraph"/>
              <w:numPr>
                <w:ilvl w:val="0"/>
                <w:numId w:val="6"/>
              </w:numPr>
              <w:spacing w:after="0"/>
              <w:ind w:hanging="378"/>
              <w:contextualSpacing/>
              <w:rPr>
                <w:b/>
                <w:sz w:val="20"/>
                <w:szCs w:val="20"/>
              </w:rPr>
            </w:pPr>
            <w:r w:rsidRPr="00FF5E31">
              <w:rPr>
                <w:b/>
                <w:sz w:val="20"/>
                <w:szCs w:val="20"/>
              </w:rPr>
              <w:t>Identify area(s) of concern</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Develop and implement a professional assistance plan</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Reflect on progress</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Formal and informal observations and evaluations focused specifically on identified areas of needed improvement</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Mandatory participation in Peer Assistance and Review Program (PAR)</w:t>
            </w:r>
          </w:p>
          <w:p w:rsidR="00203D67" w:rsidRPr="00FF5E31" w:rsidRDefault="00203D67" w:rsidP="00FA0674">
            <w:pPr>
              <w:pStyle w:val="ListParagraph"/>
              <w:numPr>
                <w:ilvl w:val="0"/>
                <w:numId w:val="6"/>
              </w:numPr>
              <w:spacing w:after="0"/>
              <w:ind w:hanging="378"/>
              <w:contextualSpacing/>
              <w:rPr>
                <w:b/>
                <w:sz w:val="20"/>
                <w:szCs w:val="20"/>
              </w:rPr>
            </w:pPr>
            <w:r w:rsidRPr="00FF5E31">
              <w:rPr>
                <w:b/>
                <w:sz w:val="20"/>
                <w:szCs w:val="20"/>
              </w:rPr>
              <w:t>Annual Administrative Evaluation Summary Report</w:t>
            </w:r>
          </w:p>
          <w:p w:rsidR="00203D67" w:rsidRPr="00FF5E31" w:rsidRDefault="00203D67" w:rsidP="00E47C4A">
            <w:pPr>
              <w:tabs>
                <w:tab w:val="left" w:pos="-1440"/>
              </w:tabs>
              <w:spacing w:after="240"/>
              <w:ind w:firstLine="0"/>
              <w:rPr>
                <w:b/>
                <w:sz w:val="20"/>
                <w:szCs w:val="20"/>
              </w:rPr>
            </w:pPr>
          </w:p>
        </w:tc>
      </w:tr>
    </w:tbl>
    <w:p w:rsidR="00D64960" w:rsidRPr="00FF5E31" w:rsidRDefault="00D64960" w:rsidP="00D64960">
      <w:pPr>
        <w:ind w:firstLine="0"/>
        <w:rPr>
          <w:b/>
          <w:sz w:val="18"/>
          <w:szCs w:val="18"/>
        </w:rPr>
      </w:pPr>
      <w:r w:rsidRPr="00FF5E31">
        <w:rPr>
          <w:b/>
          <w:sz w:val="18"/>
          <w:szCs w:val="18"/>
        </w:rPr>
        <w:t xml:space="preserve">*Teacher behaviors threatening the safety and welfare of students will result in immediate disciplinary action for </w:t>
      </w:r>
      <w:r w:rsidRPr="00FF5E31">
        <w:rPr>
          <w:b/>
          <w:sz w:val="18"/>
          <w:szCs w:val="18"/>
          <w:u w:val="single"/>
        </w:rPr>
        <w:t>any</w:t>
      </w:r>
      <w:r w:rsidRPr="00FF5E31">
        <w:rPr>
          <w:b/>
          <w:sz w:val="18"/>
          <w:szCs w:val="18"/>
        </w:rPr>
        <w:t xml:space="preserve"> teacher, regardless of his/her Tier standings.</w:t>
      </w:r>
    </w:p>
    <w:p w:rsidR="00EF5F62" w:rsidRPr="00FF5E31" w:rsidRDefault="00EF5F62" w:rsidP="000A1D5E">
      <w:pPr>
        <w:jc w:val="center"/>
        <w:rPr>
          <w:b/>
        </w:rPr>
      </w:pPr>
    </w:p>
    <w:p w:rsidR="000A1D5E" w:rsidRPr="00FF5E31" w:rsidRDefault="000A1D5E" w:rsidP="000A1D5E">
      <w:pPr>
        <w:jc w:val="center"/>
        <w:rPr>
          <w:b/>
          <w:sz w:val="24"/>
          <w:szCs w:val="24"/>
        </w:rPr>
      </w:pPr>
      <w:r w:rsidRPr="00FF5E31">
        <w:rPr>
          <w:b/>
          <w:sz w:val="24"/>
          <w:szCs w:val="24"/>
        </w:rPr>
        <w:t>Appendix A-9</w:t>
      </w:r>
    </w:p>
    <w:p w:rsidR="004A6DAA" w:rsidRPr="00FF5E31" w:rsidRDefault="004A6DAA" w:rsidP="000A1D5E">
      <w:pPr>
        <w:jc w:val="center"/>
        <w:rPr>
          <w:rFonts w:ascii="Copperplate Gothic Light" w:hAnsi="Copperplate Gothic Light"/>
          <w:b/>
          <w:sz w:val="40"/>
          <w:szCs w:val="40"/>
        </w:rPr>
      </w:pPr>
    </w:p>
    <w:p w:rsidR="000A1D5E" w:rsidRPr="00FF5E31" w:rsidRDefault="000A1D5E" w:rsidP="000A1D5E">
      <w:pPr>
        <w:jc w:val="center"/>
        <w:rPr>
          <w:rFonts w:ascii="Copperplate Gothic Light" w:hAnsi="Copperplate Gothic Light"/>
          <w:b/>
          <w:sz w:val="40"/>
          <w:szCs w:val="40"/>
        </w:rPr>
      </w:pPr>
      <w:r w:rsidRPr="00FF5E31">
        <w:rPr>
          <w:rFonts w:ascii="Copperplate Gothic Light" w:hAnsi="Copperplate Gothic Light"/>
          <w:b/>
          <w:sz w:val="40"/>
          <w:szCs w:val="40"/>
        </w:rPr>
        <w:t>Tier I – Summary</w:t>
      </w:r>
    </w:p>
    <w:p w:rsidR="000A1D5E" w:rsidRPr="00FF5E31" w:rsidRDefault="000A1D5E" w:rsidP="000A1D5E">
      <w:pPr>
        <w:jc w:val="center"/>
        <w:rPr>
          <w:rFonts w:ascii="Copperplate Gothic Light" w:hAnsi="Copperplate Gothic Light"/>
          <w:b/>
          <w:sz w:val="28"/>
          <w:szCs w:val="28"/>
        </w:rPr>
      </w:pPr>
      <w:r w:rsidRPr="00FF5E31">
        <w:rPr>
          <w:rFonts w:ascii="Copperplate Gothic Light" w:hAnsi="Copperplate Gothic Light"/>
          <w:b/>
          <w:sz w:val="28"/>
          <w:szCs w:val="28"/>
        </w:rPr>
        <w:t>Directed Supervision for New/Beginning Teachers</w:t>
      </w:r>
    </w:p>
    <w:p w:rsidR="000A1D5E" w:rsidRPr="00FF5E31" w:rsidRDefault="000A1D5E" w:rsidP="000A1D5E">
      <w:pPr>
        <w:jc w:val="center"/>
        <w:rPr>
          <w:rFonts w:ascii="Copperplate Gothic Light" w:hAnsi="Copperplate Gothic Light"/>
          <w:b/>
          <w:sz w:val="28"/>
          <w:szCs w:val="28"/>
        </w:rPr>
      </w:pPr>
    </w:p>
    <w:p w:rsidR="000A1D5E" w:rsidRPr="00FF5E31" w:rsidRDefault="000A1D5E" w:rsidP="000A1D5E">
      <w:pPr>
        <w:rPr>
          <w:rFonts w:ascii="Copperplate Gothic Light" w:hAnsi="Copperplate Gothic Light"/>
          <w:b/>
        </w:rPr>
      </w:pPr>
      <w:r w:rsidRPr="00FF5E31">
        <w:rPr>
          <w:rFonts w:ascii="Copperplate Gothic Light" w:hAnsi="Copperplate Gothic Light"/>
          <w:b/>
        </w:rPr>
        <w:t>Participants:</w:t>
      </w:r>
    </w:p>
    <w:p w:rsidR="000A1D5E" w:rsidRPr="00FF5E31" w:rsidRDefault="000A1D5E" w:rsidP="000A1D5E">
      <w:r w:rsidRPr="00FF5E31">
        <w:t>New teachers will be placed in Tier I for two years</w:t>
      </w:r>
      <w:r w:rsidR="00B86A4D" w:rsidRPr="00FF5E31">
        <w:t xml:space="preserve">. </w:t>
      </w:r>
      <w:r w:rsidRPr="00FF5E31">
        <w:t>Participants in Tier I will include the following groups:  1) new teachers eligible fo</w:t>
      </w:r>
      <w:r w:rsidR="00F9715F" w:rsidRPr="00FF5E31">
        <w:t>r</w:t>
      </w:r>
      <w:r w:rsidRPr="00FF5E31">
        <w:t xml:space="preserve"> BTSA; 2) new teachers not-eligible for BTSA such as, but not limited to interns, teachers on emergency credentials, temporary teachers; and 3) experienced teachers new to the district.</w:t>
      </w:r>
    </w:p>
    <w:p w:rsidR="000A1D5E" w:rsidRPr="00FF5E31" w:rsidRDefault="000A1D5E" w:rsidP="000A1D5E"/>
    <w:p w:rsidR="000A1D5E" w:rsidRPr="00FF5E31" w:rsidRDefault="000A1D5E" w:rsidP="000A1D5E">
      <w:r w:rsidRPr="00FF5E31">
        <w:t>Participation in Tier I will be for two years with the option of a third year det</w:t>
      </w:r>
      <w:r w:rsidR="00EF5F62" w:rsidRPr="00FF5E31">
        <w:t>e</w:t>
      </w:r>
      <w:r w:rsidRPr="00FF5E31">
        <w:t>rmined by the teacher and/or by the administrator after collaborative discussion</w:t>
      </w:r>
      <w:r w:rsidR="00B86A4D" w:rsidRPr="00FF5E31">
        <w:t xml:space="preserve">. </w:t>
      </w:r>
      <w:r w:rsidRPr="00FF5E31">
        <w:t>Participation in the third year in no way precludes the teacher being granted tenure, which will occur in any case on his/her first day of the third year of instruction.</w:t>
      </w:r>
    </w:p>
    <w:p w:rsidR="000A1D5E" w:rsidRPr="00FF5E31" w:rsidRDefault="000A1D5E" w:rsidP="000A1D5E"/>
    <w:p w:rsidR="000A1D5E" w:rsidRPr="00FF5E31" w:rsidRDefault="000A1D5E" w:rsidP="000A1D5E">
      <w:pPr>
        <w:rPr>
          <w:rFonts w:ascii="Copperplate Gothic Light" w:hAnsi="Copperplate Gothic Light"/>
          <w:b/>
        </w:rPr>
      </w:pPr>
      <w:r w:rsidRPr="00FF5E31">
        <w:rPr>
          <w:rFonts w:ascii="Copperplate Gothic Light" w:hAnsi="Copperplate Gothic Light"/>
          <w:b/>
        </w:rPr>
        <w:t>Purpose:</w:t>
      </w:r>
    </w:p>
    <w:p w:rsidR="000A1D5E" w:rsidRPr="00FF5E31" w:rsidRDefault="000A1D5E" w:rsidP="000A1D5E">
      <w:r w:rsidRPr="00FF5E31">
        <w:t>The purpose of direc</w:t>
      </w:r>
      <w:r w:rsidR="0000349B" w:rsidRPr="00FF5E31">
        <w:t>ted</w:t>
      </w:r>
      <w:r w:rsidRPr="00FF5E31">
        <w:t xml:space="preserve"> supervision is to ensure that the Standards for the Teaching Profession are understood, accepted, and satisfactorily demonstrated</w:t>
      </w:r>
      <w:r w:rsidR="00B86A4D" w:rsidRPr="00FF5E31">
        <w:t xml:space="preserve">. </w:t>
      </w:r>
      <w:r w:rsidRPr="00FF5E31">
        <w:t>An additional purpose is to introduce new staff to programs, procedures, and policies, and to reinforce the expectations of the district</w:t>
      </w:r>
      <w:r w:rsidR="00B86A4D" w:rsidRPr="00FF5E31">
        <w:t xml:space="preserve">. </w:t>
      </w:r>
      <w:r w:rsidRPr="00FF5E31">
        <w:t>Teachers will be provided with training and support in understanding and implementing the district standards</w:t>
      </w:r>
      <w:r w:rsidR="00B86A4D" w:rsidRPr="00FF5E31">
        <w:t xml:space="preserve">. </w:t>
      </w:r>
      <w:r w:rsidRPr="00FF5E31">
        <w:t>The district standards include the California Standards for the Teaching Profession (CSTP), Academic Content Standards for California Public Schools, and performance standards</w:t>
      </w:r>
      <w:r w:rsidR="00B86A4D" w:rsidRPr="00FF5E31">
        <w:t xml:space="preserve">. </w:t>
      </w:r>
      <w:r w:rsidRPr="00FF5E31">
        <w:t xml:space="preserve">The </w:t>
      </w:r>
      <w:proofErr w:type="gramStart"/>
      <w:r w:rsidRPr="00FF5E31">
        <w:t>purpose of direct</w:t>
      </w:r>
      <w:r w:rsidR="0000349B" w:rsidRPr="00FF5E31">
        <w:t xml:space="preserve">ed </w:t>
      </w:r>
      <w:r w:rsidRPr="00FF5E31">
        <w:t>supervision is to ensure that teaching is of the highest quality by providing administrators with ample opportunity to observe, analyze and discuss teaching practices and use</w:t>
      </w:r>
      <w:proofErr w:type="gramEnd"/>
      <w:r w:rsidRPr="00FF5E31">
        <w:t xml:space="preserve"> these to evaluate teacher competency.</w:t>
      </w:r>
    </w:p>
    <w:p w:rsidR="000A1D5E" w:rsidRPr="00FF5E31" w:rsidRDefault="000A1D5E" w:rsidP="000A1D5E"/>
    <w:p w:rsidR="000A1D5E" w:rsidRPr="00FF5E31" w:rsidRDefault="000A1D5E" w:rsidP="000A1D5E">
      <w:pPr>
        <w:rPr>
          <w:rFonts w:ascii="Copperplate Gothic Light" w:hAnsi="Copperplate Gothic Light"/>
          <w:b/>
        </w:rPr>
      </w:pPr>
      <w:r w:rsidRPr="00FF5E31">
        <w:rPr>
          <w:rFonts w:ascii="Copperplate Gothic Light" w:hAnsi="Copperplate Gothic Light"/>
          <w:b/>
        </w:rPr>
        <w:t>Procedure/Methods:</w:t>
      </w:r>
    </w:p>
    <w:p w:rsidR="000A1D5E" w:rsidRPr="00FF5E31" w:rsidRDefault="000A1D5E" w:rsidP="000A1D5E">
      <w:r w:rsidRPr="00FF5E31">
        <w:t>The Individual Development Plan will be completed by the teacher with administrative input within the first four weeks of the school year.</w:t>
      </w:r>
    </w:p>
    <w:p w:rsidR="000A1D5E" w:rsidRPr="00FF5E31" w:rsidRDefault="000A1D5E" w:rsidP="000A1D5E"/>
    <w:p w:rsidR="000A1D5E" w:rsidRPr="00FF5E31" w:rsidRDefault="000A1D5E" w:rsidP="000A1D5E">
      <w:r w:rsidRPr="00FF5E31">
        <w:t>The intent of formal observation is to gather data on classroom practices and instruction as they relate to the standards of the teaching profession, and provide structured feedback and suggestions on performance.</w:t>
      </w:r>
    </w:p>
    <w:p w:rsidR="000A1D5E" w:rsidRPr="00FF5E31" w:rsidRDefault="000A1D5E" w:rsidP="000A1D5E"/>
    <w:p w:rsidR="00F851F4" w:rsidRPr="00FF5E31" w:rsidRDefault="000A1D5E" w:rsidP="0000349B">
      <w:r w:rsidRPr="00FF5E31">
        <w:t xml:space="preserve">For the teacher in his/her first year as a district </w:t>
      </w:r>
      <w:r w:rsidR="00930E14" w:rsidRPr="00FF5E31">
        <w:t>unit member</w:t>
      </w:r>
      <w:r w:rsidRPr="00FF5E31">
        <w:t>, that first year will include a minimum of three formal observations</w:t>
      </w:r>
      <w:r w:rsidR="00B86A4D" w:rsidRPr="00FF5E31">
        <w:t xml:space="preserve">. </w:t>
      </w:r>
      <w:r w:rsidRPr="00FF5E31">
        <w:t>All of these formal observations will include a pre-conference no more than two instructional days (of mutual attendance) prior to the observation and a post-conference within five instructional days (of mutual attendance) of the observation</w:t>
      </w:r>
      <w:r w:rsidR="00B86A4D" w:rsidRPr="00FF5E31">
        <w:t xml:space="preserve">. </w:t>
      </w:r>
      <w:r w:rsidRPr="00FF5E31">
        <w:t>The written report on the observation will be prepared before the post-conference and presented to the teacher at that conference</w:t>
      </w:r>
      <w:r w:rsidR="00B86A4D" w:rsidRPr="00FF5E31">
        <w:t xml:space="preserve">. </w:t>
      </w:r>
      <w:r w:rsidRPr="00FF5E31">
        <w:t>It will form the basis for the discussion of the lesson</w:t>
      </w:r>
      <w:r w:rsidR="00B86A4D" w:rsidRPr="00FF5E31">
        <w:t xml:space="preserve">. </w:t>
      </w:r>
      <w:r w:rsidRPr="00FF5E31">
        <w:t>The teacher will have ten days from the day of the post- conference to prepare comments on the report and have them attached to it before placement in the teacher’s personnel file</w:t>
      </w:r>
      <w:r w:rsidR="00B86A4D" w:rsidRPr="00FF5E31">
        <w:t xml:space="preserve">. </w:t>
      </w:r>
      <w:r w:rsidRPr="00FF5E31">
        <w:t>The administrator will conduct the first formal observation before the winter break</w:t>
      </w:r>
      <w:r w:rsidR="00B86A4D" w:rsidRPr="00FF5E31">
        <w:t xml:space="preserve">. </w:t>
      </w:r>
    </w:p>
    <w:p w:rsidR="00EF5F62" w:rsidRPr="00FF5E31" w:rsidRDefault="00EF5F62" w:rsidP="000A1D5E">
      <w:pPr>
        <w:jc w:val="center"/>
      </w:pPr>
    </w:p>
    <w:p w:rsidR="0000349B" w:rsidRPr="00FF5E31" w:rsidRDefault="0000349B" w:rsidP="000A1D5E">
      <w:pPr>
        <w:jc w:val="center"/>
        <w:rPr>
          <w:sz w:val="24"/>
          <w:szCs w:val="24"/>
        </w:rPr>
      </w:pPr>
    </w:p>
    <w:p w:rsidR="0000349B" w:rsidRPr="00FF5E31" w:rsidRDefault="0000349B" w:rsidP="000A1D5E">
      <w:pPr>
        <w:jc w:val="center"/>
        <w:rPr>
          <w:sz w:val="24"/>
          <w:szCs w:val="24"/>
        </w:rPr>
      </w:pPr>
    </w:p>
    <w:p w:rsidR="0000349B" w:rsidRPr="00FF5E31" w:rsidRDefault="0000349B" w:rsidP="000A1D5E">
      <w:pPr>
        <w:jc w:val="center"/>
        <w:rPr>
          <w:sz w:val="24"/>
          <w:szCs w:val="24"/>
        </w:rPr>
      </w:pPr>
    </w:p>
    <w:p w:rsidR="0000349B" w:rsidRPr="00FF5E31" w:rsidRDefault="0000349B" w:rsidP="000A1D5E">
      <w:pPr>
        <w:jc w:val="center"/>
        <w:rPr>
          <w:sz w:val="24"/>
          <w:szCs w:val="24"/>
        </w:rPr>
      </w:pPr>
    </w:p>
    <w:p w:rsidR="0000349B" w:rsidRPr="00FF5E31" w:rsidRDefault="0000349B" w:rsidP="000A1D5E">
      <w:pPr>
        <w:jc w:val="center"/>
        <w:rPr>
          <w:sz w:val="24"/>
          <w:szCs w:val="24"/>
        </w:rPr>
      </w:pPr>
    </w:p>
    <w:p w:rsidR="000A1D5E" w:rsidRPr="00FF5E31" w:rsidRDefault="000A1D5E" w:rsidP="000A1D5E">
      <w:pPr>
        <w:jc w:val="center"/>
        <w:rPr>
          <w:sz w:val="24"/>
          <w:szCs w:val="24"/>
        </w:rPr>
      </w:pPr>
      <w:r w:rsidRPr="00FF5E31">
        <w:rPr>
          <w:sz w:val="24"/>
          <w:szCs w:val="24"/>
        </w:rPr>
        <w:lastRenderedPageBreak/>
        <w:t>Appendix A-9</w:t>
      </w:r>
    </w:p>
    <w:p w:rsidR="000A1D5E" w:rsidRPr="00FF5E31" w:rsidRDefault="000A1D5E" w:rsidP="000A1D5E">
      <w:pPr>
        <w:rPr>
          <w:rFonts w:ascii="Copperplate Gothic Light" w:hAnsi="Copperplate Gothic Light"/>
          <w:b/>
        </w:rPr>
      </w:pPr>
    </w:p>
    <w:p w:rsidR="00EF5F62" w:rsidRPr="00FF5E31" w:rsidRDefault="00EF5F62" w:rsidP="000A1D5E">
      <w:pPr>
        <w:rPr>
          <w:rFonts w:ascii="Copperplate Gothic Light" w:hAnsi="Copperplate Gothic Light"/>
          <w:b/>
        </w:rPr>
      </w:pPr>
    </w:p>
    <w:p w:rsidR="000A1D5E" w:rsidRPr="00FF5E31" w:rsidRDefault="000A1D5E" w:rsidP="000A1D5E">
      <w:pPr>
        <w:rPr>
          <w:rFonts w:ascii="Copperplate Gothic Light" w:hAnsi="Copperplate Gothic Light"/>
          <w:b/>
        </w:rPr>
      </w:pPr>
      <w:r w:rsidRPr="00FF5E31">
        <w:rPr>
          <w:rFonts w:ascii="Copperplate Gothic Light" w:hAnsi="Copperplate Gothic Light"/>
          <w:b/>
        </w:rPr>
        <w:t>Tier I Summary</w:t>
      </w:r>
    </w:p>
    <w:p w:rsidR="000A1D5E" w:rsidRPr="00FF5E31" w:rsidRDefault="000A1D5E" w:rsidP="000A1D5E">
      <w:pPr>
        <w:rPr>
          <w:rFonts w:ascii="Copperplate Gothic Light" w:hAnsi="Copperplate Gothic Light"/>
          <w:b/>
        </w:rPr>
      </w:pPr>
      <w:r w:rsidRPr="00FF5E31">
        <w:rPr>
          <w:rFonts w:ascii="Copperplate Gothic Light" w:hAnsi="Copperplate Gothic Light"/>
          <w:b/>
        </w:rPr>
        <w:t>Page 2</w:t>
      </w:r>
    </w:p>
    <w:p w:rsidR="0000349B" w:rsidRPr="00FF5E31" w:rsidRDefault="0000349B" w:rsidP="0000349B"/>
    <w:p w:rsidR="000A1D5E" w:rsidRPr="00FF5E31" w:rsidRDefault="0000349B" w:rsidP="0000349B">
      <w:r w:rsidRPr="00FF5E31">
        <w:t xml:space="preserve">An evaluation summary conference will be held </w:t>
      </w:r>
      <w:r w:rsidR="000A1D5E" w:rsidRPr="00FF5E31">
        <w:t>before January 31st</w:t>
      </w:r>
      <w:r w:rsidR="00B86A4D" w:rsidRPr="00FF5E31">
        <w:t xml:space="preserve">. </w:t>
      </w:r>
      <w:r w:rsidR="000A1D5E" w:rsidRPr="00FF5E31">
        <w:t>The Administrative Evaluation Summary Report will be presented to the teacher at least two days before the evaluation summary conference and will be the basis for that conference</w:t>
      </w:r>
      <w:r w:rsidR="00B86A4D" w:rsidRPr="00FF5E31">
        <w:t xml:space="preserve">. </w:t>
      </w:r>
      <w:r w:rsidR="000A1D5E" w:rsidRPr="00FF5E31">
        <w:t>The teacher will have ten working days from the day of that conference to prepare comments on the evaluation and have them attached to it before placement in the teacher’s personnel file</w:t>
      </w:r>
      <w:r w:rsidR="00B86A4D" w:rsidRPr="00FF5E31">
        <w:t xml:space="preserve">. </w:t>
      </w:r>
      <w:r w:rsidR="000A1D5E" w:rsidRPr="00FF5E31">
        <w:t>The third formal observation will take place before April 1</w:t>
      </w:r>
      <w:r w:rsidR="000A1D5E" w:rsidRPr="00FF5E31">
        <w:rPr>
          <w:vertAlign w:val="superscript"/>
        </w:rPr>
        <w:t>st</w:t>
      </w:r>
      <w:r w:rsidR="00B86A4D" w:rsidRPr="00FF5E31">
        <w:t xml:space="preserve">. </w:t>
      </w:r>
      <w:r w:rsidR="000A1D5E" w:rsidRPr="00FF5E31">
        <w:t>The post-conference will be held within five instructional days (of mutual attendance) of the observation</w:t>
      </w:r>
      <w:r w:rsidR="00B86A4D" w:rsidRPr="00FF5E31">
        <w:t xml:space="preserve">. </w:t>
      </w:r>
      <w:r w:rsidR="000A1D5E" w:rsidRPr="00FF5E31">
        <w:t>The second Administrative Evaluation Summary Report will be provided to the teacher no later than May 1</w:t>
      </w:r>
      <w:r w:rsidR="000A1D5E" w:rsidRPr="00FF5E31">
        <w:rPr>
          <w:vertAlign w:val="superscript"/>
        </w:rPr>
        <w:t>st</w:t>
      </w:r>
      <w:r w:rsidR="000A1D5E" w:rsidRPr="00FF5E31">
        <w:t xml:space="preserve"> with the same conference and timeline requirements.</w:t>
      </w:r>
    </w:p>
    <w:p w:rsidR="000A1D5E" w:rsidRPr="00FF5E31" w:rsidRDefault="000A1D5E" w:rsidP="000A1D5E"/>
    <w:p w:rsidR="000A1D5E" w:rsidRPr="00FF5E31" w:rsidRDefault="000A1D5E" w:rsidP="000A1D5E">
      <w:r w:rsidRPr="00FF5E31">
        <w:t xml:space="preserve">For the teacher in his/her second year as a district </w:t>
      </w:r>
      <w:r w:rsidR="00930E14" w:rsidRPr="00FF5E31">
        <w:t>unit member</w:t>
      </w:r>
      <w:r w:rsidRPr="00FF5E31">
        <w:t>, that second year will include a minimum of two formal observations</w:t>
      </w:r>
      <w:r w:rsidR="00B86A4D" w:rsidRPr="00FF5E31">
        <w:t xml:space="preserve">. </w:t>
      </w:r>
      <w:r w:rsidRPr="00FF5E31">
        <w:t>The first observation will occur before the winter break, and the teacher will be provided with an Administrative Evaluation Summary Report before January 31</w:t>
      </w:r>
      <w:r w:rsidRPr="00FF5E31">
        <w:rPr>
          <w:vertAlign w:val="superscript"/>
        </w:rPr>
        <w:t>st</w:t>
      </w:r>
      <w:r w:rsidR="00B86A4D" w:rsidRPr="00FF5E31">
        <w:t xml:space="preserve">. </w:t>
      </w:r>
      <w:r w:rsidRPr="00FF5E31">
        <w:t>The second observation will occur before April 1</w:t>
      </w:r>
      <w:r w:rsidRPr="00FF5E31">
        <w:rPr>
          <w:vertAlign w:val="superscript"/>
        </w:rPr>
        <w:t>st</w:t>
      </w:r>
      <w:r w:rsidRPr="00FF5E31">
        <w:t>, and the final Administrative Evaluation Summary Report will be provided to the teacher no later than May 1</w:t>
      </w:r>
      <w:r w:rsidRPr="00FF5E31">
        <w:rPr>
          <w:vertAlign w:val="superscript"/>
        </w:rPr>
        <w:t>st</w:t>
      </w:r>
      <w:r w:rsidR="00B86A4D" w:rsidRPr="00FF5E31">
        <w:t xml:space="preserve">. </w:t>
      </w:r>
      <w:r w:rsidRPr="00FF5E31">
        <w:t>Again, the same conferences and timelines will apply to these events as applied during the first year.</w:t>
      </w:r>
    </w:p>
    <w:p w:rsidR="000A1D5E" w:rsidRPr="00FF5E31" w:rsidRDefault="000A1D5E" w:rsidP="000A1D5E"/>
    <w:p w:rsidR="000A1D5E" w:rsidRPr="00FF5E31" w:rsidRDefault="000A1D5E" w:rsidP="000A1D5E">
      <w:r w:rsidRPr="00FF5E31">
        <w:t>The administrator will also make informal observations during the year, which will provide opportunities for ongoing verbal and/or written feedback</w:t>
      </w:r>
      <w:r w:rsidR="00B86A4D" w:rsidRPr="00FF5E31">
        <w:t xml:space="preserve">. </w:t>
      </w:r>
      <w:r w:rsidRPr="00FF5E31">
        <w:t>Informal observations may occur any time during the school day or during school-related events</w:t>
      </w:r>
      <w:r w:rsidR="00B86A4D" w:rsidRPr="00FF5E31">
        <w:t xml:space="preserve">. </w:t>
      </w:r>
      <w:r w:rsidRPr="00FF5E31">
        <w:t>These may include observations of instruction; various forms of supervision; department meetings; interactions with students, parent and colleagues; preparation for and performance at IEP meetings; and other times not listed</w:t>
      </w:r>
      <w:r w:rsidR="00B86A4D" w:rsidRPr="00FF5E31">
        <w:t xml:space="preserve">. </w:t>
      </w:r>
      <w:r w:rsidRPr="00FF5E31">
        <w:t>Informal observations may vary in length, and conversations or written remarks may vary in depth.</w:t>
      </w:r>
    </w:p>
    <w:p w:rsidR="00925FE7" w:rsidRPr="00FF5E31" w:rsidRDefault="00925FE7" w:rsidP="00C73AE5">
      <w:pPr>
        <w:pStyle w:val="Style10"/>
      </w:pPr>
    </w:p>
    <w:p w:rsidR="00925FE7" w:rsidRPr="00FF5E31" w:rsidRDefault="00925FE7" w:rsidP="00C73AE5">
      <w:pPr>
        <w:pStyle w:val="Style10"/>
      </w:pPr>
    </w:p>
    <w:p w:rsidR="00925FE7" w:rsidRPr="00FF5E31" w:rsidRDefault="00925FE7" w:rsidP="00C73AE5">
      <w:pPr>
        <w:pStyle w:val="Style10"/>
      </w:pPr>
    </w:p>
    <w:p w:rsidR="00925FE7" w:rsidRPr="00FF5E31" w:rsidRDefault="00925FE7" w:rsidP="00C73AE5">
      <w:pPr>
        <w:pStyle w:val="Style10"/>
      </w:pPr>
    </w:p>
    <w:p w:rsidR="00F851F4" w:rsidRPr="00FF5E31" w:rsidRDefault="00F851F4">
      <w:pPr>
        <w:ind w:firstLine="0"/>
      </w:pPr>
      <w:r w:rsidRPr="00FF5E31">
        <w:br w:type="page"/>
      </w:r>
    </w:p>
    <w:p w:rsidR="00D81597" w:rsidRPr="00FF5E31" w:rsidRDefault="00D81597" w:rsidP="00EF5F62">
      <w:pPr>
        <w:pStyle w:val="DefaultText"/>
        <w:jc w:val="center"/>
        <w:rPr>
          <w:rFonts w:ascii="Calibri" w:hAnsi="Calibri"/>
          <w:b/>
          <w:szCs w:val="24"/>
        </w:rPr>
      </w:pPr>
    </w:p>
    <w:p w:rsidR="00EF5F62" w:rsidRPr="00FF5E31" w:rsidRDefault="00EF5F62" w:rsidP="00EF5F62">
      <w:pPr>
        <w:pStyle w:val="DefaultText"/>
        <w:jc w:val="center"/>
        <w:rPr>
          <w:rFonts w:ascii="Calibri" w:hAnsi="Calibri"/>
          <w:b/>
          <w:szCs w:val="24"/>
        </w:rPr>
      </w:pPr>
      <w:r w:rsidRPr="00FF5E31">
        <w:rPr>
          <w:rFonts w:ascii="Calibri" w:hAnsi="Calibri"/>
          <w:b/>
          <w:szCs w:val="24"/>
        </w:rPr>
        <w:t>Appendix A-9</w:t>
      </w:r>
    </w:p>
    <w:p w:rsidR="00EF5F62" w:rsidRPr="00FF5E31" w:rsidRDefault="002E26E1" w:rsidP="002E26E1">
      <w:pPr>
        <w:jc w:val="center"/>
        <w:rPr>
          <w:rFonts w:ascii="Copperplate Gothic Light" w:hAnsi="Copperplate Gothic Light"/>
          <w:b/>
          <w:sz w:val="40"/>
          <w:szCs w:val="40"/>
        </w:rPr>
      </w:pPr>
      <w:r w:rsidRPr="00FF5E31">
        <w:rPr>
          <w:rFonts w:ascii="Copperplate Gothic Light" w:hAnsi="Copperplate Gothic Light"/>
          <w:b/>
          <w:sz w:val="40"/>
          <w:szCs w:val="40"/>
        </w:rPr>
        <w:t xml:space="preserve">Tier </w:t>
      </w:r>
      <w:proofErr w:type="gramStart"/>
      <w:r w:rsidRPr="00FF5E31">
        <w:rPr>
          <w:rFonts w:ascii="Copperplate Gothic Light" w:hAnsi="Copperplate Gothic Light"/>
          <w:b/>
          <w:sz w:val="40"/>
          <w:szCs w:val="40"/>
        </w:rPr>
        <w:t xml:space="preserve">I  </w:t>
      </w:r>
      <w:r w:rsidR="00EF5F62" w:rsidRPr="00FF5E31">
        <w:rPr>
          <w:rFonts w:ascii="Copperplate Gothic Light" w:hAnsi="Copperplate Gothic Light"/>
          <w:b/>
          <w:sz w:val="40"/>
          <w:szCs w:val="40"/>
        </w:rPr>
        <w:t>Direct</w:t>
      </w:r>
      <w:r w:rsidR="0000349B" w:rsidRPr="00FF5E31">
        <w:rPr>
          <w:rFonts w:ascii="Copperplate Gothic Light" w:hAnsi="Copperplate Gothic Light"/>
          <w:b/>
          <w:sz w:val="40"/>
          <w:szCs w:val="40"/>
        </w:rPr>
        <w:t>ed</w:t>
      </w:r>
      <w:proofErr w:type="gramEnd"/>
      <w:r w:rsidR="00EF5F62" w:rsidRPr="00FF5E31">
        <w:rPr>
          <w:rFonts w:ascii="Copperplate Gothic Light" w:hAnsi="Copperplate Gothic Light"/>
          <w:b/>
          <w:sz w:val="40"/>
          <w:szCs w:val="40"/>
        </w:rPr>
        <w:t xml:space="preserve"> Supervision</w:t>
      </w:r>
    </w:p>
    <w:p w:rsidR="00EF5F62" w:rsidRPr="00FF5E31" w:rsidRDefault="00EF5F62" w:rsidP="00EF5F62">
      <w:pPr>
        <w:pStyle w:val="DefaultText"/>
        <w:jc w:val="center"/>
        <w:rPr>
          <w:rFonts w:ascii="Copperplate Gothic Light" w:hAnsi="Copperplate Gothic Light"/>
          <w:b/>
          <w:sz w:val="28"/>
          <w:szCs w:val="28"/>
        </w:rPr>
      </w:pPr>
      <w:r w:rsidRPr="00FF5E31">
        <w:rPr>
          <w:rFonts w:ascii="Copperplate Gothic Light" w:hAnsi="Copperplate Gothic Light"/>
          <w:b/>
          <w:sz w:val="28"/>
          <w:szCs w:val="28"/>
        </w:rPr>
        <w:t>Pre-Observation Conference</w:t>
      </w:r>
    </w:p>
    <w:p w:rsidR="00EF5F62" w:rsidRPr="00FF5E31" w:rsidRDefault="00EF5F62" w:rsidP="00EF5F62">
      <w:pPr>
        <w:pStyle w:val="DefaultText"/>
        <w:jc w:val="center"/>
        <w:rPr>
          <w:rFonts w:asciiTheme="minorHAnsi" w:hAnsiTheme="minorHAnsi" w:cstheme="minorHAnsi"/>
          <w:i/>
          <w:sz w:val="22"/>
        </w:rPr>
      </w:pPr>
      <w:r w:rsidRPr="00FF5E31">
        <w:rPr>
          <w:rFonts w:asciiTheme="minorHAnsi" w:hAnsiTheme="minorHAnsi" w:cstheme="minorHAnsi"/>
          <w:i/>
          <w:sz w:val="22"/>
        </w:rPr>
        <w:t>(Completed by the teacher and discussed with the administrator at the pre-observation conference.)</w:t>
      </w:r>
    </w:p>
    <w:p w:rsidR="00EF5F62" w:rsidRPr="00FF5E31" w:rsidRDefault="00EF5F62" w:rsidP="00EF5F62">
      <w:pPr>
        <w:pStyle w:val="DefaultText"/>
        <w:jc w:val="center"/>
        <w:rPr>
          <w:rFonts w:ascii="Baskerville" w:hAnsi="Baskerville"/>
          <w:i/>
        </w:rPr>
      </w:pPr>
    </w:p>
    <w:tbl>
      <w:tblPr>
        <w:tblW w:w="0" w:type="auto"/>
        <w:tblLook w:val="0000" w:firstRow="0" w:lastRow="0" w:firstColumn="0" w:lastColumn="0" w:noHBand="0" w:noVBand="0"/>
      </w:tblPr>
      <w:tblGrid>
        <w:gridCol w:w="1728"/>
        <w:gridCol w:w="1440"/>
        <w:gridCol w:w="1980"/>
        <w:gridCol w:w="1440"/>
        <w:gridCol w:w="1080"/>
        <w:gridCol w:w="2628"/>
      </w:tblGrid>
      <w:tr w:rsidR="00EF5F62" w:rsidRPr="00FF5E31" w:rsidTr="00EF5F62">
        <w:tc>
          <w:tcPr>
            <w:tcW w:w="1728" w:type="dxa"/>
          </w:tcPr>
          <w:p w:rsidR="00EF5F62" w:rsidRPr="00FF5E31" w:rsidRDefault="00EF5F62" w:rsidP="00EF5F62">
            <w:pPr>
              <w:pStyle w:val="DefaultText"/>
              <w:rPr>
                <w:rFonts w:asciiTheme="minorHAnsi" w:hAnsiTheme="minorHAnsi" w:cstheme="minorHAnsi"/>
                <w:i/>
                <w:sz w:val="22"/>
                <w:szCs w:val="22"/>
              </w:rPr>
            </w:pPr>
            <w:r w:rsidRPr="00FF5E31">
              <w:rPr>
                <w:rFonts w:asciiTheme="minorHAnsi" w:hAnsiTheme="minorHAnsi" w:cstheme="minorHAnsi"/>
                <w:sz w:val="22"/>
                <w:szCs w:val="22"/>
              </w:rPr>
              <w:t>Teacher</w:t>
            </w:r>
          </w:p>
        </w:tc>
        <w:tc>
          <w:tcPr>
            <w:tcW w:w="3420" w:type="dxa"/>
            <w:gridSpan w:val="2"/>
            <w:tcBorders>
              <w:bottom w:val="single" w:sz="8" w:space="0" w:color="auto"/>
            </w:tcBorders>
          </w:tcPr>
          <w:p w:rsidR="00EF5F62" w:rsidRPr="00FF5E31" w:rsidRDefault="00EF5F62" w:rsidP="00EF5F62">
            <w:pPr>
              <w:pStyle w:val="DefaultText"/>
              <w:rPr>
                <w:rFonts w:asciiTheme="minorHAnsi" w:hAnsiTheme="minorHAnsi" w:cstheme="minorHAnsi"/>
                <w:iCs/>
                <w:sz w:val="22"/>
                <w:szCs w:val="22"/>
              </w:rPr>
            </w:pPr>
          </w:p>
        </w:tc>
        <w:tc>
          <w:tcPr>
            <w:tcW w:w="1440" w:type="dxa"/>
          </w:tcPr>
          <w:p w:rsidR="00EF5F62" w:rsidRPr="00FF5E31" w:rsidRDefault="00EF5F62" w:rsidP="00EF5F62">
            <w:pPr>
              <w:pStyle w:val="DefaultText"/>
              <w:jc w:val="right"/>
              <w:rPr>
                <w:rFonts w:asciiTheme="minorHAnsi" w:hAnsiTheme="minorHAnsi" w:cstheme="minorHAnsi"/>
                <w:i/>
                <w:sz w:val="22"/>
                <w:szCs w:val="22"/>
              </w:rPr>
            </w:pPr>
            <w:r w:rsidRPr="00FF5E31">
              <w:rPr>
                <w:rFonts w:asciiTheme="minorHAnsi" w:hAnsiTheme="minorHAnsi" w:cstheme="minorHAnsi"/>
                <w:sz w:val="22"/>
                <w:szCs w:val="22"/>
              </w:rPr>
              <w:t>Subject</w:t>
            </w:r>
          </w:p>
        </w:tc>
        <w:tc>
          <w:tcPr>
            <w:tcW w:w="3708" w:type="dxa"/>
            <w:gridSpan w:val="2"/>
            <w:tcBorders>
              <w:bottom w:val="single" w:sz="8" w:space="0" w:color="auto"/>
            </w:tcBorders>
          </w:tcPr>
          <w:p w:rsidR="00EF5F62" w:rsidRPr="00FF5E31" w:rsidRDefault="00EF5F62" w:rsidP="00EF5F62">
            <w:pPr>
              <w:pStyle w:val="DefaultText"/>
              <w:rPr>
                <w:rFonts w:asciiTheme="minorHAnsi" w:hAnsiTheme="minorHAnsi" w:cstheme="minorHAnsi"/>
                <w:iCs/>
                <w:sz w:val="22"/>
                <w:szCs w:val="22"/>
              </w:rPr>
            </w:pPr>
          </w:p>
        </w:tc>
      </w:tr>
      <w:tr w:rsidR="00EF5F62" w:rsidRPr="00FF5E31" w:rsidTr="00EF5F62">
        <w:tc>
          <w:tcPr>
            <w:tcW w:w="1728" w:type="dxa"/>
          </w:tcPr>
          <w:p w:rsidR="00EF5F62" w:rsidRPr="00FF5E31" w:rsidRDefault="00EF5F62" w:rsidP="00EF5F62">
            <w:pPr>
              <w:pStyle w:val="DefaultText"/>
              <w:rPr>
                <w:rFonts w:asciiTheme="minorHAnsi" w:hAnsiTheme="minorHAnsi" w:cstheme="minorHAnsi"/>
                <w:i/>
                <w:sz w:val="22"/>
                <w:szCs w:val="22"/>
              </w:rPr>
            </w:pPr>
            <w:r w:rsidRPr="00FF5E31">
              <w:rPr>
                <w:rFonts w:asciiTheme="minorHAnsi" w:hAnsiTheme="minorHAnsi" w:cstheme="minorHAnsi"/>
                <w:sz w:val="22"/>
                <w:szCs w:val="22"/>
              </w:rPr>
              <w:t xml:space="preserve">Grade Level </w:t>
            </w:r>
          </w:p>
        </w:tc>
        <w:tc>
          <w:tcPr>
            <w:tcW w:w="1440" w:type="dxa"/>
            <w:tcBorders>
              <w:bottom w:val="single" w:sz="8" w:space="0" w:color="auto"/>
            </w:tcBorders>
          </w:tcPr>
          <w:p w:rsidR="00EF5F62" w:rsidRPr="00FF5E31" w:rsidRDefault="00EF5F62" w:rsidP="00EF5F62">
            <w:pPr>
              <w:pStyle w:val="DefaultText"/>
              <w:rPr>
                <w:rFonts w:asciiTheme="minorHAnsi" w:hAnsiTheme="minorHAnsi" w:cstheme="minorHAnsi"/>
                <w:iCs/>
                <w:sz w:val="22"/>
                <w:szCs w:val="22"/>
              </w:rPr>
            </w:pPr>
          </w:p>
        </w:tc>
        <w:tc>
          <w:tcPr>
            <w:tcW w:w="4500" w:type="dxa"/>
            <w:gridSpan w:val="3"/>
          </w:tcPr>
          <w:p w:rsidR="00EF5F62" w:rsidRPr="00FF5E31" w:rsidRDefault="00EF5F62" w:rsidP="00EF5F62">
            <w:pPr>
              <w:pStyle w:val="DefaultText"/>
              <w:jc w:val="right"/>
              <w:rPr>
                <w:rFonts w:asciiTheme="minorHAnsi" w:hAnsiTheme="minorHAnsi" w:cstheme="minorHAnsi"/>
                <w:i/>
                <w:sz w:val="22"/>
                <w:szCs w:val="22"/>
              </w:rPr>
            </w:pPr>
            <w:r w:rsidRPr="00FF5E31">
              <w:rPr>
                <w:rFonts w:asciiTheme="minorHAnsi" w:hAnsiTheme="minorHAnsi" w:cstheme="minorHAnsi"/>
                <w:sz w:val="22"/>
                <w:szCs w:val="22"/>
              </w:rPr>
              <w:t>Period / Time and Date of Lesson</w:t>
            </w:r>
          </w:p>
        </w:tc>
        <w:tc>
          <w:tcPr>
            <w:tcW w:w="2628" w:type="dxa"/>
            <w:tcBorders>
              <w:bottom w:val="single" w:sz="8" w:space="0" w:color="auto"/>
            </w:tcBorders>
          </w:tcPr>
          <w:p w:rsidR="00EF5F62" w:rsidRPr="00FF5E31" w:rsidRDefault="00EF5F62" w:rsidP="00EF5F62">
            <w:pPr>
              <w:pStyle w:val="DefaultText"/>
              <w:rPr>
                <w:rFonts w:asciiTheme="minorHAnsi" w:hAnsiTheme="minorHAnsi" w:cstheme="minorHAnsi"/>
                <w:iCs/>
                <w:sz w:val="22"/>
                <w:szCs w:val="22"/>
              </w:rPr>
            </w:pPr>
          </w:p>
        </w:tc>
      </w:tr>
      <w:tr w:rsidR="00EF5F62" w:rsidRPr="00FF5E31" w:rsidTr="00EF5F62">
        <w:tc>
          <w:tcPr>
            <w:tcW w:w="1728" w:type="dxa"/>
          </w:tcPr>
          <w:p w:rsidR="00EF5F62" w:rsidRPr="00FF5E31" w:rsidRDefault="00EF5F62" w:rsidP="00EF5F62">
            <w:pPr>
              <w:pStyle w:val="DefaultText"/>
              <w:rPr>
                <w:rFonts w:asciiTheme="minorHAnsi" w:hAnsiTheme="minorHAnsi" w:cstheme="minorHAnsi"/>
                <w:i/>
                <w:sz w:val="22"/>
                <w:szCs w:val="22"/>
              </w:rPr>
            </w:pPr>
            <w:r w:rsidRPr="00FF5E31">
              <w:rPr>
                <w:rFonts w:asciiTheme="minorHAnsi" w:hAnsiTheme="minorHAnsi" w:cstheme="minorHAnsi"/>
                <w:sz w:val="22"/>
                <w:szCs w:val="22"/>
              </w:rPr>
              <w:t>Administrator</w:t>
            </w:r>
          </w:p>
        </w:tc>
        <w:tc>
          <w:tcPr>
            <w:tcW w:w="3420" w:type="dxa"/>
            <w:gridSpan w:val="2"/>
            <w:tcBorders>
              <w:bottom w:val="single" w:sz="8" w:space="0" w:color="auto"/>
            </w:tcBorders>
          </w:tcPr>
          <w:p w:rsidR="00EF5F62" w:rsidRPr="00FF5E31" w:rsidRDefault="00EF5F62" w:rsidP="00EF5F62">
            <w:pPr>
              <w:pStyle w:val="DefaultText"/>
              <w:rPr>
                <w:rFonts w:asciiTheme="minorHAnsi" w:hAnsiTheme="minorHAnsi" w:cstheme="minorHAnsi"/>
                <w:iCs/>
                <w:sz w:val="22"/>
                <w:szCs w:val="22"/>
              </w:rPr>
            </w:pPr>
          </w:p>
        </w:tc>
        <w:tc>
          <w:tcPr>
            <w:tcW w:w="1440" w:type="dxa"/>
          </w:tcPr>
          <w:p w:rsidR="00EF5F62" w:rsidRPr="00FF5E31" w:rsidRDefault="00EF5F62" w:rsidP="00EF5F62">
            <w:pPr>
              <w:pStyle w:val="DefaultText"/>
              <w:jc w:val="right"/>
              <w:rPr>
                <w:rFonts w:asciiTheme="minorHAnsi" w:hAnsiTheme="minorHAnsi" w:cstheme="minorHAnsi"/>
                <w:i/>
                <w:sz w:val="22"/>
                <w:szCs w:val="22"/>
              </w:rPr>
            </w:pPr>
            <w:r w:rsidRPr="00FF5E31">
              <w:rPr>
                <w:rFonts w:asciiTheme="minorHAnsi" w:hAnsiTheme="minorHAnsi" w:cstheme="minorHAnsi"/>
                <w:sz w:val="22"/>
                <w:szCs w:val="22"/>
              </w:rPr>
              <w:t>School</w:t>
            </w:r>
          </w:p>
        </w:tc>
        <w:tc>
          <w:tcPr>
            <w:tcW w:w="3708" w:type="dxa"/>
            <w:gridSpan w:val="2"/>
            <w:tcBorders>
              <w:bottom w:val="single" w:sz="8" w:space="0" w:color="auto"/>
            </w:tcBorders>
          </w:tcPr>
          <w:p w:rsidR="00EF5F62" w:rsidRPr="00FF5E31" w:rsidRDefault="00EF5F62" w:rsidP="00EF5F62">
            <w:pPr>
              <w:pStyle w:val="DefaultText"/>
              <w:rPr>
                <w:rFonts w:asciiTheme="minorHAnsi" w:hAnsiTheme="minorHAnsi" w:cstheme="minorHAnsi"/>
                <w:iCs/>
                <w:sz w:val="22"/>
                <w:szCs w:val="22"/>
              </w:rPr>
            </w:pPr>
          </w:p>
        </w:tc>
      </w:tr>
    </w:tbl>
    <w:p w:rsidR="00EF5F62" w:rsidRPr="00FF5E31" w:rsidRDefault="00EF5F62" w:rsidP="00EF5F62">
      <w:pPr>
        <w:pStyle w:val="DefaultText"/>
        <w:numPr>
          <w:ilvl w:val="12"/>
          <w:numId w:val="0"/>
        </w:numPr>
        <w:rPr>
          <w:rFonts w:asciiTheme="minorHAnsi" w:hAnsiTheme="minorHAnsi" w:cstheme="minorHAnsi"/>
          <w:sz w:val="22"/>
          <w:szCs w:val="22"/>
        </w:rPr>
      </w:pPr>
    </w:p>
    <w:p w:rsidR="00EF5F62" w:rsidRPr="00FF5E31" w:rsidRDefault="00EF5F62" w:rsidP="00EF5F62">
      <w:pPr>
        <w:pStyle w:val="DefaultText"/>
        <w:numPr>
          <w:ilvl w:val="12"/>
          <w:numId w:val="0"/>
        </w:numPr>
        <w:rPr>
          <w:rFonts w:asciiTheme="minorHAnsi" w:hAnsiTheme="minorHAnsi" w:cstheme="minorHAnsi"/>
          <w:b/>
          <w:sz w:val="22"/>
          <w:szCs w:val="22"/>
        </w:rPr>
      </w:pPr>
    </w:p>
    <w:p w:rsidR="00EF5F62" w:rsidRPr="00FF5E31" w:rsidRDefault="00EF5F62" w:rsidP="00FA0674">
      <w:pPr>
        <w:pStyle w:val="DefaultText"/>
        <w:numPr>
          <w:ilvl w:val="0"/>
          <w:numId w:val="7"/>
        </w:numPr>
        <w:ind w:left="0" w:firstLine="0"/>
        <w:rPr>
          <w:rFonts w:asciiTheme="minorHAnsi" w:hAnsiTheme="minorHAnsi" w:cstheme="minorHAnsi"/>
          <w:b/>
          <w:sz w:val="22"/>
          <w:szCs w:val="22"/>
        </w:rPr>
      </w:pPr>
      <w:r w:rsidRPr="00FF5E31">
        <w:rPr>
          <w:rFonts w:asciiTheme="minorHAnsi" w:hAnsiTheme="minorHAnsi" w:cstheme="minorHAnsi"/>
          <w:b/>
          <w:sz w:val="22"/>
          <w:szCs w:val="22"/>
        </w:rPr>
        <w:t>Engaging and Supporting All Students in Learning</w:t>
      </w:r>
    </w:p>
    <w:p w:rsidR="00EF5F62" w:rsidRPr="00FF5E31" w:rsidRDefault="00EF5F62" w:rsidP="00EF5F62">
      <w:pPr>
        <w:pStyle w:val="DefaultText"/>
        <w:tabs>
          <w:tab w:val="left" w:pos="360"/>
        </w:tabs>
        <w:ind w:left="360"/>
        <w:rPr>
          <w:rFonts w:asciiTheme="minorHAnsi" w:hAnsiTheme="minorHAnsi" w:cstheme="minorHAnsi"/>
          <w:sz w:val="22"/>
          <w:szCs w:val="22"/>
        </w:rPr>
      </w:pPr>
      <w:r w:rsidRPr="00FF5E31">
        <w:rPr>
          <w:rFonts w:asciiTheme="minorHAnsi" w:hAnsiTheme="minorHAnsi" w:cstheme="minorHAnsi"/>
          <w:sz w:val="22"/>
          <w:szCs w:val="22"/>
        </w:rPr>
        <w:t>How will you engage the students and maintain their involvement during the instruction and activities?</w:t>
      </w:r>
    </w:p>
    <w:p w:rsidR="00EF5F62" w:rsidRPr="00FF5E31" w:rsidRDefault="00EF5F62" w:rsidP="00EF5F62">
      <w:pPr>
        <w:pStyle w:val="DefaultText"/>
        <w:numPr>
          <w:ilvl w:val="12"/>
          <w:numId w:val="0"/>
        </w:numPr>
        <w:rPr>
          <w:rFonts w:asciiTheme="minorHAnsi" w:hAnsiTheme="minorHAnsi" w:cstheme="minorHAnsi"/>
          <w:sz w:val="22"/>
          <w:szCs w:val="22"/>
        </w:rPr>
      </w:pPr>
    </w:p>
    <w:p w:rsidR="00EF5F62" w:rsidRPr="00FF5E31" w:rsidRDefault="00EF5F62" w:rsidP="00EF5F62">
      <w:pPr>
        <w:pStyle w:val="DefaultText"/>
        <w:numPr>
          <w:ilvl w:val="12"/>
          <w:numId w:val="0"/>
        </w:numPr>
        <w:rPr>
          <w:rFonts w:asciiTheme="minorHAnsi" w:hAnsiTheme="minorHAnsi" w:cstheme="minorHAnsi"/>
          <w:sz w:val="22"/>
          <w:szCs w:val="22"/>
        </w:rPr>
      </w:pPr>
    </w:p>
    <w:p w:rsidR="00EF5F62" w:rsidRPr="00FF5E31" w:rsidRDefault="00EF5F62" w:rsidP="00FA0674">
      <w:pPr>
        <w:pStyle w:val="DefaultText"/>
        <w:numPr>
          <w:ilvl w:val="0"/>
          <w:numId w:val="8"/>
        </w:numPr>
        <w:ind w:left="0" w:firstLine="0"/>
        <w:rPr>
          <w:rFonts w:asciiTheme="minorHAnsi" w:hAnsiTheme="minorHAnsi" w:cstheme="minorHAnsi"/>
          <w:b/>
          <w:sz w:val="22"/>
          <w:szCs w:val="22"/>
        </w:rPr>
      </w:pPr>
      <w:r w:rsidRPr="00FF5E31">
        <w:rPr>
          <w:rFonts w:asciiTheme="minorHAnsi" w:hAnsiTheme="minorHAnsi" w:cstheme="minorHAnsi"/>
          <w:b/>
          <w:sz w:val="22"/>
          <w:szCs w:val="22"/>
        </w:rPr>
        <w:t>Creating and Maintaining Effective Environments for Student Learning</w:t>
      </w: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What methods do you use to maintain an effective learning environment?</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FA0674">
      <w:pPr>
        <w:pStyle w:val="DefaultText"/>
        <w:numPr>
          <w:ilvl w:val="0"/>
          <w:numId w:val="9"/>
        </w:numPr>
        <w:ind w:left="0" w:firstLine="0"/>
        <w:rPr>
          <w:rFonts w:asciiTheme="minorHAnsi" w:hAnsiTheme="minorHAnsi" w:cstheme="minorHAnsi"/>
          <w:b/>
          <w:sz w:val="22"/>
          <w:szCs w:val="22"/>
        </w:rPr>
      </w:pPr>
      <w:r w:rsidRPr="00FF5E31">
        <w:rPr>
          <w:rFonts w:asciiTheme="minorHAnsi" w:hAnsiTheme="minorHAnsi" w:cstheme="minorHAnsi"/>
          <w:b/>
          <w:sz w:val="22"/>
          <w:szCs w:val="22"/>
        </w:rPr>
        <w:t>Understanding and Organizing Subject Matter for Student Learning</w:t>
      </w: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What decisions did you make in organizing the content activities of this lesson?</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FA0674">
      <w:pPr>
        <w:pStyle w:val="DefaultText"/>
        <w:numPr>
          <w:ilvl w:val="0"/>
          <w:numId w:val="10"/>
        </w:numPr>
        <w:rPr>
          <w:rFonts w:asciiTheme="minorHAnsi" w:hAnsiTheme="minorHAnsi" w:cstheme="minorHAnsi"/>
          <w:b/>
          <w:sz w:val="22"/>
          <w:szCs w:val="22"/>
        </w:rPr>
      </w:pPr>
      <w:r w:rsidRPr="00FF5E31">
        <w:rPr>
          <w:rFonts w:asciiTheme="minorHAnsi" w:hAnsiTheme="minorHAnsi" w:cstheme="minorHAnsi"/>
          <w:b/>
          <w:sz w:val="22"/>
          <w:szCs w:val="22"/>
        </w:rPr>
        <w:t>Planning Instruction and Designing Learning Experiences / Assessing Student Learning</w:t>
      </w: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What activities and assessment preceded this lesson?</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What are the academic standards of this lesson?</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What activities will you do to accomplish the objectives?</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tabs>
          <w:tab w:val="left" w:pos="360"/>
        </w:tabs>
        <w:ind w:left="360"/>
        <w:rPr>
          <w:rFonts w:asciiTheme="minorHAnsi" w:hAnsiTheme="minorHAnsi" w:cstheme="minorHAnsi"/>
          <w:sz w:val="22"/>
          <w:szCs w:val="22"/>
        </w:rPr>
      </w:pPr>
      <w:r w:rsidRPr="00FF5E31">
        <w:rPr>
          <w:rFonts w:asciiTheme="minorHAnsi" w:hAnsiTheme="minorHAnsi" w:cstheme="minorHAnsi"/>
          <w:sz w:val="22"/>
          <w:szCs w:val="22"/>
        </w:rPr>
        <w:t>What assessment will you use during or after the lesson to determine if the students are meeting the learning objectives?</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How will you determine what the next learning objectives will be?</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tab/>
        <w:t>In which area(s) would you like specific feedback from the administrator?</w:t>
      </w:r>
    </w:p>
    <w:p w:rsidR="00EF5F62" w:rsidRPr="00FF5E31" w:rsidRDefault="00EF5F62" w:rsidP="00EF5F62">
      <w:pPr>
        <w:pStyle w:val="DefaultText"/>
        <w:tabs>
          <w:tab w:val="left" w:pos="360"/>
        </w:tabs>
        <w:rPr>
          <w:rFonts w:ascii="Baskerville" w:hAnsi="Baskerville"/>
        </w:rPr>
      </w:pPr>
    </w:p>
    <w:p w:rsidR="00EF5F62" w:rsidRPr="00FF5E31" w:rsidRDefault="00EF5F62" w:rsidP="00EF5F62">
      <w:pPr>
        <w:pStyle w:val="DefaultText"/>
        <w:tabs>
          <w:tab w:val="left" w:pos="360"/>
        </w:tabs>
        <w:rPr>
          <w:rFonts w:ascii="Baskerville" w:hAnsi="Baskerville"/>
        </w:rPr>
      </w:pPr>
    </w:p>
    <w:p w:rsidR="004A6DAA" w:rsidRPr="00FF5E31" w:rsidRDefault="004A6DAA" w:rsidP="00EF5F62">
      <w:pPr>
        <w:pStyle w:val="DefaultText"/>
        <w:jc w:val="center"/>
        <w:rPr>
          <w:rFonts w:ascii="Calibri" w:hAnsi="Calibri"/>
          <w:b/>
          <w:szCs w:val="24"/>
        </w:rPr>
      </w:pPr>
    </w:p>
    <w:p w:rsidR="002E26E1" w:rsidRPr="00FF5E31" w:rsidRDefault="002E26E1" w:rsidP="00EF5F62">
      <w:pPr>
        <w:pStyle w:val="DefaultText"/>
        <w:jc w:val="center"/>
        <w:rPr>
          <w:rFonts w:ascii="Calibri" w:hAnsi="Calibri"/>
          <w:b/>
          <w:szCs w:val="24"/>
        </w:rPr>
      </w:pPr>
    </w:p>
    <w:p w:rsidR="00EF5F62" w:rsidRPr="00FF5E31" w:rsidRDefault="00EF5F62" w:rsidP="00EF5F62">
      <w:pPr>
        <w:pStyle w:val="DefaultText"/>
        <w:jc w:val="center"/>
        <w:rPr>
          <w:rFonts w:ascii="Calibri" w:hAnsi="Calibri"/>
          <w:b/>
          <w:szCs w:val="24"/>
        </w:rPr>
      </w:pPr>
      <w:r w:rsidRPr="00FF5E31">
        <w:rPr>
          <w:rFonts w:ascii="Calibri" w:hAnsi="Calibri"/>
          <w:b/>
          <w:szCs w:val="24"/>
        </w:rPr>
        <w:lastRenderedPageBreak/>
        <w:t>Appendix A-9</w:t>
      </w:r>
    </w:p>
    <w:p w:rsidR="00EF5F62" w:rsidRPr="00FF5E31" w:rsidRDefault="00EF5F62" w:rsidP="00EF5F62">
      <w:pPr>
        <w:pStyle w:val="DefaultText"/>
        <w:jc w:val="center"/>
        <w:rPr>
          <w:rFonts w:ascii="Copperplate Gothic Light" w:hAnsi="Copperplate Gothic Light"/>
          <w:b/>
          <w:sz w:val="40"/>
          <w:szCs w:val="40"/>
        </w:rPr>
      </w:pPr>
      <w:r w:rsidRPr="00FF5E31">
        <w:rPr>
          <w:rFonts w:ascii="Copperplate Gothic Light" w:hAnsi="Copperplate Gothic Light"/>
          <w:b/>
          <w:sz w:val="40"/>
          <w:szCs w:val="40"/>
        </w:rPr>
        <w:t>Tier I   Directe</w:t>
      </w:r>
      <w:r w:rsidR="0000349B" w:rsidRPr="00FF5E31">
        <w:rPr>
          <w:rFonts w:ascii="Copperplate Gothic Light" w:hAnsi="Copperplate Gothic Light"/>
          <w:b/>
          <w:sz w:val="40"/>
          <w:szCs w:val="40"/>
        </w:rPr>
        <w:t>d</w:t>
      </w:r>
      <w:r w:rsidRPr="00FF5E31">
        <w:rPr>
          <w:rFonts w:ascii="Copperplate Gothic Light" w:hAnsi="Copperplate Gothic Light"/>
          <w:b/>
          <w:sz w:val="40"/>
          <w:szCs w:val="40"/>
        </w:rPr>
        <w:t xml:space="preserve"> Supervision</w:t>
      </w:r>
    </w:p>
    <w:p w:rsidR="00EF5F62" w:rsidRPr="00FF5E31" w:rsidRDefault="00EF5F62" w:rsidP="00EF5F62">
      <w:pPr>
        <w:pStyle w:val="DefaultText"/>
        <w:jc w:val="center"/>
        <w:rPr>
          <w:rFonts w:ascii="Copperplate Gothic Light" w:hAnsi="Copperplate Gothic Light"/>
          <w:b/>
          <w:sz w:val="28"/>
          <w:szCs w:val="28"/>
        </w:rPr>
      </w:pPr>
      <w:r w:rsidRPr="00FF5E31">
        <w:rPr>
          <w:rFonts w:ascii="Copperplate Gothic Light" w:hAnsi="Copperplate Gothic Light"/>
          <w:b/>
          <w:sz w:val="28"/>
          <w:szCs w:val="28"/>
        </w:rPr>
        <w:t>Classroom Observation / Post-Observation Conference</w:t>
      </w:r>
    </w:p>
    <w:p w:rsidR="00EF5F62" w:rsidRPr="00FF5E31" w:rsidRDefault="00EF5F62" w:rsidP="00EF5F62">
      <w:pPr>
        <w:pStyle w:val="DefaultText"/>
        <w:jc w:val="center"/>
        <w:rPr>
          <w:rFonts w:asciiTheme="minorHAnsi" w:hAnsiTheme="minorHAnsi" w:cstheme="minorHAnsi"/>
          <w:i/>
          <w:sz w:val="22"/>
          <w:szCs w:val="22"/>
        </w:rPr>
      </w:pPr>
      <w:r w:rsidRPr="00FF5E31">
        <w:rPr>
          <w:rFonts w:asciiTheme="minorHAnsi" w:hAnsiTheme="minorHAnsi" w:cstheme="minorHAnsi"/>
          <w:i/>
          <w:sz w:val="22"/>
          <w:szCs w:val="22"/>
        </w:rPr>
        <w:t>(For administrator’s use during classroom observation and discussion with the teacher at the post-observation conference)</w:t>
      </w:r>
    </w:p>
    <w:p w:rsidR="00EF5F62" w:rsidRPr="00FF5E31" w:rsidRDefault="00EF5F62" w:rsidP="00EF5F62">
      <w:pPr>
        <w:pStyle w:val="DefaultText"/>
        <w:jc w:val="center"/>
        <w:rPr>
          <w:rFonts w:asciiTheme="minorHAnsi" w:hAnsiTheme="minorHAnsi" w:cstheme="minorHAnsi"/>
          <w:i/>
          <w:sz w:val="22"/>
          <w:szCs w:val="22"/>
        </w:rPr>
      </w:pPr>
    </w:p>
    <w:tbl>
      <w:tblPr>
        <w:tblW w:w="0" w:type="auto"/>
        <w:tblLook w:val="0000" w:firstRow="0" w:lastRow="0" w:firstColumn="0" w:lastColumn="0" w:noHBand="0" w:noVBand="0"/>
      </w:tblPr>
      <w:tblGrid>
        <w:gridCol w:w="1249"/>
        <w:gridCol w:w="1181"/>
        <w:gridCol w:w="928"/>
        <w:gridCol w:w="1790"/>
        <w:gridCol w:w="187"/>
        <w:gridCol w:w="1073"/>
        <w:gridCol w:w="307"/>
        <w:gridCol w:w="907"/>
        <w:gridCol w:w="1757"/>
        <w:gridCol w:w="917"/>
      </w:tblGrid>
      <w:tr w:rsidR="00EF5F62" w:rsidRPr="00FF5E31" w:rsidTr="00EF5F62">
        <w:trPr>
          <w:cantSplit/>
        </w:trPr>
        <w:tc>
          <w:tcPr>
            <w:tcW w:w="1249" w:type="dxa"/>
          </w:tcPr>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Teacher</w:t>
            </w:r>
          </w:p>
        </w:tc>
        <w:tc>
          <w:tcPr>
            <w:tcW w:w="3899" w:type="dxa"/>
            <w:gridSpan w:val="3"/>
            <w:tcBorders>
              <w:bottom w:val="single" w:sz="4" w:space="0" w:color="auto"/>
            </w:tcBorders>
          </w:tcPr>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
                  <w:enabled/>
                  <w:calcOnExit w:val="0"/>
                  <w:textInput/>
                </w:ffData>
              </w:fldChar>
            </w:r>
            <w:bookmarkStart w:id="39" w:name="Text1"/>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39"/>
          </w:p>
        </w:tc>
        <w:tc>
          <w:tcPr>
            <w:tcW w:w="1260" w:type="dxa"/>
            <w:gridSpan w:val="2"/>
          </w:tcPr>
          <w:p w:rsidR="00EF5F62" w:rsidRPr="00FF5E31" w:rsidRDefault="00EF5F62" w:rsidP="00EF5F62">
            <w:pPr>
              <w:pStyle w:val="DefaultText"/>
              <w:jc w:val="right"/>
              <w:rPr>
                <w:rFonts w:asciiTheme="minorHAnsi" w:hAnsiTheme="minorHAnsi" w:cstheme="minorHAnsi"/>
                <w:sz w:val="22"/>
                <w:szCs w:val="22"/>
              </w:rPr>
            </w:pPr>
            <w:r w:rsidRPr="00FF5E31">
              <w:rPr>
                <w:rFonts w:asciiTheme="minorHAnsi" w:hAnsiTheme="minorHAnsi" w:cstheme="minorHAnsi"/>
                <w:sz w:val="22"/>
                <w:szCs w:val="22"/>
              </w:rPr>
              <w:t>School</w:t>
            </w:r>
          </w:p>
        </w:tc>
        <w:tc>
          <w:tcPr>
            <w:tcW w:w="3888" w:type="dxa"/>
            <w:gridSpan w:val="4"/>
            <w:tcBorders>
              <w:bottom w:val="single" w:sz="4" w:space="0" w:color="auto"/>
            </w:tcBorders>
          </w:tcPr>
          <w:p w:rsidR="00EF5F62" w:rsidRPr="00FF5E31" w:rsidRDefault="00EF5F62" w:rsidP="00EF5F62">
            <w:pPr>
              <w:pStyle w:val="DefaultText"/>
              <w:rPr>
                <w:rFonts w:asciiTheme="minorHAnsi" w:hAnsiTheme="minorHAnsi" w:cstheme="minorHAnsi"/>
                <w:sz w:val="22"/>
                <w:szCs w:val="22"/>
              </w:rPr>
            </w:pPr>
          </w:p>
        </w:tc>
      </w:tr>
      <w:tr w:rsidR="00EF5F62" w:rsidRPr="00FF5E31" w:rsidTr="00EF5F62">
        <w:tc>
          <w:tcPr>
            <w:tcW w:w="1249" w:type="dxa"/>
            <w:vAlign w:val="bottom"/>
          </w:tcPr>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D</w:t>
            </w:r>
            <w:bookmarkStart w:id="40" w:name="Text4"/>
            <w:r w:rsidRPr="00FF5E31">
              <w:rPr>
                <w:rFonts w:asciiTheme="minorHAnsi" w:hAnsiTheme="minorHAnsi" w:cstheme="minorHAnsi"/>
                <w:sz w:val="22"/>
                <w:szCs w:val="22"/>
              </w:rPr>
              <w:t>ate(s)</w:t>
            </w:r>
          </w:p>
        </w:tc>
        <w:tc>
          <w:tcPr>
            <w:tcW w:w="2109" w:type="dxa"/>
            <w:gridSpan w:val="2"/>
            <w:tcBorders>
              <w:top w:val="single" w:sz="4" w:space="0" w:color="auto"/>
              <w:bottom w:val="single" w:sz="8" w:space="0" w:color="auto"/>
            </w:tcBorders>
            <w:vAlign w:val="bottom"/>
          </w:tcPr>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3"/>
                  <w:enabled/>
                  <w:calcOnExit w:val="0"/>
                  <w:textInput/>
                </w:ffData>
              </w:fldChar>
            </w:r>
            <w:bookmarkStart w:id="41" w:name="Text3"/>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1"/>
          </w:p>
        </w:tc>
        <w:tc>
          <w:tcPr>
            <w:tcW w:w="1977" w:type="dxa"/>
            <w:gridSpan w:val="2"/>
            <w:vAlign w:val="bottom"/>
          </w:tcPr>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Subject/Grade </w:t>
            </w:r>
          </w:p>
        </w:tc>
        <w:tc>
          <w:tcPr>
            <w:tcW w:w="2287" w:type="dxa"/>
            <w:gridSpan w:val="3"/>
            <w:tcBorders>
              <w:bottom w:val="single" w:sz="8" w:space="0" w:color="auto"/>
            </w:tcBorders>
            <w:vAlign w:val="bottom"/>
          </w:tcPr>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4"/>
                  <w:enabled/>
                  <w:calcOnExit w:val="0"/>
                  <w:textInput/>
                </w:ffData>
              </w:fldChar>
            </w:r>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0"/>
          </w:p>
        </w:tc>
        <w:tc>
          <w:tcPr>
            <w:tcW w:w="2674" w:type="dxa"/>
            <w:gridSpan w:val="2"/>
          </w:tcPr>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Probation year</w:t>
            </w:r>
          </w:p>
          <w:p w:rsidR="00EF5F62" w:rsidRPr="00FF5E31" w:rsidRDefault="00EF5F62" w:rsidP="008A64D5">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  1 </w:t>
            </w:r>
            <w:r w:rsidR="00BD3467" w:rsidRPr="00FF5E31">
              <w:rPr>
                <w:rFonts w:asciiTheme="minorHAnsi" w:hAnsiTheme="minorHAnsi" w:cstheme="minorHAnsi"/>
                <w:sz w:val="22"/>
                <w:szCs w:val="22"/>
              </w:rPr>
              <w:fldChar w:fldCharType="begin">
                <w:ffData>
                  <w:name w:val="Check2"/>
                  <w:enabled/>
                  <w:calcOnExit w:val="0"/>
                  <w:checkBox>
                    <w:sizeAuto/>
                    <w:default w:val="0"/>
                  </w:checkBox>
                </w:ffData>
              </w:fldChar>
            </w:r>
            <w:bookmarkStart w:id="42" w:name="Check2"/>
            <w:r w:rsidRPr="00FF5E31">
              <w:rPr>
                <w:rFonts w:asciiTheme="minorHAnsi" w:hAnsiTheme="minorHAnsi" w:cstheme="minorHAnsi"/>
                <w:sz w:val="22"/>
                <w:szCs w:val="22"/>
              </w:rPr>
              <w:instrText xml:space="preserve"> FORMCHECKBOX </w:instrText>
            </w:r>
            <w:r w:rsidR="00BD3467" w:rsidRPr="00FF5E31">
              <w:rPr>
                <w:rFonts w:asciiTheme="minorHAnsi" w:hAnsiTheme="minorHAnsi" w:cstheme="minorHAnsi"/>
                <w:sz w:val="22"/>
                <w:szCs w:val="22"/>
              </w:rPr>
            </w:r>
            <w:r w:rsidR="00BD3467" w:rsidRPr="00FF5E31">
              <w:rPr>
                <w:rFonts w:asciiTheme="minorHAnsi" w:hAnsiTheme="minorHAnsi" w:cstheme="minorHAnsi"/>
                <w:sz w:val="22"/>
                <w:szCs w:val="22"/>
              </w:rPr>
              <w:fldChar w:fldCharType="end"/>
            </w:r>
            <w:bookmarkEnd w:id="42"/>
            <w:r w:rsidRPr="00FF5E31">
              <w:rPr>
                <w:rFonts w:asciiTheme="minorHAnsi" w:hAnsiTheme="minorHAnsi" w:cstheme="minorHAnsi"/>
                <w:sz w:val="22"/>
                <w:szCs w:val="22"/>
              </w:rPr>
              <w:t xml:space="preserve"> 2 </w:t>
            </w:r>
            <w:r w:rsidR="00BD3467" w:rsidRPr="00FF5E31">
              <w:rPr>
                <w:rFonts w:asciiTheme="minorHAnsi" w:hAnsiTheme="minorHAnsi" w:cstheme="minorHAnsi"/>
                <w:sz w:val="22"/>
                <w:szCs w:val="22"/>
              </w:rPr>
              <w:fldChar w:fldCharType="begin">
                <w:ffData>
                  <w:name w:val="Check3"/>
                  <w:enabled/>
                  <w:calcOnExit w:val="0"/>
                  <w:checkBox>
                    <w:sizeAuto/>
                    <w:default w:val="0"/>
                  </w:checkBox>
                </w:ffData>
              </w:fldChar>
            </w:r>
            <w:bookmarkStart w:id="43" w:name="Check3"/>
            <w:r w:rsidRPr="00FF5E31">
              <w:rPr>
                <w:rFonts w:asciiTheme="minorHAnsi" w:hAnsiTheme="minorHAnsi" w:cstheme="minorHAnsi"/>
                <w:sz w:val="22"/>
                <w:szCs w:val="22"/>
              </w:rPr>
              <w:instrText xml:space="preserve"> FORMCHECKBOX </w:instrText>
            </w:r>
            <w:r w:rsidR="00BD3467" w:rsidRPr="00FF5E31">
              <w:rPr>
                <w:rFonts w:asciiTheme="minorHAnsi" w:hAnsiTheme="minorHAnsi" w:cstheme="minorHAnsi"/>
                <w:sz w:val="22"/>
                <w:szCs w:val="22"/>
              </w:rPr>
            </w:r>
            <w:r w:rsidR="00BD3467" w:rsidRPr="00FF5E31">
              <w:rPr>
                <w:rFonts w:asciiTheme="minorHAnsi" w:hAnsiTheme="minorHAnsi" w:cstheme="minorHAnsi"/>
                <w:sz w:val="22"/>
                <w:szCs w:val="22"/>
              </w:rPr>
              <w:fldChar w:fldCharType="end"/>
            </w:r>
            <w:bookmarkEnd w:id="43"/>
            <w:r w:rsidRPr="00FF5E31">
              <w:rPr>
                <w:rFonts w:asciiTheme="minorHAnsi" w:hAnsiTheme="minorHAnsi" w:cstheme="minorHAnsi"/>
                <w:sz w:val="22"/>
                <w:szCs w:val="22"/>
              </w:rPr>
              <w:t xml:space="preserve"> 3</w:t>
            </w:r>
            <w:r w:rsidR="008A64D5" w:rsidRPr="00FF5E31">
              <w:rPr>
                <w:rFonts w:asciiTheme="minorHAnsi" w:hAnsiTheme="minorHAnsi" w:cstheme="minorHAnsi"/>
                <w:sz w:val="22"/>
                <w:szCs w:val="22"/>
              </w:rPr>
              <w:t xml:space="preserve"> </w:t>
            </w:r>
            <w:r w:rsidR="00BD3467" w:rsidRPr="00FF5E31">
              <w:rPr>
                <w:rFonts w:asciiTheme="minorHAnsi" w:hAnsiTheme="minorHAnsi" w:cstheme="minorHAnsi"/>
                <w:sz w:val="22"/>
                <w:szCs w:val="22"/>
              </w:rPr>
              <w:fldChar w:fldCharType="begin">
                <w:ffData>
                  <w:name w:val="Check4"/>
                  <w:enabled/>
                  <w:calcOnExit w:val="0"/>
                  <w:checkBox>
                    <w:sizeAuto/>
                    <w:default w:val="0"/>
                  </w:checkBox>
                </w:ffData>
              </w:fldChar>
            </w:r>
            <w:r w:rsidR="008A64D5" w:rsidRPr="00FF5E31">
              <w:rPr>
                <w:rFonts w:asciiTheme="minorHAnsi" w:hAnsiTheme="minorHAnsi" w:cstheme="minorHAnsi"/>
                <w:sz w:val="22"/>
                <w:szCs w:val="22"/>
              </w:rPr>
              <w:instrText xml:space="preserve"> FORMCHECKBOX </w:instrText>
            </w:r>
            <w:r w:rsidR="00BD3467" w:rsidRPr="00FF5E31">
              <w:rPr>
                <w:rFonts w:asciiTheme="minorHAnsi" w:hAnsiTheme="minorHAnsi" w:cstheme="minorHAnsi"/>
                <w:sz w:val="22"/>
                <w:szCs w:val="22"/>
              </w:rPr>
            </w:r>
            <w:r w:rsidR="00BD3467" w:rsidRPr="00FF5E31">
              <w:rPr>
                <w:rFonts w:asciiTheme="minorHAnsi" w:hAnsiTheme="minorHAnsi" w:cstheme="minorHAnsi"/>
                <w:sz w:val="22"/>
                <w:szCs w:val="22"/>
              </w:rPr>
              <w:fldChar w:fldCharType="end"/>
            </w:r>
            <w:r w:rsidR="008A64D5" w:rsidRPr="00FF5E31">
              <w:rPr>
                <w:rFonts w:asciiTheme="minorHAnsi" w:hAnsiTheme="minorHAnsi" w:cstheme="minorHAnsi"/>
                <w:sz w:val="22"/>
                <w:szCs w:val="22"/>
              </w:rPr>
              <w:tab/>
            </w:r>
          </w:p>
        </w:tc>
      </w:tr>
      <w:tr w:rsidR="00EF5F62" w:rsidRPr="00FF5E31" w:rsidTr="00EF5F62">
        <w:trPr>
          <w:cantSplit/>
        </w:trPr>
        <w:tc>
          <w:tcPr>
            <w:tcW w:w="2430" w:type="dxa"/>
            <w:gridSpan w:val="2"/>
          </w:tcPr>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Duration of visit(s)</w:t>
            </w:r>
          </w:p>
        </w:tc>
        <w:tc>
          <w:tcPr>
            <w:tcW w:w="4285" w:type="dxa"/>
            <w:gridSpan w:val="5"/>
            <w:tcBorders>
              <w:bottom w:val="single" w:sz="8" w:space="0" w:color="auto"/>
            </w:tcBorders>
          </w:tcPr>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5"/>
                  <w:enabled/>
                  <w:calcOnExit w:val="0"/>
                  <w:textInput/>
                </w:ffData>
              </w:fldChar>
            </w:r>
            <w:bookmarkStart w:id="44" w:name="Text5"/>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4"/>
          </w:p>
        </w:tc>
        <w:tc>
          <w:tcPr>
            <w:tcW w:w="2664" w:type="dxa"/>
            <w:gridSpan w:val="2"/>
          </w:tcPr>
          <w:p w:rsidR="00EF5F62" w:rsidRPr="00FF5E31" w:rsidRDefault="00EF5F62" w:rsidP="00EF5F62">
            <w:pPr>
              <w:pStyle w:val="DefaultText"/>
              <w:jc w:val="right"/>
              <w:rPr>
                <w:rFonts w:asciiTheme="minorHAnsi" w:hAnsiTheme="minorHAnsi" w:cstheme="minorHAnsi"/>
                <w:sz w:val="22"/>
                <w:szCs w:val="22"/>
              </w:rPr>
            </w:pPr>
            <w:r w:rsidRPr="00FF5E31">
              <w:rPr>
                <w:rFonts w:asciiTheme="minorHAnsi" w:hAnsiTheme="minorHAnsi" w:cstheme="minorHAnsi"/>
                <w:sz w:val="22"/>
                <w:szCs w:val="22"/>
              </w:rPr>
              <w:t>Number of students</w:t>
            </w:r>
          </w:p>
        </w:tc>
        <w:tc>
          <w:tcPr>
            <w:tcW w:w="917" w:type="dxa"/>
            <w:tcBorders>
              <w:bottom w:val="single" w:sz="8" w:space="0" w:color="auto"/>
            </w:tcBorders>
          </w:tcPr>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7"/>
                  <w:enabled/>
                  <w:calcOnExit w:val="0"/>
                  <w:textInput/>
                </w:ffData>
              </w:fldChar>
            </w:r>
            <w:bookmarkStart w:id="45" w:name="Text7"/>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5"/>
          </w:p>
        </w:tc>
      </w:tr>
      <w:tr w:rsidR="00EF5F62" w:rsidRPr="00FF5E31" w:rsidTr="00EF5F62">
        <w:trPr>
          <w:cantSplit/>
        </w:trPr>
        <w:tc>
          <w:tcPr>
            <w:tcW w:w="2430" w:type="dxa"/>
            <w:gridSpan w:val="2"/>
          </w:tcPr>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Lesson(s) observed</w:t>
            </w:r>
          </w:p>
        </w:tc>
        <w:tc>
          <w:tcPr>
            <w:tcW w:w="7866" w:type="dxa"/>
            <w:gridSpan w:val="8"/>
            <w:tcBorders>
              <w:bottom w:val="single" w:sz="8" w:space="0" w:color="auto"/>
            </w:tcBorders>
          </w:tcPr>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6"/>
                  <w:enabled/>
                  <w:calcOnExit w:val="0"/>
                  <w:textInput/>
                </w:ffData>
              </w:fldChar>
            </w:r>
            <w:bookmarkStart w:id="46" w:name="Text6"/>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6"/>
          </w:p>
        </w:tc>
      </w:tr>
    </w:tbl>
    <w:p w:rsidR="00EF5F62" w:rsidRPr="00FF5E31" w:rsidRDefault="00EF5F62" w:rsidP="00EF5F62">
      <w:pPr>
        <w:pStyle w:val="DefaultText"/>
        <w:rPr>
          <w:rFonts w:ascii="Baskerville" w:hAnsi="Baskerville"/>
          <w:sz w:val="28"/>
        </w:rPr>
      </w:pPr>
    </w:p>
    <w:p w:rsidR="00EF5F62" w:rsidRPr="00FF5E31" w:rsidRDefault="00EF5F62" w:rsidP="00FA0674">
      <w:pPr>
        <w:pStyle w:val="DefaultText"/>
        <w:numPr>
          <w:ilvl w:val="0"/>
          <w:numId w:val="11"/>
        </w:numPr>
        <w:rPr>
          <w:rFonts w:asciiTheme="minorHAnsi" w:hAnsiTheme="minorHAnsi" w:cstheme="minorHAnsi"/>
          <w:sz w:val="22"/>
          <w:szCs w:val="22"/>
        </w:rPr>
      </w:pPr>
      <w:r w:rsidRPr="00FF5E31">
        <w:rPr>
          <w:rFonts w:asciiTheme="minorHAnsi" w:hAnsiTheme="minorHAnsi" w:cstheme="minorHAnsi"/>
          <w:sz w:val="22"/>
          <w:szCs w:val="22"/>
        </w:rPr>
        <w:t>Engaging and Supporting All Students in Learning</w:t>
      </w:r>
    </w:p>
    <w:p w:rsidR="002E26E1" w:rsidRPr="00FF5E31" w:rsidRDefault="002E26E1" w:rsidP="002E26E1">
      <w:pPr>
        <w:pStyle w:val="DefaultText"/>
        <w:rPr>
          <w:rFonts w:asciiTheme="minorHAnsi" w:hAnsiTheme="minorHAnsi" w:cstheme="minorHAnsi"/>
          <w:sz w:val="22"/>
          <w:szCs w:val="22"/>
        </w:rPr>
      </w:pPr>
    </w:p>
    <w:p w:rsidR="00EF5F62" w:rsidRPr="00FF5E31" w:rsidRDefault="00BD3467" w:rsidP="00EF5F62">
      <w:pPr>
        <w:pStyle w:val="DefaultText"/>
        <w:ind w:left="432"/>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8"/>
            <w:enabled/>
            <w:calcOnExit w:val="0"/>
            <w:textInput/>
          </w:ffData>
        </w:fldChar>
      </w:r>
      <w:bookmarkStart w:id="47" w:name="Text8"/>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7"/>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FA0674">
      <w:pPr>
        <w:pStyle w:val="DefaultText"/>
        <w:numPr>
          <w:ilvl w:val="0"/>
          <w:numId w:val="11"/>
        </w:numPr>
        <w:rPr>
          <w:rFonts w:asciiTheme="minorHAnsi" w:hAnsiTheme="minorHAnsi" w:cstheme="minorHAnsi"/>
          <w:sz w:val="22"/>
          <w:szCs w:val="22"/>
        </w:rPr>
      </w:pPr>
      <w:r w:rsidRPr="00FF5E31">
        <w:rPr>
          <w:rFonts w:asciiTheme="minorHAnsi" w:hAnsiTheme="minorHAnsi" w:cstheme="minorHAnsi"/>
          <w:sz w:val="22"/>
          <w:szCs w:val="22"/>
        </w:rPr>
        <w:t>Creating and Maintaining Effective Environments for Student Learning</w:t>
      </w:r>
    </w:p>
    <w:p w:rsidR="002E26E1" w:rsidRPr="00FF5E31" w:rsidRDefault="002E26E1" w:rsidP="002E26E1">
      <w:pPr>
        <w:pStyle w:val="DefaultText"/>
        <w:rPr>
          <w:rFonts w:asciiTheme="minorHAnsi" w:hAnsiTheme="minorHAnsi" w:cstheme="minorHAnsi"/>
          <w:sz w:val="22"/>
          <w:szCs w:val="22"/>
        </w:rPr>
      </w:pPr>
    </w:p>
    <w:p w:rsidR="00EF5F62" w:rsidRPr="00FF5E31" w:rsidRDefault="00BD3467" w:rsidP="00EF5F62">
      <w:pPr>
        <w:pStyle w:val="DefaultText"/>
        <w:ind w:left="432"/>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9"/>
            <w:enabled/>
            <w:calcOnExit w:val="0"/>
            <w:textInput/>
          </w:ffData>
        </w:fldChar>
      </w:r>
      <w:bookmarkStart w:id="48" w:name="Text9"/>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8"/>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FA0674">
      <w:pPr>
        <w:pStyle w:val="DefaultText"/>
        <w:numPr>
          <w:ilvl w:val="0"/>
          <w:numId w:val="11"/>
        </w:numPr>
        <w:rPr>
          <w:rFonts w:asciiTheme="minorHAnsi" w:hAnsiTheme="minorHAnsi" w:cstheme="minorHAnsi"/>
          <w:sz w:val="22"/>
          <w:szCs w:val="22"/>
        </w:rPr>
      </w:pPr>
      <w:r w:rsidRPr="00FF5E31">
        <w:rPr>
          <w:rFonts w:asciiTheme="minorHAnsi" w:hAnsiTheme="minorHAnsi" w:cstheme="minorHAnsi"/>
          <w:sz w:val="22"/>
          <w:szCs w:val="22"/>
        </w:rPr>
        <w:t>Understanding and Organizing Subject Matter for Student Learning</w:t>
      </w:r>
    </w:p>
    <w:p w:rsidR="002E26E1" w:rsidRPr="00FF5E31" w:rsidRDefault="002E26E1" w:rsidP="002E26E1">
      <w:pPr>
        <w:pStyle w:val="DefaultText"/>
        <w:rPr>
          <w:rFonts w:asciiTheme="minorHAnsi" w:hAnsiTheme="minorHAnsi" w:cstheme="minorHAnsi"/>
          <w:sz w:val="22"/>
          <w:szCs w:val="22"/>
        </w:rPr>
      </w:pPr>
    </w:p>
    <w:p w:rsidR="00EF5F62" w:rsidRPr="00FF5E31" w:rsidRDefault="00BD3467" w:rsidP="00EF5F62">
      <w:pPr>
        <w:pStyle w:val="DefaultText"/>
        <w:ind w:left="432"/>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0"/>
            <w:enabled/>
            <w:calcOnExit w:val="0"/>
            <w:textInput/>
          </w:ffData>
        </w:fldChar>
      </w:r>
      <w:bookmarkStart w:id="49" w:name="Text10"/>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49"/>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FA0674">
      <w:pPr>
        <w:pStyle w:val="DefaultText"/>
        <w:numPr>
          <w:ilvl w:val="0"/>
          <w:numId w:val="11"/>
        </w:numPr>
        <w:rPr>
          <w:rFonts w:asciiTheme="minorHAnsi" w:hAnsiTheme="minorHAnsi" w:cstheme="minorHAnsi"/>
          <w:sz w:val="22"/>
          <w:szCs w:val="22"/>
        </w:rPr>
      </w:pPr>
      <w:r w:rsidRPr="00FF5E31">
        <w:rPr>
          <w:rFonts w:asciiTheme="minorHAnsi" w:hAnsiTheme="minorHAnsi" w:cstheme="minorHAnsi"/>
          <w:sz w:val="22"/>
          <w:szCs w:val="22"/>
        </w:rPr>
        <w:t>Planning Instruction and Designing Learning Experiences</w:t>
      </w:r>
    </w:p>
    <w:p w:rsidR="002E26E1" w:rsidRPr="00FF5E31" w:rsidRDefault="002E26E1" w:rsidP="002E26E1">
      <w:pPr>
        <w:pStyle w:val="DefaultText"/>
        <w:rPr>
          <w:rFonts w:asciiTheme="minorHAnsi" w:hAnsiTheme="minorHAnsi" w:cstheme="minorHAnsi"/>
          <w:sz w:val="22"/>
          <w:szCs w:val="22"/>
        </w:rPr>
      </w:pPr>
    </w:p>
    <w:p w:rsidR="00EF5F62" w:rsidRPr="00FF5E31" w:rsidRDefault="00BD3467" w:rsidP="00EF5F62">
      <w:pPr>
        <w:pStyle w:val="DefaultText"/>
        <w:ind w:left="432"/>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1"/>
            <w:enabled/>
            <w:calcOnExit w:val="0"/>
            <w:textInput/>
          </w:ffData>
        </w:fldChar>
      </w:r>
      <w:bookmarkStart w:id="50" w:name="Text11"/>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50"/>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FA0674">
      <w:pPr>
        <w:pStyle w:val="DefaultText"/>
        <w:numPr>
          <w:ilvl w:val="0"/>
          <w:numId w:val="11"/>
        </w:numPr>
        <w:rPr>
          <w:rFonts w:asciiTheme="minorHAnsi" w:hAnsiTheme="minorHAnsi" w:cstheme="minorHAnsi"/>
          <w:sz w:val="22"/>
          <w:szCs w:val="22"/>
        </w:rPr>
      </w:pPr>
      <w:r w:rsidRPr="00FF5E31">
        <w:rPr>
          <w:rFonts w:asciiTheme="minorHAnsi" w:hAnsiTheme="minorHAnsi" w:cstheme="minorHAnsi"/>
          <w:sz w:val="22"/>
          <w:szCs w:val="22"/>
        </w:rPr>
        <w:t>Assessing Student Learning</w:t>
      </w:r>
    </w:p>
    <w:p w:rsidR="00EF5F62" w:rsidRPr="00FF5E31" w:rsidRDefault="00BD3467" w:rsidP="00EF5F62">
      <w:pPr>
        <w:pStyle w:val="DefaultText"/>
        <w:ind w:left="432"/>
        <w:rPr>
          <w:rFonts w:ascii="Baskerville" w:hAnsi="Baskerville"/>
          <w:b/>
        </w:rPr>
      </w:pPr>
      <w:r w:rsidRPr="00FF5E31">
        <w:rPr>
          <w:rFonts w:ascii="Baskerville" w:hAnsi="Baskerville"/>
          <w:sz w:val="28"/>
        </w:rPr>
        <w:fldChar w:fldCharType="begin">
          <w:ffData>
            <w:name w:val="Text12"/>
            <w:enabled/>
            <w:calcOnExit w:val="0"/>
            <w:textInput/>
          </w:ffData>
        </w:fldChar>
      </w:r>
      <w:bookmarkStart w:id="51" w:name="Text12"/>
      <w:r w:rsidR="00EF5F62" w:rsidRPr="00FF5E31">
        <w:rPr>
          <w:rFonts w:ascii="Baskerville" w:hAnsi="Baskerville"/>
          <w:sz w:val="28"/>
        </w:rPr>
        <w:instrText xml:space="preserve"> FORMTEXT </w:instrText>
      </w:r>
      <w:r w:rsidRPr="00FF5E31">
        <w:rPr>
          <w:rFonts w:ascii="Baskerville" w:hAnsi="Baskerville"/>
          <w:sz w:val="28"/>
        </w:rPr>
      </w:r>
      <w:r w:rsidRPr="00FF5E31">
        <w:rPr>
          <w:rFonts w:ascii="Baskerville" w:hAnsi="Baskerville"/>
          <w:sz w:val="28"/>
        </w:rPr>
        <w:fldChar w:fldCharType="separate"/>
      </w:r>
      <w:r w:rsidR="00EF5F62" w:rsidRPr="00FF5E31">
        <w:rPr>
          <w:rFonts w:ascii="Baskerville" w:hAnsi="Baskerville"/>
          <w:sz w:val="28"/>
        </w:rPr>
        <w:t> </w:t>
      </w:r>
      <w:r w:rsidR="00EF5F62" w:rsidRPr="00FF5E31">
        <w:rPr>
          <w:rFonts w:ascii="Baskerville" w:hAnsi="Baskerville"/>
          <w:sz w:val="28"/>
        </w:rPr>
        <w:t> </w:t>
      </w:r>
      <w:r w:rsidR="00EF5F62" w:rsidRPr="00FF5E31">
        <w:rPr>
          <w:rFonts w:ascii="Baskerville" w:hAnsi="Baskerville"/>
          <w:sz w:val="28"/>
        </w:rPr>
        <w:t> </w:t>
      </w:r>
      <w:r w:rsidR="00EF5F62" w:rsidRPr="00FF5E31">
        <w:rPr>
          <w:rFonts w:ascii="Baskerville" w:hAnsi="Baskerville"/>
          <w:sz w:val="28"/>
        </w:rPr>
        <w:t> </w:t>
      </w:r>
      <w:r w:rsidR="00EF5F62" w:rsidRPr="00FF5E31">
        <w:rPr>
          <w:rFonts w:ascii="Baskerville" w:hAnsi="Baskerville"/>
          <w:sz w:val="28"/>
        </w:rPr>
        <w:t> </w:t>
      </w:r>
      <w:r w:rsidRPr="00FF5E31">
        <w:rPr>
          <w:rFonts w:ascii="Baskerville" w:hAnsi="Baskerville"/>
          <w:sz w:val="28"/>
        </w:rPr>
        <w:fldChar w:fldCharType="end"/>
      </w:r>
      <w:bookmarkEnd w:id="51"/>
      <w:r w:rsidR="00EF5F62" w:rsidRPr="00FF5E31">
        <w:rPr>
          <w:rFonts w:ascii="Baskerville" w:hAnsi="Baskerville"/>
          <w:b/>
        </w:rPr>
        <w:t xml:space="preserve">   </w:t>
      </w: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EF5F62" w:rsidRPr="00FF5E31" w:rsidRDefault="00EF5F62" w:rsidP="00EF5F62">
      <w:pPr>
        <w:pStyle w:val="DefaultText"/>
        <w:ind w:left="432"/>
        <w:rPr>
          <w:rFonts w:ascii="Baskerville" w:hAnsi="Baskerville"/>
          <w:b/>
        </w:rPr>
      </w:pPr>
    </w:p>
    <w:p w:rsidR="00F851F4" w:rsidRPr="00FF5E31" w:rsidRDefault="00F851F4">
      <w:pPr>
        <w:ind w:firstLine="0"/>
        <w:rPr>
          <w:rFonts w:ascii="Baskerville" w:hAnsi="Baskerville"/>
          <w:b/>
          <w:sz w:val="24"/>
          <w:szCs w:val="20"/>
          <w:lang w:bidi="ar-SA"/>
        </w:rPr>
      </w:pPr>
      <w:r w:rsidRPr="00FF5E31">
        <w:rPr>
          <w:rFonts w:ascii="Baskerville" w:hAnsi="Baskerville"/>
          <w:b/>
        </w:rPr>
        <w:br w:type="page"/>
      </w:r>
    </w:p>
    <w:p w:rsidR="006B1610" w:rsidRPr="00FF5E31" w:rsidRDefault="006B1610" w:rsidP="004A6DAA">
      <w:pPr>
        <w:pStyle w:val="DefaultText"/>
        <w:ind w:left="432"/>
        <w:jc w:val="center"/>
        <w:rPr>
          <w:rFonts w:ascii="Calibri" w:hAnsi="Calibri"/>
          <w:b/>
        </w:rPr>
      </w:pPr>
    </w:p>
    <w:p w:rsidR="00EF5F62" w:rsidRPr="00FF5E31" w:rsidRDefault="004A6DAA" w:rsidP="004A6DAA">
      <w:pPr>
        <w:pStyle w:val="DefaultText"/>
        <w:ind w:left="432"/>
        <w:jc w:val="center"/>
        <w:rPr>
          <w:rFonts w:ascii="Calibri" w:hAnsi="Calibri"/>
          <w:b/>
        </w:rPr>
      </w:pPr>
      <w:r w:rsidRPr="00FF5E31">
        <w:rPr>
          <w:rFonts w:ascii="Calibri" w:hAnsi="Calibri"/>
          <w:b/>
        </w:rPr>
        <w:t>Appendix A-9</w:t>
      </w:r>
    </w:p>
    <w:p w:rsidR="00EF5F62" w:rsidRPr="00FF5E31" w:rsidRDefault="00F8248B" w:rsidP="00EF5F62">
      <w:pPr>
        <w:pStyle w:val="DefaultText"/>
        <w:jc w:val="center"/>
        <w:rPr>
          <w:rFonts w:ascii="Copperplate Gothic Light" w:hAnsi="Copperplate Gothic Light"/>
          <w:b/>
          <w:sz w:val="40"/>
          <w:szCs w:val="40"/>
        </w:rPr>
      </w:pPr>
      <w:r w:rsidRPr="00FF5E31">
        <w:rPr>
          <w:rFonts w:ascii="Copperplate Gothic Light" w:hAnsi="Copperplate Gothic Light"/>
          <w:b/>
          <w:sz w:val="40"/>
          <w:szCs w:val="40"/>
        </w:rPr>
        <w:t xml:space="preserve">Tier I    </w:t>
      </w:r>
      <w:r w:rsidR="00EF5F62" w:rsidRPr="00FF5E31">
        <w:rPr>
          <w:rFonts w:ascii="Copperplate Gothic Light" w:hAnsi="Copperplate Gothic Light"/>
          <w:b/>
          <w:sz w:val="40"/>
          <w:szCs w:val="40"/>
        </w:rPr>
        <w:t>Directe</w:t>
      </w:r>
      <w:r w:rsidR="0000349B" w:rsidRPr="00FF5E31">
        <w:rPr>
          <w:rFonts w:ascii="Copperplate Gothic Light" w:hAnsi="Copperplate Gothic Light"/>
          <w:b/>
          <w:sz w:val="40"/>
          <w:szCs w:val="40"/>
        </w:rPr>
        <w:t>d</w:t>
      </w:r>
      <w:r w:rsidR="00EF5F62" w:rsidRPr="00FF5E31">
        <w:rPr>
          <w:rFonts w:ascii="Copperplate Gothic Light" w:hAnsi="Copperplate Gothic Light"/>
          <w:b/>
          <w:sz w:val="40"/>
          <w:szCs w:val="40"/>
        </w:rPr>
        <w:t xml:space="preserve"> Supervision</w:t>
      </w:r>
    </w:p>
    <w:p w:rsidR="00F8248B" w:rsidRPr="00FF5E31" w:rsidRDefault="00F8248B" w:rsidP="00EF5F62">
      <w:pPr>
        <w:pStyle w:val="DefaultText"/>
        <w:rPr>
          <w:rFonts w:ascii="Baskerville" w:hAnsi="Baskerville"/>
          <w:b/>
        </w:rPr>
      </w:pPr>
    </w:p>
    <w:p w:rsidR="00EF5F62" w:rsidRPr="00FF5E31" w:rsidRDefault="00EF5F62" w:rsidP="00EF5F62">
      <w:pPr>
        <w:pStyle w:val="DefaultText"/>
        <w:rPr>
          <w:rFonts w:asciiTheme="minorHAnsi" w:hAnsiTheme="minorHAnsi" w:cstheme="minorHAnsi"/>
          <w:i/>
          <w:sz w:val="22"/>
          <w:szCs w:val="22"/>
        </w:rPr>
      </w:pPr>
      <w:r w:rsidRPr="00FF5E31">
        <w:rPr>
          <w:rFonts w:asciiTheme="minorHAnsi" w:hAnsiTheme="minorHAnsi" w:cstheme="minorHAnsi"/>
          <w:b/>
          <w:sz w:val="22"/>
          <w:szCs w:val="22"/>
        </w:rPr>
        <w:t>Classroom Observation / Post-Observation Conference</w:t>
      </w:r>
      <w:r w:rsidRPr="00FF5E31">
        <w:rPr>
          <w:rFonts w:asciiTheme="minorHAnsi" w:hAnsiTheme="minorHAnsi" w:cstheme="minorHAnsi"/>
          <w:i/>
          <w:sz w:val="22"/>
          <w:szCs w:val="22"/>
        </w:rPr>
        <w:t xml:space="preserve"> (page 2)</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b/>
          <w:sz w:val="22"/>
          <w:szCs w:val="22"/>
        </w:rPr>
        <w:t>Teacher comments</w:t>
      </w:r>
      <w:r w:rsidRPr="00FF5E31">
        <w:rPr>
          <w:rFonts w:asciiTheme="minorHAnsi" w:hAnsiTheme="minorHAnsi" w:cstheme="minorHAnsi"/>
          <w:sz w:val="22"/>
          <w:szCs w:val="22"/>
        </w:rPr>
        <w:t>:</w:t>
      </w:r>
    </w:p>
    <w:p w:rsidR="002E26E1" w:rsidRPr="00FF5E31" w:rsidRDefault="002E26E1" w:rsidP="00EF5F62">
      <w:pPr>
        <w:pStyle w:val="DefaultText"/>
        <w:rPr>
          <w:rFonts w:asciiTheme="minorHAnsi" w:hAnsiTheme="minorHAnsi" w:cstheme="minorHAnsi"/>
          <w:sz w:val="22"/>
          <w:szCs w:val="22"/>
        </w:rPr>
      </w:pPr>
    </w:p>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3"/>
            <w:enabled/>
            <w:calcOnExit w:val="0"/>
            <w:textInput/>
          </w:ffData>
        </w:fldChar>
      </w:r>
      <w:bookmarkStart w:id="52" w:name="Text13"/>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52"/>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b/>
          <w:sz w:val="22"/>
          <w:szCs w:val="22"/>
        </w:rPr>
        <w:t>Administrator comments</w:t>
      </w:r>
      <w:r w:rsidRPr="00FF5E31">
        <w:rPr>
          <w:rFonts w:asciiTheme="minorHAnsi" w:hAnsiTheme="minorHAnsi" w:cstheme="minorHAnsi"/>
          <w:sz w:val="22"/>
          <w:szCs w:val="22"/>
        </w:rPr>
        <w:t>:</w:t>
      </w:r>
    </w:p>
    <w:p w:rsidR="002E26E1" w:rsidRPr="00FF5E31" w:rsidRDefault="002E26E1" w:rsidP="00EF5F62">
      <w:pPr>
        <w:pStyle w:val="DefaultText"/>
        <w:rPr>
          <w:rFonts w:asciiTheme="minorHAnsi" w:hAnsiTheme="minorHAnsi" w:cstheme="minorHAnsi"/>
          <w:sz w:val="22"/>
          <w:szCs w:val="22"/>
        </w:rPr>
      </w:pPr>
    </w:p>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4"/>
            <w:enabled/>
            <w:calcOnExit w:val="0"/>
            <w:textInput/>
          </w:ffData>
        </w:fldChar>
      </w:r>
      <w:bookmarkStart w:id="53" w:name="Text14"/>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00EF5F62" w:rsidRPr="00FF5E31">
        <w:rPr>
          <w:rFonts w:asciiTheme="minorHAnsi" w:hAnsiTheme="minorHAnsi" w:cstheme="minorHAnsi"/>
          <w:sz w:val="22"/>
          <w:szCs w:val="22"/>
        </w:rPr>
        <w:t> </w:t>
      </w:r>
      <w:r w:rsidRPr="00FF5E31">
        <w:rPr>
          <w:rFonts w:asciiTheme="minorHAnsi" w:hAnsiTheme="minorHAnsi" w:cstheme="minorHAnsi"/>
          <w:sz w:val="22"/>
          <w:szCs w:val="22"/>
        </w:rPr>
        <w:fldChar w:fldCharType="end"/>
      </w:r>
      <w:bookmarkEnd w:id="53"/>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b/>
          <w:sz w:val="22"/>
          <w:szCs w:val="22"/>
        </w:rPr>
      </w:pPr>
      <w:r w:rsidRPr="00FF5E31">
        <w:rPr>
          <w:rFonts w:asciiTheme="minorHAnsi" w:hAnsiTheme="minorHAnsi" w:cstheme="minorHAnsi"/>
          <w:sz w:val="22"/>
          <w:szCs w:val="22"/>
        </w:rPr>
        <w:t>Individual Development Plan review date(s):</w:t>
      </w:r>
      <w:r w:rsidRPr="00FF5E31">
        <w:rPr>
          <w:rFonts w:asciiTheme="minorHAnsi" w:hAnsiTheme="minorHAnsi" w:cstheme="minorHAnsi"/>
          <w:b/>
          <w:sz w:val="22"/>
          <w:szCs w:val="22"/>
        </w:rPr>
        <w:t xml:space="preserve">  </w:t>
      </w:r>
      <w:r w:rsidR="00BD3467" w:rsidRPr="00FF5E31">
        <w:rPr>
          <w:rFonts w:asciiTheme="minorHAnsi" w:hAnsiTheme="minorHAnsi" w:cstheme="minorHAnsi"/>
          <w:b/>
          <w:sz w:val="22"/>
          <w:szCs w:val="22"/>
          <w:u w:val="single"/>
        </w:rPr>
        <w:fldChar w:fldCharType="begin">
          <w:ffData>
            <w:name w:val="Text15"/>
            <w:enabled/>
            <w:calcOnExit w:val="0"/>
            <w:textInput/>
          </w:ffData>
        </w:fldChar>
      </w:r>
      <w:bookmarkStart w:id="54" w:name="Text15"/>
      <w:r w:rsidRPr="00FF5E31">
        <w:rPr>
          <w:rFonts w:asciiTheme="minorHAnsi" w:hAnsiTheme="minorHAnsi" w:cstheme="minorHAnsi"/>
          <w:b/>
          <w:sz w:val="22"/>
          <w:szCs w:val="22"/>
          <w:u w:val="single"/>
        </w:rPr>
        <w:instrText xml:space="preserve"> FORMTEXT </w:instrText>
      </w:r>
      <w:r w:rsidR="00BD3467" w:rsidRPr="00FF5E31">
        <w:rPr>
          <w:rFonts w:asciiTheme="minorHAnsi" w:hAnsiTheme="minorHAnsi" w:cstheme="minorHAnsi"/>
          <w:b/>
          <w:sz w:val="22"/>
          <w:szCs w:val="22"/>
          <w:u w:val="single"/>
        </w:rPr>
      </w:r>
      <w:r w:rsidR="00BD3467" w:rsidRPr="00FF5E31">
        <w:rPr>
          <w:rFonts w:asciiTheme="minorHAnsi" w:hAnsiTheme="minorHAnsi" w:cstheme="minorHAnsi"/>
          <w:b/>
          <w:sz w:val="22"/>
          <w:szCs w:val="22"/>
          <w:u w:val="single"/>
        </w:rPr>
        <w:fldChar w:fldCharType="separate"/>
      </w:r>
      <w:r w:rsidRPr="00FF5E31">
        <w:rPr>
          <w:rFonts w:asciiTheme="minorHAnsi" w:hAnsiTheme="minorHAnsi" w:cstheme="minorHAnsi"/>
          <w:b/>
          <w:noProof/>
          <w:sz w:val="22"/>
          <w:szCs w:val="22"/>
          <w:u w:val="single"/>
        </w:rPr>
        <w:t> </w:t>
      </w:r>
      <w:r w:rsidRPr="00FF5E31">
        <w:rPr>
          <w:rFonts w:asciiTheme="minorHAnsi" w:hAnsiTheme="minorHAnsi" w:cstheme="minorHAnsi"/>
          <w:b/>
          <w:noProof/>
          <w:sz w:val="22"/>
          <w:szCs w:val="22"/>
          <w:u w:val="single"/>
        </w:rPr>
        <w:t> </w:t>
      </w:r>
      <w:r w:rsidRPr="00FF5E31">
        <w:rPr>
          <w:rFonts w:asciiTheme="minorHAnsi" w:hAnsiTheme="minorHAnsi" w:cstheme="minorHAnsi"/>
          <w:b/>
          <w:noProof/>
          <w:sz w:val="22"/>
          <w:szCs w:val="22"/>
          <w:u w:val="single"/>
        </w:rPr>
        <w:t> </w:t>
      </w:r>
      <w:r w:rsidRPr="00FF5E31">
        <w:rPr>
          <w:rFonts w:asciiTheme="minorHAnsi" w:hAnsiTheme="minorHAnsi" w:cstheme="minorHAnsi"/>
          <w:b/>
          <w:noProof/>
          <w:sz w:val="22"/>
          <w:szCs w:val="22"/>
          <w:u w:val="single"/>
        </w:rPr>
        <w:t> </w:t>
      </w:r>
      <w:r w:rsidRPr="00FF5E31">
        <w:rPr>
          <w:rFonts w:asciiTheme="minorHAnsi" w:hAnsiTheme="minorHAnsi" w:cstheme="minorHAnsi"/>
          <w:b/>
          <w:noProof/>
          <w:sz w:val="22"/>
          <w:szCs w:val="22"/>
          <w:u w:val="single"/>
        </w:rPr>
        <w:t> </w:t>
      </w:r>
      <w:r w:rsidR="00BD3467" w:rsidRPr="00FF5E31">
        <w:rPr>
          <w:rFonts w:asciiTheme="minorHAnsi" w:hAnsiTheme="minorHAnsi" w:cstheme="minorHAnsi"/>
          <w:b/>
          <w:sz w:val="22"/>
          <w:szCs w:val="22"/>
          <w:u w:val="single"/>
        </w:rPr>
        <w:fldChar w:fldCharType="end"/>
      </w:r>
      <w:bookmarkEnd w:id="54"/>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Comments:  </w:t>
      </w:r>
    </w:p>
    <w:p w:rsidR="002E26E1" w:rsidRPr="00FF5E31" w:rsidRDefault="002E26E1" w:rsidP="00EF5F62">
      <w:pPr>
        <w:pStyle w:val="DefaultText"/>
        <w:rPr>
          <w:rFonts w:asciiTheme="minorHAnsi" w:hAnsiTheme="minorHAnsi" w:cstheme="minorHAnsi"/>
          <w:sz w:val="22"/>
          <w:szCs w:val="22"/>
        </w:rPr>
      </w:pPr>
    </w:p>
    <w:p w:rsidR="00EF5F62" w:rsidRPr="00FF5E31" w:rsidRDefault="00BD3467" w:rsidP="00EF5F6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6"/>
            <w:enabled/>
            <w:calcOnExit w:val="0"/>
            <w:textInput/>
          </w:ffData>
        </w:fldChar>
      </w:r>
      <w:bookmarkStart w:id="55" w:name="Text16"/>
      <w:r w:rsidR="00EF5F6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EF5F62" w:rsidRPr="00FF5E31">
        <w:rPr>
          <w:rFonts w:asciiTheme="minorHAnsi" w:hAnsiTheme="minorHAnsi" w:cstheme="minorHAnsi"/>
          <w:noProof/>
          <w:sz w:val="22"/>
          <w:szCs w:val="22"/>
        </w:rPr>
        <w:t> </w:t>
      </w:r>
      <w:r w:rsidR="00EF5F62" w:rsidRPr="00FF5E31">
        <w:rPr>
          <w:rFonts w:asciiTheme="minorHAnsi" w:hAnsiTheme="minorHAnsi" w:cstheme="minorHAnsi"/>
          <w:noProof/>
          <w:sz w:val="22"/>
          <w:szCs w:val="22"/>
        </w:rPr>
        <w:t> </w:t>
      </w:r>
      <w:r w:rsidR="00EF5F62" w:rsidRPr="00FF5E31">
        <w:rPr>
          <w:rFonts w:asciiTheme="minorHAnsi" w:hAnsiTheme="minorHAnsi" w:cstheme="minorHAnsi"/>
          <w:noProof/>
          <w:sz w:val="22"/>
          <w:szCs w:val="22"/>
        </w:rPr>
        <w:t> </w:t>
      </w:r>
      <w:r w:rsidR="00EF5F62" w:rsidRPr="00FF5E31">
        <w:rPr>
          <w:rFonts w:asciiTheme="minorHAnsi" w:hAnsiTheme="minorHAnsi" w:cstheme="minorHAnsi"/>
          <w:noProof/>
          <w:sz w:val="22"/>
          <w:szCs w:val="22"/>
        </w:rPr>
        <w:t> </w:t>
      </w:r>
      <w:r w:rsidR="00EF5F62" w:rsidRPr="00FF5E31">
        <w:rPr>
          <w:rFonts w:asciiTheme="minorHAnsi" w:hAnsiTheme="minorHAnsi" w:cstheme="minorHAnsi"/>
          <w:noProof/>
          <w:sz w:val="22"/>
          <w:szCs w:val="22"/>
        </w:rPr>
        <w:t> </w:t>
      </w:r>
      <w:r w:rsidRPr="00FF5E31">
        <w:rPr>
          <w:rFonts w:asciiTheme="minorHAnsi" w:hAnsiTheme="minorHAnsi" w:cstheme="minorHAnsi"/>
          <w:sz w:val="22"/>
          <w:szCs w:val="22"/>
        </w:rPr>
        <w:fldChar w:fldCharType="end"/>
      </w:r>
      <w:bookmarkEnd w:id="55"/>
    </w:p>
    <w:p w:rsidR="00EF5F62" w:rsidRPr="00FF5E31" w:rsidRDefault="00EF5F62" w:rsidP="00EF5F62">
      <w:pPr>
        <w:pStyle w:val="DefaultText"/>
        <w:rPr>
          <w:rFonts w:asciiTheme="minorHAnsi" w:hAnsiTheme="minorHAnsi" w:cstheme="minorHAnsi"/>
          <w:sz w:val="22"/>
          <w:szCs w:val="22"/>
        </w:rPr>
      </w:pPr>
    </w:p>
    <w:p w:rsidR="00EF5F62" w:rsidRPr="00FF5E31" w:rsidRDefault="00BD3467" w:rsidP="00EF5F62">
      <w:pPr>
        <w:pStyle w:val="DefaultText"/>
        <w:tabs>
          <w:tab w:val="left" w:pos="540"/>
        </w:tabs>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Check4"/>
            <w:enabled/>
            <w:calcOnExit w:val="0"/>
            <w:checkBox>
              <w:sizeAuto/>
              <w:default w:val="0"/>
            </w:checkBox>
          </w:ffData>
        </w:fldChar>
      </w:r>
      <w:bookmarkStart w:id="56" w:name="Check4"/>
      <w:r w:rsidR="00EF5F62" w:rsidRPr="00FF5E31">
        <w:rPr>
          <w:rFonts w:asciiTheme="minorHAnsi" w:hAnsiTheme="minorHAnsi" w:cstheme="minorHAnsi"/>
          <w:sz w:val="22"/>
          <w:szCs w:val="22"/>
        </w:rPr>
        <w:instrText xml:space="preserve"> FORMCHECKBOX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end"/>
      </w:r>
      <w:bookmarkEnd w:id="56"/>
      <w:r w:rsidR="00EF5F62" w:rsidRPr="00FF5E31">
        <w:rPr>
          <w:rFonts w:asciiTheme="minorHAnsi" w:hAnsiTheme="minorHAnsi" w:cstheme="minorHAnsi"/>
          <w:sz w:val="22"/>
          <w:szCs w:val="22"/>
        </w:rPr>
        <w:tab/>
        <w:t>See attachment(s)</w:t>
      </w: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p w:rsidR="00EF5F62" w:rsidRPr="00FF5E31" w:rsidRDefault="00EF5F62" w:rsidP="00EF5F62">
      <w:pPr>
        <w:pStyle w:val="DefaultText"/>
        <w:rPr>
          <w:rFonts w:asciiTheme="minorHAnsi" w:hAnsiTheme="minorHAnsi" w:cstheme="minorHAnsi"/>
          <w:sz w:val="22"/>
          <w:szCs w:val="22"/>
        </w:rPr>
      </w:pPr>
    </w:p>
    <w:tbl>
      <w:tblPr>
        <w:tblW w:w="0" w:type="auto"/>
        <w:tblLook w:val="0000" w:firstRow="0" w:lastRow="0" w:firstColumn="0" w:lastColumn="0" w:noHBand="0" w:noVBand="0"/>
      </w:tblPr>
      <w:tblGrid>
        <w:gridCol w:w="2808"/>
        <w:gridCol w:w="3780"/>
        <w:gridCol w:w="1620"/>
        <w:gridCol w:w="2088"/>
      </w:tblGrid>
      <w:tr w:rsidR="00EF5F62" w:rsidRPr="00FF5E31" w:rsidTr="00EF5F62">
        <w:tc>
          <w:tcPr>
            <w:tcW w:w="2808" w:type="dxa"/>
          </w:tcPr>
          <w:p w:rsidR="00EF5F62" w:rsidRPr="00FF5E31" w:rsidRDefault="00EF5F62" w:rsidP="00F851F4">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Teacher’s </w:t>
            </w:r>
            <w:r w:rsidR="00F851F4" w:rsidRPr="00FF5E31">
              <w:rPr>
                <w:rFonts w:asciiTheme="minorHAnsi" w:hAnsiTheme="minorHAnsi" w:cstheme="minorHAnsi"/>
                <w:sz w:val="22"/>
                <w:szCs w:val="22"/>
              </w:rPr>
              <w:t>S</w:t>
            </w:r>
            <w:r w:rsidRPr="00FF5E31">
              <w:rPr>
                <w:rFonts w:asciiTheme="minorHAnsi" w:hAnsiTheme="minorHAnsi" w:cstheme="minorHAnsi"/>
                <w:sz w:val="22"/>
                <w:szCs w:val="22"/>
              </w:rPr>
              <w:t xml:space="preserve">ignature </w:t>
            </w:r>
          </w:p>
        </w:tc>
        <w:tc>
          <w:tcPr>
            <w:tcW w:w="3780" w:type="dxa"/>
            <w:tcBorders>
              <w:bottom w:val="single" w:sz="8" w:space="0" w:color="auto"/>
            </w:tcBorders>
          </w:tcPr>
          <w:p w:rsidR="00EF5F62" w:rsidRPr="00FF5E31" w:rsidRDefault="00EF5F62" w:rsidP="00EF5F62">
            <w:pPr>
              <w:pStyle w:val="DefaultText"/>
              <w:rPr>
                <w:rFonts w:asciiTheme="minorHAnsi" w:hAnsiTheme="minorHAnsi" w:cstheme="minorHAnsi"/>
                <w:sz w:val="22"/>
                <w:szCs w:val="22"/>
                <w:u w:val="single"/>
              </w:rPr>
            </w:pPr>
          </w:p>
        </w:tc>
        <w:tc>
          <w:tcPr>
            <w:tcW w:w="1620" w:type="dxa"/>
          </w:tcPr>
          <w:p w:rsidR="00EF5F62" w:rsidRPr="00FF5E31" w:rsidRDefault="00EF5F62" w:rsidP="00EF5F62">
            <w:pPr>
              <w:pStyle w:val="DefaultText"/>
              <w:jc w:val="right"/>
              <w:rPr>
                <w:rFonts w:asciiTheme="minorHAnsi" w:hAnsiTheme="minorHAnsi" w:cstheme="minorHAnsi"/>
                <w:sz w:val="22"/>
                <w:szCs w:val="22"/>
              </w:rPr>
            </w:pPr>
            <w:r w:rsidRPr="00FF5E31">
              <w:rPr>
                <w:rFonts w:asciiTheme="minorHAnsi" w:hAnsiTheme="minorHAnsi" w:cstheme="minorHAnsi"/>
                <w:sz w:val="22"/>
                <w:szCs w:val="22"/>
              </w:rPr>
              <w:t>Date</w:t>
            </w:r>
          </w:p>
        </w:tc>
        <w:tc>
          <w:tcPr>
            <w:tcW w:w="2088" w:type="dxa"/>
            <w:tcBorders>
              <w:bottom w:val="single" w:sz="8" w:space="0" w:color="auto"/>
            </w:tcBorders>
          </w:tcPr>
          <w:p w:rsidR="00EF5F62" w:rsidRPr="00FF5E31" w:rsidRDefault="00EF5F62" w:rsidP="00EF5F62">
            <w:pPr>
              <w:pStyle w:val="DefaultText"/>
              <w:rPr>
                <w:rFonts w:asciiTheme="minorHAnsi" w:hAnsiTheme="minorHAnsi" w:cstheme="minorHAnsi"/>
                <w:sz w:val="22"/>
                <w:szCs w:val="22"/>
                <w:u w:val="single"/>
              </w:rPr>
            </w:pPr>
          </w:p>
        </w:tc>
      </w:tr>
      <w:tr w:rsidR="00EF5F62" w:rsidRPr="00FF5E31" w:rsidTr="00EF5F62">
        <w:trPr>
          <w:trHeight w:val="720"/>
        </w:trPr>
        <w:tc>
          <w:tcPr>
            <w:tcW w:w="2808" w:type="dxa"/>
            <w:vAlign w:val="bottom"/>
          </w:tcPr>
          <w:p w:rsidR="00EF5F62" w:rsidRPr="00FF5E31" w:rsidRDefault="00EF5F62" w:rsidP="00F851F4">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Administrator’s </w:t>
            </w:r>
            <w:r w:rsidR="00F851F4" w:rsidRPr="00FF5E31">
              <w:rPr>
                <w:rFonts w:asciiTheme="minorHAnsi" w:hAnsiTheme="minorHAnsi" w:cstheme="minorHAnsi"/>
                <w:sz w:val="22"/>
                <w:szCs w:val="22"/>
              </w:rPr>
              <w:t>S</w:t>
            </w:r>
            <w:r w:rsidRPr="00FF5E31">
              <w:rPr>
                <w:rFonts w:asciiTheme="minorHAnsi" w:hAnsiTheme="minorHAnsi" w:cstheme="minorHAnsi"/>
                <w:sz w:val="22"/>
                <w:szCs w:val="22"/>
              </w:rPr>
              <w:t>ignature</w:t>
            </w:r>
          </w:p>
        </w:tc>
        <w:tc>
          <w:tcPr>
            <w:tcW w:w="3780" w:type="dxa"/>
            <w:tcBorders>
              <w:top w:val="single" w:sz="8" w:space="0" w:color="auto"/>
              <w:bottom w:val="single" w:sz="8" w:space="0" w:color="auto"/>
            </w:tcBorders>
            <w:vAlign w:val="bottom"/>
          </w:tcPr>
          <w:p w:rsidR="00EF5F62" w:rsidRPr="00FF5E31" w:rsidRDefault="00EF5F62" w:rsidP="00EF5F62">
            <w:pPr>
              <w:pStyle w:val="DefaultText"/>
              <w:rPr>
                <w:rFonts w:asciiTheme="minorHAnsi" w:hAnsiTheme="minorHAnsi" w:cstheme="minorHAnsi"/>
                <w:sz w:val="22"/>
                <w:szCs w:val="22"/>
              </w:rPr>
            </w:pPr>
          </w:p>
        </w:tc>
        <w:tc>
          <w:tcPr>
            <w:tcW w:w="1620" w:type="dxa"/>
            <w:vAlign w:val="bottom"/>
          </w:tcPr>
          <w:p w:rsidR="00EF5F62" w:rsidRPr="00FF5E31" w:rsidRDefault="00EF5F62" w:rsidP="00EF5F62">
            <w:pPr>
              <w:pStyle w:val="DefaultText"/>
              <w:jc w:val="right"/>
              <w:rPr>
                <w:rFonts w:asciiTheme="minorHAnsi" w:hAnsiTheme="minorHAnsi" w:cstheme="minorHAnsi"/>
                <w:sz w:val="22"/>
                <w:szCs w:val="22"/>
              </w:rPr>
            </w:pPr>
            <w:r w:rsidRPr="00FF5E31">
              <w:rPr>
                <w:rFonts w:asciiTheme="minorHAnsi" w:hAnsiTheme="minorHAnsi" w:cstheme="minorHAnsi"/>
                <w:sz w:val="22"/>
                <w:szCs w:val="22"/>
              </w:rPr>
              <w:t>Date</w:t>
            </w:r>
          </w:p>
        </w:tc>
        <w:tc>
          <w:tcPr>
            <w:tcW w:w="2088" w:type="dxa"/>
            <w:tcBorders>
              <w:top w:val="single" w:sz="8" w:space="0" w:color="auto"/>
              <w:bottom w:val="single" w:sz="8" w:space="0" w:color="auto"/>
            </w:tcBorders>
            <w:vAlign w:val="bottom"/>
          </w:tcPr>
          <w:p w:rsidR="00EF5F62" w:rsidRPr="00FF5E31" w:rsidRDefault="00EF5F62" w:rsidP="00EF5F62">
            <w:pPr>
              <w:pStyle w:val="DefaultText"/>
              <w:rPr>
                <w:rFonts w:asciiTheme="minorHAnsi" w:hAnsiTheme="minorHAnsi" w:cstheme="minorHAnsi"/>
                <w:sz w:val="22"/>
                <w:szCs w:val="22"/>
              </w:rPr>
            </w:pPr>
          </w:p>
        </w:tc>
      </w:tr>
    </w:tbl>
    <w:p w:rsidR="00EF5F62" w:rsidRPr="00FF5E31" w:rsidRDefault="00EF5F62" w:rsidP="00EF5F62">
      <w:pPr>
        <w:pStyle w:val="DefaultText"/>
        <w:tabs>
          <w:tab w:val="left" w:pos="360"/>
        </w:tabs>
        <w:rPr>
          <w:rFonts w:asciiTheme="minorHAnsi" w:hAnsiTheme="minorHAnsi" w:cstheme="minorHAnsi"/>
          <w:sz w:val="22"/>
          <w:szCs w:val="22"/>
        </w:rPr>
      </w:pPr>
    </w:p>
    <w:p w:rsidR="006F66AE" w:rsidRPr="00FF5E31" w:rsidRDefault="006F66AE" w:rsidP="00C73AE5">
      <w:pPr>
        <w:pStyle w:val="Style10"/>
      </w:pPr>
    </w:p>
    <w:p w:rsidR="00754687" w:rsidRPr="00FF5E31" w:rsidRDefault="00754687" w:rsidP="00C73AE5">
      <w:pPr>
        <w:pStyle w:val="Style10"/>
      </w:pPr>
    </w:p>
    <w:p w:rsidR="00754687" w:rsidRPr="00FF5E31" w:rsidRDefault="00754687" w:rsidP="00C73AE5">
      <w:pPr>
        <w:pStyle w:val="Style10"/>
      </w:pPr>
    </w:p>
    <w:p w:rsidR="00754687" w:rsidRPr="00FF5E31" w:rsidRDefault="00754687" w:rsidP="00C73AE5">
      <w:pPr>
        <w:pStyle w:val="Style10"/>
      </w:pPr>
    </w:p>
    <w:p w:rsidR="00754687" w:rsidRPr="00FF5E31" w:rsidRDefault="00754687" w:rsidP="00C73AE5">
      <w:pPr>
        <w:pStyle w:val="Style10"/>
      </w:pPr>
    </w:p>
    <w:p w:rsidR="00754687" w:rsidRPr="00FF5E31" w:rsidRDefault="00754687" w:rsidP="00C73AE5">
      <w:pPr>
        <w:pStyle w:val="Style10"/>
      </w:pPr>
    </w:p>
    <w:p w:rsidR="00754687" w:rsidRPr="00FF5E31" w:rsidRDefault="00754687" w:rsidP="00C73AE5">
      <w:pPr>
        <w:pStyle w:val="Style10"/>
      </w:pPr>
    </w:p>
    <w:p w:rsidR="00754687" w:rsidRPr="00FF5E31" w:rsidRDefault="00754687" w:rsidP="00C73AE5">
      <w:pPr>
        <w:pStyle w:val="Style10"/>
      </w:pPr>
    </w:p>
    <w:p w:rsidR="00925FE7" w:rsidRPr="00FF5E31" w:rsidRDefault="00925FE7" w:rsidP="00C73AE5">
      <w:pPr>
        <w:pStyle w:val="Style10"/>
      </w:pPr>
    </w:p>
    <w:p w:rsidR="00925FE7" w:rsidRPr="00FF5E31" w:rsidRDefault="00925FE7" w:rsidP="00C73AE5">
      <w:pPr>
        <w:pStyle w:val="Style10"/>
      </w:pPr>
    </w:p>
    <w:p w:rsidR="00925FE7" w:rsidRPr="00FF5E31" w:rsidRDefault="00925FE7" w:rsidP="00C73AE5">
      <w:pPr>
        <w:pStyle w:val="Style10"/>
      </w:pPr>
    </w:p>
    <w:p w:rsidR="00925FE7" w:rsidRPr="00FF5E31" w:rsidRDefault="00925FE7" w:rsidP="00C73AE5">
      <w:pPr>
        <w:pStyle w:val="Style10"/>
      </w:pPr>
    </w:p>
    <w:p w:rsidR="00925FE7" w:rsidRPr="00FF5E31" w:rsidRDefault="00925FE7" w:rsidP="00C73AE5">
      <w:pPr>
        <w:pStyle w:val="Style10"/>
      </w:pPr>
    </w:p>
    <w:p w:rsidR="00F851F4" w:rsidRPr="00FF5E31" w:rsidRDefault="00F851F4">
      <w:pPr>
        <w:ind w:firstLine="0"/>
      </w:pPr>
      <w:r w:rsidRPr="00FF5E31">
        <w:br w:type="page"/>
      </w:r>
    </w:p>
    <w:p w:rsidR="00925FE7" w:rsidRPr="00FF5E31" w:rsidRDefault="00925FE7" w:rsidP="00C73AE5">
      <w:pPr>
        <w:pStyle w:val="Style10"/>
      </w:pPr>
    </w:p>
    <w:p w:rsidR="004A6DAA" w:rsidRPr="00FF5E31" w:rsidRDefault="004A6DAA" w:rsidP="004A6DAA">
      <w:pPr>
        <w:pStyle w:val="DefaultText"/>
        <w:ind w:left="432"/>
        <w:jc w:val="center"/>
        <w:rPr>
          <w:rFonts w:ascii="Calibri" w:hAnsi="Calibri"/>
          <w:b/>
        </w:rPr>
      </w:pPr>
      <w:r w:rsidRPr="00FF5E31">
        <w:rPr>
          <w:rFonts w:ascii="Calibri" w:hAnsi="Calibri"/>
          <w:b/>
        </w:rPr>
        <w:t>Appendix A-9</w:t>
      </w:r>
    </w:p>
    <w:p w:rsidR="008A64D5" w:rsidRPr="00FF5E31" w:rsidRDefault="008A64D5" w:rsidP="001D697A">
      <w:pPr>
        <w:pStyle w:val="DefaultText"/>
        <w:rPr>
          <w:rFonts w:ascii="Calibri" w:hAnsi="Calibri"/>
          <w:b/>
        </w:rPr>
      </w:pPr>
      <w:r w:rsidRPr="00FF5E31">
        <w:rPr>
          <w:rFonts w:ascii="Calibri" w:hAnsi="Calibri"/>
          <w:b/>
        </w:rPr>
        <w:t>Status:</w:t>
      </w:r>
    </w:p>
    <w:p w:rsidR="004A6DAA" w:rsidRPr="00FF5E31" w:rsidRDefault="004A6DAA" w:rsidP="001D697A">
      <w:pPr>
        <w:pStyle w:val="DefaultText"/>
        <w:tabs>
          <w:tab w:val="left" w:pos="9360"/>
          <w:tab w:val="left" w:pos="9720"/>
          <w:tab w:val="left" w:pos="11520"/>
          <w:tab w:val="left" w:pos="11880"/>
          <w:tab w:val="left" w:pos="12960"/>
          <w:tab w:val="left" w:pos="13320"/>
        </w:tabs>
        <w:rPr>
          <w:rFonts w:ascii="Baskerville" w:hAnsi="Baskerville"/>
          <w:sz w:val="20"/>
        </w:rPr>
      </w:pPr>
    </w:p>
    <w:p w:rsidR="008A64D5" w:rsidRPr="00FF5E31" w:rsidRDefault="00BD3467" w:rsidP="001D697A">
      <w:pPr>
        <w:pStyle w:val="DefaultText"/>
        <w:tabs>
          <w:tab w:val="left" w:pos="9360"/>
          <w:tab w:val="left" w:pos="9720"/>
          <w:tab w:val="left" w:pos="11520"/>
          <w:tab w:val="left" w:pos="11880"/>
          <w:tab w:val="left" w:pos="12960"/>
          <w:tab w:val="left" w:pos="13320"/>
        </w:tabs>
        <w:rPr>
          <w:rFonts w:asciiTheme="minorHAnsi" w:hAnsiTheme="minorHAnsi" w:cstheme="minorHAnsi"/>
          <w:sz w:val="22"/>
          <w:szCs w:val="22"/>
        </w:rPr>
      </w:pPr>
      <w:r w:rsidRPr="00FF5E31">
        <w:rPr>
          <w:rFonts w:ascii="Baskerville" w:hAnsi="Baskerville"/>
          <w:sz w:val="20"/>
        </w:rPr>
        <w:fldChar w:fldCharType="begin">
          <w:ffData>
            <w:name w:val="Check1"/>
            <w:enabled/>
            <w:calcOnExit w:val="0"/>
            <w:checkBox>
              <w:sizeAuto/>
              <w:default w:val="0"/>
            </w:checkBox>
          </w:ffData>
        </w:fldChar>
      </w:r>
      <w:r w:rsidR="00754687" w:rsidRPr="00FF5E31">
        <w:rPr>
          <w:rFonts w:ascii="Baskerville" w:hAnsi="Baskerville"/>
          <w:sz w:val="20"/>
        </w:rPr>
        <w:instrText xml:space="preserve"> FORMCHECKBOX </w:instrText>
      </w:r>
      <w:r w:rsidRPr="00FF5E31">
        <w:rPr>
          <w:rFonts w:ascii="Baskerville" w:hAnsi="Baskerville"/>
          <w:sz w:val="20"/>
        </w:rPr>
      </w:r>
      <w:r w:rsidRPr="00FF5E31">
        <w:rPr>
          <w:rFonts w:ascii="Baskerville" w:hAnsi="Baskerville"/>
          <w:sz w:val="20"/>
        </w:rPr>
        <w:fldChar w:fldCharType="end"/>
      </w:r>
      <w:r w:rsidR="00754687" w:rsidRPr="00FF5E31">
        <w:rPr>
          <w:rFonts w:asciiTheme="minorHAnsi" w:hAnsiTheme="minorHAnsi" w:cstheme="minorHAnsi"/>
          <w:sz w:val="22"/>
          <w:szCs w:val="22"/>
        </w:rPr>
        <w:t>Prob</w:t>
      </w:r>
      <w:r w:rsidR="004A6DAA" w:rsidRPr="00FF5E31">
        <w:rPr>
          <w:rFonts w:asciiTheme="minorHAnsi" w:hAnsiTheme="minorHAnsi" w:cstheme="minorHAnsi"/>
          <w:sz w:val="22"/>
          <w:szCs w:val="22"/>
        </w:rPr>
        <w:t>.</w:t>
      </w:r>
      <w:r w:rsidR="00754687" w:rsidRPr="00FF5E31">
        <w:rPr>
          <w:rFonts w:asciiTheme="minorHAnsi" w:hAnsiTheme="minorHAnsi" w:cstheme="minorHAnsi"/>
          <w:sz w:val="22"/>
          <w:szCs w:val="22"/>
        </w:rPr>
        <w:t xml:space="preserve"> Status:</w:t>
      </w:r>
    </w:p>
    <w:p w:rsidR="008A64D5" w:rsidRPr="00FF5E31" w:rsidRDefault="00BD3467" w:rsidP="001D697A">
      <w:pPr>
        <w:pStyle w:val="DefaultText"/>
        <w:tabs>
          <w:tab w:val="left" w:pos="9360"/>
          <w:tab w:val="left" w:pos="9720"/>
          <w:tab w:val="left" w:pos="11520"/>
          <w:tab w:val="left" w:pos="11880"/>
          <w:tab w:val="left" w:pos="12960"/>
          <w:tab w:val="left" w:pos="13320"/>
        </w:tabs>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Check2"/>
            <w:enabled/>
            <w:calcOnExit w:val="0"/>
            <w:checkBox>
              <w:sizeAuto/>
              <w:default w:val="0"/>
            </w:checkBox>
          </w:ffData>
        </w:fldChar>
      </w:r>
      <w:r w:rsidR="00754687" w:rsidRPr="00FF5E31">
        <w:rPr>
          <w:rFonts w:asciiTheme="minorHAnsi" w:hAnsiTheme="minorHAnsi" w:cstheme="minorHAnsi"/>
          <w:sz w:val="22"/>
          <w:szCs w:val="22"/>
        </w:rPr>
        <w:instrText xml:space="preserve"> FORMCHECKBOX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end"/>
      </w:r>
      <w:r w:rsidR="008A64D5" w:rsidRPr="00FF5E31">
        <w:rPr>
          <w:rFonts w:asciiTheme="minorHAnsi" w:hAnsiTheme="minorHAnsi" w:cstheme="minorHAnsi"/>
          <w:sz w:val="22"/>
          <w:szCs w:val="22"/>
        </w:rPr>
        <w:t>Tenure</w:t>
      </w:r>
    </w:p>
    <w:p w:rsidR="00754687" w:rsidRPr="00FF5E31" w:rsidRDefault="00BD3467" w:rsidP="001D697A">
      <w:pPr>
        <w:pStyle w:val="DefaultText"/>
        <w:tabs>
          <w:tab w:val="left" w:pos="9360"/>
          <w:tab w:val="left" w:pos="9720"/>
          <w:tab w:val="left" w:pos="11520"/>
          <w:tab w:val="left" w:pos="11880"/>
          <w:tab w:val="left" w:pos="12960"/>
          <w:tab w:val="left" w:pos="13320"/>
        </w:tabs>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Check3"/>
            <w:enabled/>
            <w:calcOnExit w:val="0"/>
            <w:checkBox>
              <w:sizeAuto/>
              <w:default w:val="0"/>
            </w:checkBox>
          </w:ffData>
        </w:fldChar>
      </w:r>
      <w:r w:rsidR="00754687" w:rsidRPr="00FF5E31">
        <w:rPr>
          <w:rFonts w:asciiTheme="minorHAnsi" w:hAnsiTheme="minorHAnsi" w:cstheme="minorHAnsi"/>
          <w:sz w:val="22"/>
          <w:szCs w:val="22"/>
        </w:rPr>
        <w:instrText xml:space="preserve"> FORMCHECKBOX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end"/>
      </w:r>
      <w:r w:rsidR="008A64D5" w:rsidRPr="00FF5E31">
        <w:rPr>
          <w:rFonts w:asciiTheme="minorHAnsi" w:hAnsiTheme="minorHAnsi" w:cstheme="minorHAnsi"/>
          <w:sz w:val="22"/>
          <w:szCs w:val="22"/>
        </w:rPr>
        <w:t>Ye</w:t>
      </w:r>
      <w:r w:rsidR="00754687" w:rsidRPr="00FF5E31">
        <w:rPr>
          <w:rFonts w:asciiTheme="minorHAnsi" w:hAnsiTheme="minorHAnsi" w:cstheme="minorHAnsi"/>
          <w:sz w:val="22"/>
          <w:szCs w:val="22"/>
        </w:rPr>
        <w:t xml:space="preserve">ar </w:t>
      </w:r>
      <w:r w:rsidR="008A64D5" w:rsidRPr="00FF5E31">
        <w:rPr>
          <w:rFonts w:asciiTheme="minorHAnsi" w:hAnsiTheme="minorHAnsi" w:cstheme="minorHAnsi"/>
          <w:sz w:val="22"/>
          <w:szCs w:val="22"/>
        </w:rPr>
        <w:t>3</w:t>
      </w:r>
    </w:p>
    <w:p w:rsidR="00754687" w:rsidRPr="00FF5E31" w:rsidRDefault="00754687" w:rsidP="00754687">
      <w:pPr>
        <w:pStyle w:val="DefaultText"/>
        <w:numPr>
          <w:ilvl w:val="12"/>
          <w:numId w:val="0"/>
        </w:numPr>
        <w:rPr>
          <w:rFonts w:ascii="Baskerville" w:hAnsi="Baskerville"/>
          <w:b/>
          <w:sz w:val="20"/>
        </w:rPr>
      </w:pPr>
      <w:r w:rsidRPr="00FF5E31">
        <w:rPr>
          <w:rFonts w:ascii="Baskerville" w:hAnsi="Baskerville"/>
          <w:b/>
          <w:sz w:val="20"/>
        </w:rPr>
        <w:tab/>
      </w:r>
    </w:p>
    <w:p w:rsidR="00754687" w:rsidRPr="00FF5E31" w:rsidRDefault="00754687" w:rsidP="00754687">
      <w:pPr>
        <w:pStyle w:val="DefaultText"/>
        <w:jc w:val="center"/>
        <w:rPr>
          <w:rFonts w:ascii="Copperplate Gothic Light" w:hAnsi="Copperplate Gothic Light"/>
          <w:b/>
          <w:sz w:val="40"/>
          <w:szCs w:val="40"/>
        </w:rPr>
      </w:pPr>
      <w:r w:rsidRPr="00FF5E31">
        <w:rPr>
          <w:rFonts w:ascii="Copperplate Gothic Light" w:hAnsi="Copperplate Gothic Light"/>
          <w:b/>
          <w:sz w:val="40"/>
          <w:szCs w:val="40"/>
        </w:rPr>
        <w:t>Tier I   Directe</w:t>
      </w:r>
      <w:r w:rsidR="0000349B" w:rsidRPr="00FF5E31">
        <w:rPr>
          <w:rFonts w:ascii="Copperplate Gothic Light" w:hAnsi="Copperplate Gothic Light"/>
          <w:b/>
          <w:sz w:val="40"/>
          <w:szCs w:val="40"/>
        </w:rPr>
        <w:t>d</w:t>
      </w:r>
      <w:r w:rsidRPr="00FF5E31">
        <w:rPr>
          <w:rFonts w:ascii="Copperplate Gothic Light" w:hAnsi="Copperplate Gothic Light"/>
          <w:b/>
          <w:sz w:val="40"/>
          <w:szCs w:val="40"/>
        </w:rPr>
        <w:t xml:space="preserve"> Supervision </w:t>
      </w:r>
    </w:p>
    <w:p w:rsidR="00754687" w:rsidRPr="00FF5E31" w:rsidRDefault="00754687" w:rsidP="00754687">
      <w:pPr>
        <w:pStyle w:val="DefaultText"/>
        <w:jc w:val="center"/>
        <w:rPr>
          <w:rFonts w:ascii="Copperplate Gothic Light" w:hAnsi="Copperplate Gothic Light"/>
          <w:b/>
          <w:sz w:val="28"/>
          <w:szCs w:val="28"/>
        </w:rPr>
      </w:pPr>
      <w:r w:rsidRPr="00FF5E31">
        <w:rPr>
          <w:rFonts w:ascii="Copperplate Gothic Light" w:hAnsi="Copperplate Gothic Light"/>
          <w:b/>
          <w:sz w:val="28"/>
          <w:szCs w:val="28"/>
        </w:rPr>
        <w:t>Individual Development Plan</w:t>
      </w:r>
    </w:p>
    <w:p w:rsidR="00754687" w:rsidRPr="00FF5E31" w:rsidRDefault="00754687" w:rsidP="00754687">
      <w:pPr>
        <w:pStyle w:val="DefaultText"/>
        <w:jc w:val="center"/>
        <w:rPr>
          <w:rFonts w:ascii="Baskerville" w:hAnsi="Baskerville"/>
          <w:i/>
        </w:rPr>
      </w:pPr>
    </w:p>
    <w:p w:rsidR="00754687" w:rsidRPr="00FF5E31" w:rsidRDefault="00754687" w:rsidP="00754687">
      <w:pPr>
        <w:pStyle w:val="DefaultText"/>
        <w:tabs>
          <w:tab w:val="left" w:pos="3420"/>
        </w:tabs>
        <w:spacing w:line="360" w:lineRule="auto"/>
        <w:rPr>
          <w:rFonts w:asciiTheme="minorHAnsi" w:hAnsiTheme="minorHAnsi" w:cstheme="minorHAnsi"/>
          <w:sz w:val="22"/>
          <w:szCs w:val="22"/>
        </w:rPr>
      </w:pPr>
      <w:r w:rsidRPr="00FF5E31">
        <w:rPr>
          <w:rFonts w:asciiTheme="minorHAnsi" w:hAnsiTheme="minorHAnsi" w:cstheme="minorHAnsi"/>
          <w:sz w:val="22"/>
          <w:szCs w:val="22"/>
        </w:rPr>
        <w:t>Individual Development Plan for:</w:t>
      </w:r>
      <w:r w:rsidRPr="00FF5E31">
        <w:rPr>
          <w:rFonts w:asciiTheme="minorHAnsi" w:hAnsiTheme="minorHAnsi" w:cstheme="minorHAnsi"/>
          <w:sz w:val="22"/>
          <w:szCs w:val="22"/>
        </w:rPr>
        <w:tab/>
      </w:r>
      <w:r w:rsidR="00BD3467" w:rsidRPr="00FF5E31">
        <w:rPr>
          <w:rFonts w:asciiTheme="minorHAnsi" w:hAnsiTheme="minorHAnsi" w:cstheme="minorHAnsi"/>
          <w:sz w:val="22"/>
          <w:szCs w:val="22"/>
          <w:u w:val="single"/>
        </w:rPr>
        <w:fldChar w:fldCharType="begin">
          <w:ffData>
            <w:name w:val="Text1"/>
            <w:enabled/>
            <w:calcOnExit w:val="0"/>
            <w:statusText w:type="text" w:val="please enter first and last name"/>
            <w:textInput>
              <w:format w:val="TITLE CASE"/>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_________________________________</w:t>
      </w:r>
      <w:r w:rsidR="00BD3467" w:rsidRPr="00FF5E31">
        <w:rPr>
          <w:rFonts w:asciiTheme="minorHAnsi" w:hAnsiTheme="minorHAnsi" w:cstheme="minorHAnsi"/>
          <w:sz w:val="22"/>
          <w:szCs w:val="22"/>
          <w:u w:val="single"/>
        </w:rPr>
        <w:fldChar w:fldCharType="end"/>
      </w:r>
    </w:p>
    <w:p w:rsidR="00754687" w:rsidRPr="00FF5E31" w:rsidRDefault="00754687" w:rsidP="00754687">
      <w:pPr>
        <w:pStyle w:val="DefaultText"/>
        <w:spacing w:line="360" w:lineRule="auto"/>
        <w:rPr>
          <w:rFonts w:ascii="Baskerville" w:hAnsi="Baskerville"/>
        </w:rPr>
      </w:pPr>
      <w:r w:rsidRPr="00FF5E31">
        <w:rPr>
          <w:rFonts w:ascii="Baskerville" w:hAnsi="Baskerville"/>
        </w:rPr>
        <w:tab/>
      </w:r>
      <w:r w:rsidRPr="00FF5E31">
        <w:rPr>
          <w:rFonts w:ascii="Baskerville" w:hAnsi="Baskerville"/>
        </w:rPr>
        <w:tab/>
      </w:r>
    </w:p>
    <w:p w:rsidR="00754687" w:rsidRPr="00FF5E31" w:rsidRDefault="00754687" w:rsidP="00754687">
      <w:pPr>
        <w:pStyle w:val="DefaultText"/>
        <w:rPr>
          <w:rFonts w:asciiTheme="minorHAnsi" w:hAnsiTheme="minorHAnsi" w:cstheme="minorHAnsi"/>
          <w:b/>
          <w:sz w:val="28"/>
        </w:rPr>
      </w:pPr>
      <w:r w:rsidRPr="00FF5E31">
        <w:rPr>
          <w:rFonts w:asciiTheme="minorHAnsi" w:hAnsiTheme="minorHAnsi" w:cstheme="minorHAnsi"/>
          <w:b/>
          <w:sz w:val="28"/>
        </w:rPr>
        <w:t xml:space="preserve">Standards for The Teaching Profession addressed in this </w:t>
      </w:r>
      <w:proofErr w:type="gramStart"/>
      <w:r w:rsidRPr="00FF5E31">
        <w:rPr>
          <w:rFonts w:asciiTheme="minorHAnsi" w:hAnsiTheme="minorHAnsi" w:cstheme="minorHAnsi"/>
          <w:b/>
          <w:sz w:val="28"/>
        </w:rPr>
        <w:t>plan</w:t>
      </w:r>
      <w:r w:rsidRPr="00FF5E31">
        <w:rPr>
          <w:rFonts w:asciiTheme="minorHAnsi" w:hAnsiTheme="minorHAnsi" w:cstheme="minorHAnsi"/>
          <w:sz w:val="28"/>
        </w:rPr>
        <w:t xml:space="preserve">  (</w:t>
      </w:r>
      <w:proofErr w:type="gramEnd"/>
      <w:r w:rsidRPr="00FF5E31">
        <w:rPr>
          <w:rFonts w:asciiTheme="minorHAnsi" w:hAnsiTheme="minorHAnsi" w:cstheme="minorHAnsi"/>
          <w:i/>
          <w:sz w:val="28"/>
        </w:rPr>
        <w:t>check all that apply - 2 standards recommended):</w:t>
      </w:r>
    </w:p>
    <w:p w:rsidR="00754687" w:rsidRPr="00FF5E31" w:rsidRDefault="00BD3467" w:rsidP="00754687">
      <w:pPr>
        <w:pStyle w:val="DefaultText"/>
        <w:tabs>
          <w:tab w:val="left" w:pos="540"/>
        </w:tabs>
        <w:rPr>
          <w:rFonts w:asciiTheme="minorHAnsi" w:hAnsiTheme="minorHAnsi" w:cstheme="minorHAnsi"/>
          <w:sz w:val="28"/>
        </w:rPr>
      </w:pPr>
      <w:r w:rsidRPr="00FF5E31">
        <w:rPr>
          <w:rFonts w:asciiTheme="minorHAnsi" w:hAnsiTheme="minorHAnsi" w:cstheme="minorHAnsi"/>
          <w:sz w:val="28"/>
        </w:rPr>
        <w:fldChar w:fldCharType="begin">
          <w:ffData>
            <w:name w:val="Check4"/>
            <w:enabled/>
            <w:calcOnExit w:val="0"/>
            <w:checkBox>
              <w:sizeAuto/>
              <w:default w:val="0"/>
            </w:checkBox>
          </w:ffData>
        </w:fldChar>
      </w:r>
      <w:r w:rsidR="00754687" w:rsidRPr="00FF5E31">
        <w:rPr>
          <w:rFonts w:asciiTheme="minorHAnsi" w:hAnsiTheme="minorHAnsi" w:cstheme="minorHAnsi"/>
          <w:sz w:val="28"/>
        </w:rPr>
        <w:instrText xml:space="preserve"> FORMCHECKBOX </w:instrText>
      </w:r>
      <w:r w:rsidRPr="00FF5E31">
        <w:rPr>
          <w:rFonts w:asciiTheme="minorHAnsi" w:hAnsiTheme="minorHAnsi" w:cstheme="minorHAnsi"/>
          <w:sz w:val="28"/>
        </w:rPr>
      </w:r>
      <w:r w:rsidRPr="00FF5E31">
        <w:rPr>
          <w:rFonts w:asciiTheme="minorHAnsi" w:hAnsiTheme="minorHAnsi" w:cstheme="minorHAnsi"/>
          <w:sz w:val="28"/>
        </w:rPr>
        <w:fldChar w:fldCharType="end"/>
      </w:r>
      <w:r w:rsidR="00754687" w:rsidRPr="00FF5E31">
        <w:rPr>
          <w:rFonts w:asciiTheme="minorHAnsi" w:hAnsiTheme="minorHAnsi" w:cstheme="minorHAnsi"/>
          <w:sz w:val="28"/>
        </w:rPr>
        <w:tab/>
        <w:t xml:space="preserve">Engaging and Supporting All Students in Learning  </w:t>
      </w:r>
    </w:p>
    <w:p w:rsidR="00754687" w:rsidRPr="00FF5E31" w:rsidRDefault="00BD3467" w:rsidP="00754687">
      <w:pPr>
        <w:pStyle w:val="DefaultText"/>
        <w:tabs>
          <w:tab w:val="left" w:pos="540"/>
        </w:tabs>
        <w:rPr>
          <w:rFonts w:asciiTheme="minorHAnsi" w:hAnsiTheme="minorHAnsi" w:cstheme="minorHAnsi"/>
          <w:sz w:val="28"/>
        </w:rPr>
      </w:pPr>
      <w:r w:rsidRPr="00FF5E31">
        <w:rPr>
          <w:rFonts w:asciiTheme="minorHAnsi" w:hAnsiTheme="minorHAnsi" w:cstheme="minorHAnsi"/>
          <w:sz w:val="28"/>
        </w:rPr>
        <w:fldChar w:fldCharType="begin">
          <w:ffData>
            <w:name w:val="Check5"/>
            <w:enabled/>
            <w:calcOnExit w:val="0"/>
            <w:checkBox>
              <w:sizeAuto/>
              <w:default w:val="0"/>
            </w:checkBox>
          </w:ffData>
        </w:fldChar>
      </w:r>
      <w:bookmarkStart w:id="57" w:name="Check5"/>
      <w:r w:rsidR="00754687" w:rsidRPr="00FF5E31">
        <w:rPr>
          <w:rFonts w:asciiTheme="minorHAnsi" w:hAnsiTheme="minorHAnsi" w:cstheme="minorHAnsi"/>
          <w:sz w:val="28"/>
        </w:rPr>
        <w:instrText xml:space="preserve"> FORMCHECKBOX </w:instrText>
      </w:r>
      <w:r w:rsidRPr="00FF5E31">
        <w:rPr>
          <w:rFonts w:asciiTheme="minorHAnsi" w:hAnsiTheme="minorHAnsi" w:cstheme="minorHAnsi"/>
          <w:sz w:val="28"/>
        </w:rPr>
      </w:r>
      <w:r w:rsidRPr="00FF5E31">
        <w:rPr>
          <w:rFonts w:asciiTheme="minorHAnsi" w:hAnsiTheme="minorHAnsi" w:cstheme="minorHAnsi"/>
          <w:sz w:val="28"/>
        </w:rPr>
        <w:fldChar w:fldCharType="end"/>
      </w:r>
      <w:bookmarkEnd w:id="57"/>
      <w:r w:rsidR="00754687" w:rsidRPr="00FF5E31">
        <w:rPr>
          <w:rFonts w:asciiTheme="minorHAnsi" w:hAnsiTheme="minorHAnsi" w:cstheme="minorHAnsi"/>
          <w:sz w:val="28"/>
        </w:rPr>
        <w:tab/>
        <w:t xml:space="preserve">Creating and Maintaining Effective Environments for Student Learning  </w:t>
      </w:r>
    </w:p>
    <w:p w:rsidR="00754687" w:rsidRPr="00FF5E31" w:rsidRDefault="00BD3467" w:rsidP="00754687">
      <w:pPr>
        <w:pStyle w:val="DefaultText"/>
        <w:tabs>
          <w:tab w:val="left" w:pos="540"/>
        </w:tabs>
        <w:rPr>
          <w:rFonts w:asciiTheme="minorHAnsi" w:hAnsiTheme="minorHAnsi" w:cstheme="minorHAnsi"/>
          <w:sz w:val="28"/>
        </w:rPr>
      </w:pPr>
      <w:r w:rsidRPr="00FF5E31">
        <w:rPr>
          <w:rFonts w:asciiTheme="minorHAnsi" w:hAnsiTheme="minorHAnsi" w:cstheme="minorHAnsi"/>
          <w:sz w:val="28"/>
        </w:rPr>
        <w:fldChar w:fldCharType="begin">
          <w:ffData>
            <w:name w:val="Check6"/>
            <w:enabled/>
            <w:calcOnExit w:val="0"/>
            <w:checkBox>
              <w:sizeAuto/>
              <w:default w:val="0"/>
            </w:checkBox>
          </w:ffData>
        </w:fldChar>
      </w:r>
      <w:bookmarkStart w:id="58" w:name="Check6"/>
      <w:r w:rsidR="00754687" w:rsidRPr="00FF5E31">
        <w:rPr>
          <w:rFonts w:asciiTheme="minorHAnsi" w:hAnsiTheme="minorHAnsi" w:cstheme="minorHAnsi"/>
          <w:sz w:val="28"/>
        </w:rPr>
        <w:instrText xml:space="preserve"> FORMCHECKBOX </w:instrText>
      </w:r>
      <w:r w:rsidRPr="00FF5E31">
        <w:rPr>
          <w:rFonts w:asciiTheme="minorHAnsi" w:hAnsiTheme="minorHAnsi" w:cstheme="minorHAnsi"/>
          <w:sz w:val="28"/>
        </w:rPr>
      </w:r>
      <w:r w:rsidRPr="00FF5E31">
        <w:rPr>
          <w:rFonts w:asciiTheme="minorHAnsi" w:hAnsiTheme="minorHAnsi" w:cstheme="minorHAnsi"/>
          <w:sz w:val="28"/>
        </w:rPr>
        <w:fldChar w:fldCharType="end"/>
      </w:r>
      <w:bookmarkEnd w:id="58"/>
      <w:r w:rsidR="00754687" w:rsidRPr="00FF5E31">
        <w:rPr>
          <w:rFonts w:asciiTheme="minorHAnsi" w:hAnsiTheme="minorHAnsi" w:cstheme="minorHAnsi"/>
          <w:sz w:val="28"/>
        </w:rPr>
        <w:tab/>
        <w:t xml:space="preserve">Understanding and Organizing Subject Matter for Student Learning  </w:t>
      </w:r>
    </w:p>
    <w:p w:rsidR="00754687" w:rsidRPr="00FF5E31" w:rsidRDefault="00BD3467" w:rsidP="00754687">
      <w:pPr>
        <w:pStyle w:val="DefaultText"/>
        <w:tabs>
          <w:tab w:val="left" w:pos="540"/>
        </w:tabs>
        <w:rPr>
          <w:rFonts w:asciiTheme="minorHAnsi" w:hAnsiTheme="minorHAnsi" w:cstheme="minorHAnsi"/>
          <w:sz w:val="28"/>
        </w:rPr>
      </w:pPr>
      <w:r w:rsidRPr="00FF5E31">
        <w:rPr>
          <w:rFonts w:asciiTheme="minorHAnsi" w:hAnsiTheme="minorHAnsi" w:cstheme="minorHAnsi"/>
          <w:sz w:val="28"/>
        </w:rPr>
        <w:fldChar w:fldCharType="begin">
          <w:ffData>
            <w:name w:val="Check7"/>
            <w:enabled/>
            <w:calcOnExit w:val="0"/>
            <w:checkBox>
              <w:sizeAuto/>
              <w:default w:val="0"/>
            </w:checkBox>
          </w:ffData>
        </w:fldChar>
      </w:r>
      <w:bookmarkStart w:id="59" w:name="Check7"/>
      <w:r w:rsidR="00754687" w:rsidRPr="00FF5E31">
        <w:rPr>
          <w:rFonts w:asciiTheme="minorHAnsi" w:hAnsiTheme="minorHAnsi" w:cstheme="minorHAnsi"/>
          <w:sz w:val="28"/>
        </w:rPr>
        <w:instrText xml:space="preserve"> FORMCHECKBOX </w:instrText>
      </w:r>
      <w:r w:rsidRPr="00FF5E31">
        <w:rPr>
          <w:rFonts w:asciiTheme="minorHAnsi" w:hAnsiTheme="minorHAnsi" w:cstheme="minorHAnsi"/>
          <w:sz w:val="28"/>
        </w:rPr>
      </w:r>
      <w:r w:rsidRPr="00FF5E31">
        <w:rPr>
          <w:rFonts w:asciiTheme="minorHAnsi" w:hAnsiTheme="minorHAnsi" w:cstheme="minorHAnsi"/>
          <w:sz w:val="28"/>
        </w:rPr>
        <w:fldChar w:fldCharType="end"/>
      </w:r>
      <w:bookmarkEnd w:id="59"/>
      <w:r w:rsidR="00754687" w:rsidRPr="00FF5E31">
        <w:rPr>
          <w:rFonts w:asciiTheme="minorHAnsi" w:hAnsiTheme="minorHAnsi" w:cstheme="minorHAnsi"/>
          <w:sz w:val="28"/>
        </w:rPr>
        <w:tab/>
        <w:t xml:space="preserve">Planning Instruction and Designing Learning Experiences  </w:t>
      </w:r>
    </w:p>
    <w:p w:rsidR="00754687" w:rsidRPr="00FF5E31" w:rsidRDefault="00BD3467" w:rsidP="00754687">
      <w:pPr>
        <w:pStyle w:val="DefaultText"/>
        <w:tabs>
          <w:tab w:val="left" w:pos="540"/>
        </w:tabs>
        <w:rPr>
          <w:rFonts w:asciiTheme="minorHAnsi" w:hAnsiTheme="minorHAnsi" w:cstheme="minorHAnsi"/>
          <w:sz w:val="28"/>
        </w:rPr>
      </w:pPr>
      <w:r w:rsidRPr="00FF5E31">
        <w:rPr>
          <w:rFonts w:asciiTheme="minorHAnsi" w:hAnsiTheme="minorHAnsi" w:cstheme="minorHAnsi"/>
          <w:sz w:val="28"/>
        </w:rPr>
        <w:fldChar w:fldCharType="begin">
          <w:ffData>
            <w:name w:val="Check8"/>
            <w:enabled/>
            <w:calcOnExit w:val="0"/>
            <w:checkBox>
              <w:sizeAuto/>
              <w:default w:val="0"/>
            </w:checkBox>
          </w:ffData>
        </w:fldChar>
      </w:r>
      <w:bookmarkStart w:id="60" w:name="Check8"/>
      <w:r w:rsidR="00754687" w:rsidRPr="00FF5E31">
        <w:rPr>
          <w:rFonts w:asciiTheme="minorHAnsi" w:hAnsiTheme="minorHAnsi" w:cstheme="minorHAnsi"/>
          <w:sz w:val="28"/>
        </w:rPr>
        <w:instrText xml:space="preserve"> FORMCHECKBOX </w:instrText>
      </w:r>
      <w:r w:rsidRPr="00FF5E31">
        <w:rPr>
          <w:rFonts w:asciiTheme="minorHAnsi" w:hAnsiTheme="minorHAnsi" w:cstheme="minorHAnsi"/>
          <w:sz w:val="28"/>
        </w:rPr>
      </w:r>
      <w:r w:rsidRPr="00FF5E31">
        <w:rPr>
          <w:rFonts w:asciiTheme="minorHAnsi" w:hAnsiTheme="minorHAnsi" w:cstheme="minorHAnsi"/>
          <w:sz w:val="28"/>
        </w:rPr>
        <w:fldChar w:fldCharType="end"/>
      </w:r>
      <w:bookmarkEnd w:id="60"/>
      <w:r w:rsidR="00754687" w:rsidRPr="00FF5E31">
        <w:rPr>
          <w:rFonts w:asciiTheme="minorHAnsi" w:hAnsiTheme="minorHAnsi" w:cstheme="minorHAnsi"/>
          <w:sz w:val="28"/>
        </w:rPr>
        <w:tab/>
        <w:t xml:space="preserve">Assessing Student Learning  </w:t>
      </w:r>
    </w:p>
    <w:p w:rsidR="00754687" w:rsidRPr="00FF5E31" w:rsidRDefault="00BD3467" w:rsidP="00754687">
      <w:pPr>
        <w:pStyle w:val="DefaultText"/>
        <w:tabs>
          <w:tab w:val="left" w:pos="540"/>
        </w:tabs>
        <w:rPr>
          <w:rFonts w:asciiTheme="minorHAnsi" w:hAnsiTheme="minorHAnsi" w:cstheme="minorHAnsi"/>
          <w:sz w:val="28"/>
        </w:rPr>
      </w:pPr>
      <w:r w:rsidRPr="00FF5E31">
        <w:rPr>
          <w:rFonts w:asciiTheme="minorHAnsi" w:hAnsiTheme="minorHAnsi" w:cstheme="minorHAnsi"/>
          <w:sz w:val="28"/>
        </w:rPr>
        <w:fldChar w:fldCharType="begin">
          <w:ffData>
            <w:name w:val="Check9"/>
            <w:enabled/>
            <w:calcOnExit w:val="0"/>
            <w:checkBox>
              <w:sizeAuto/>
              <w:default w:val="0"/>
            </w:checkBox>
          </w:ffData>
        </w:fldChar>
      </w:r>
      <w:bookmarkStart w:id="61" w:name="Check9"/>
      <w:r w:rsidR="00754687" w:rsidRPr="00FF5E31">
        <w:rPr>
          <w:rFonts w:asciiTheme="minorHAnsi" w:hAnsiTheme="minorHAnsi" w:cstheme="minorHAnsi"/>
          <w:sz w:val="28"/>
        </w:rPr>
        <w:instrText xml:space="preserve"> FORMCHECKBOX </w:instrText>
      </w:r>
      <w:r w:rsidRPr="00FF5E31">
        <w:rPr>
          <w:rFonts w:asciiTheme="minorHAnsi" w:hAnsiTheme="minorHAnsi" w:cstheme="minorHAnsi"/>
          <w:sz w:val="28"/>
        </w:rPr>
      </w:r>
      <w:r w:rsidRPr="00FF5E31">
        <w:rPr>
          <w:rFonts w:asciiTheme="minorHAnsi" w:hAnsiTheme="minorHAnsi" w:cstheme="minorHAnsi"/>
          <w:sz w:val="28"/>
        </w:rPr>
        <w:fldChar w:fldCharType="end"/>
      </w:r>
      <w:bookmarkEnd w:id="61"/>
      <w:r w:rsidR="00754687" w:rsidRPr="00FF5E31">
        <w:rPr>
          <w:rFonts w:asciiTheme="minorHAnsi" w:hAnsiTheme="minorHAnsi" w:cstheme="minorHAnsi"/>
          <w:sz w:val="28"/>
        </w:rPr>
        <w:tab/>
        <w:t xml:space="preserve">Developing as a Professional Educator  </w:t>
      </w:r>
    </w:p>
    <w:p w:rsidR="00754687" w:rsidRPr="00FF5E31" w:rsidRDefault="00754687" w:rsidP="00754687">
      <w:pPr>
        <w:pStyle w:val="DefaultText"/>
        <w:rPr>
          <w:rFonts w:ascii="Baskerville" w:hAnsi="Baskerville"/>
          <w:i/>
        </w:rPr>
      </w:pPr>
    </w:p>
    <w:tbl>
      <w:tblPr>
        <w:tblW w:w="0" w:type="auto"/>
        <w:tblInd w:w="108" w:type="dxa"/>
        <w:tblBorders>
          <w:top w:val="double" w:sz="8" w:space="0" w:color="auto"/>
          <w:left w:val="single" w:sz="8" w:space="0" w:color="auto"/>
          <w:right w:val="double" w:sz="8" w:space="0" w:color="auto"/>
          <w:insideV w:val="single" w:sz="8" w:space="0" w:color="auto"/>
        </w:tblBorders>
        <w:tblLayout w:type="fixed"/>
        <w:tblLook w:val="0000" w:firstRow="0" w:lastRow="0" w:firstColumn="0" w:lastColumn="0" w:noHBand="0" w:noVBand="0"/>
      </w:tblPr>
      <w:tblGrid>
        <w:gridCol w:w="1530"/>
        <w:gridCol w:w="2340"/>
        <w:gridCol w:w="1890"/>
        <w:gridCol w:w="2430"/>
        <w:gridCol w:w="2700"/>
      </w:tblGrid>
      <w:tr w:rsidR="00754687" w:rsidRPr="00FF5E31" w:rsidTr="002E26E1">
        <w:tc>
          <w:tcPr>
            <w:tcW w:w="1530" w:type="dxa"/>
            <w:tcBorders>
              <w:top w:val="double" w:sz="8" w:space="0" w:color="auto"/>
              <w:left w:val="double" w:sz="8" w:space="0" w:color="auto"/>
              <w:bottom w:val="nil"/>
              <w:right w:val="single" w:sz="8" w:space="0" w:color="auto"/>
            </w:tcBorders>
          </w:tcPr>
          <w:p w:rsidR="00754687" w:rsidRPr="00FF5E31" w:rsidRDefault="00754687" w:rsidP="00754687">
            <w:pPr>
              <w:pStyle w:val="DefaultText"/>
              <w:rPr>
                <w:rFonts w:asciiTheme="minorHAnsi" w:hAnsiTheme="minorHAnsi" w:cstheme="minorHAnsi"/>
              </w:rPr>
            </w:pPr>
            <w:r w:rsidRPr="00FF5E31">
              <w:rPr>
                <w:rFonts w:asciiTheme="minorHAnsi" w:hAnsiTheme="minorHAnsi" w:cstheme="minorHAnsi"/>
              </w:rPr>
              <w:t xml:space="preserve">Goal(s):   </w:t>
            </w:r>
          </w:p>
        </w:tc>
        <w:tc>
          <w:tcPr>
            <w:tcW w:w="2340" w:type="dxa"/>
            <w:tcBorders>
              <w:top w:val="double" w:sz="8" w:space="0" w:color="auto"/>
              <w:left w:val="single" w:sz="8" w:space="0" w:color="auto"/>
              <w:bottom w:val="nil"/>
              <w:right w:val="single" w:sz="8" w:space="0" w:color="auto"/>
            </w:tcBorders>
          </w:tcPr>
          <w:p w:rsidR="00754687" w:rsidRPr="00FF5E31" w:rsidRDefault="00754687" w:rsidP="00754687">
            <w:pPr>
              <w:pStyle w:val="DefaultText"/>
              <w:rPr>
                <w:rFonts w:asciiTheme="minorHAnsi" w:hAnsiTheme="minorHAnsi" w:cstheme="minorHAnsi"/>
              </w:rPr>
            </w:pPr>
            <w:r w:rsidRPr="00FF5E31">
              <w:rPr>
                <w:rFonts w:asciiTheme="minorHAnsi" w:hAnsiTheme="minorHAnsi" w:cstheme="minorHAnsi"/>
              </w:rPr>
              <w:t>Purpose of goal(s):</w:t>
            </w:r>
          </w:p>
        </w:tc>
        <w:tc>
          <w:tcPr>
            <w:tcW w:w="1890" w:type="dxa"/>
            <w:tcBorders>
              <w:top w:val="double" w:sz="8" w:space="0" w:color="auto"/>
              <w:left w:val="single" w:sz="8" w:space="0" w:color="auto"/>
              <w:bottom w:val="nil"/>
              <w:right w:val="single" w:sz="8" w:space="0" w:color="auto"/>
            </w:tcBorders>
          </w:tcPr>
          <w:p w:rsidR="00754687" w:rsidRPr="00FF5E31" w:rsidRDefault="00754687" w:rsidP="00754687">
            <w:pPr>
              <w:pStyle w:val="DefaultText"/>
              <w:rPr>
                <w:rFonts w:asciiTheme="minorHAnsi" w:hAnsiTheme="minorHAnsi" w:cstheme="minorHAnsi"/>
              </w:rPr>
            </w:pPr>
            <w:r w:rsidRPr="00FF5E31">
              <w:rPr>
                <w:rFonts w:asciiTheme="minorHAnsi" w:hAnsiTheme="minorHAnsi" w:cstheme="minorHAnsi"/>
              </w:rPr>
              <w:t>Teacher’s plan:</w:t>
            </w:r>
          </w:p>
        </w:tc>
        <w:tc>
          <w:tcPr>
            <w:tcW w:w="2430" w:type="dxa"/>
            <w:tcBorders>
              <w:top w:val="double" w:sz="8" w:space="0" w:color="auto"/>
              <w:left w:val="single" w:sz="8" w:space="0" w:color="auto"/>
              <w:bottom w:val="nil"/>
              <w:right w:val="single" w:sz="8" w:space="0" w:color="auto"/>
            </w:tcBorders>
          </w:tcPr>
          <w:p w:rsidR="00754687" w:rsidRPr="00FF5E31" w:rsidRDefault="00754687" w:rsidP="00754687">
            <w:pPr>
              <w:pStyle w:val="DefaultText"/>
              <w:rPr>
                <w:rFonts w:asciiTheme="minorHAnsi" w:hAnsiTheme="minorHAnsi" w:cstheme="minorHAnsi"/>
              </w:rPr>
            </w:pPr>
            <w:r w:rsidRPr="00FF5E31">
              <w:rPr>
                <w:rFonts w:asciiTheme="minorHAnsi" w:hAnsiTheme="minorHAnsi" w:cstheme="minorHAnsi"/>
              </w:rPr>
              <w:t>Indicators of progress:</w:t>
            </w:r>
          </w:p>
        </w:tc>
        <w:tc>
          <w:tcPr>
            <w:tcW w:w="2700" w:type="dxa"/>
            <w:tcBorders>
              <w:bottom w:val="nil"/>
            </w:tcBorders>
          </w:tcPr>
          <w:p w:rsidR="00754687" w:rsidRPr="00FF5E31" w:rsidRDefault="00754687" w:rsidP="00754687">
            <w:pPr>
              <w:pStyle w:val="DefaultText"/>
              <w:rPr>
                <w:rFonts w:asciiTheme="minorHAnsi" w:hAnsiTheme="minorHAnsi" w:cstheme="minorHAnsi"/>
              </w:rPr>
            </w:pPr>
            <w:r w:rsidRPr="00FF5E31">
              <w:rPr>
                <w:rFonts w:asciiTheme="minorHAnsi" w:hAnsiTheme="minorHAnsi" w:cstheme="minorHAnsi"/>
              </w:rPr>
              <w:t>Administrative support:</w:t>
            </w:r>
          </w:p>
        </w:tc>
      </w:tr>
      <w:tr w:rsidR="00754687" w:rsidRPr="00FF5E31" w:rsidTr="002E26E1">
        <w:tblPrEx>
          <w:tblBorders>
            <w:top w:val="none" w:sz="0" w:space="0" w:color="auto"/>
          </w:tblBorders>
        </w:tblPrEx>
        <w:trPr>
          <w:trHeight w:val="3465"/>
        </w:trPr>
        <w:tc>
          <w:tcPr>
            <w:tcW w:w="1530" w:type="dxa"/>
            <w:tcBorders>
              <w:top w:val="nil"/>
              <w:left w:val="double" w:sz="12" w:space="0" w:color="auto"/>
              <w:bottom w:val="double" w:sz="12" w:space="0" w:color="auto"/>
              <w:right w:val="single" w:sz="8" w:space="0" w:color="auto"/>
            </w:tcBorders>
          </w:tcPr>
          <w:p w:rsidR="00754687" w:rsidRPr="00FF5E31" w:rsidRDefault="00BD3467" w:rsidP="00754687">
            <w:pPr>
              <w:pStyle w:val="DefaultText"/>
              <w:rPr>
                <w:rFonts w:asciiTheme="minorHAnsi" w:hAnsiTheme="minorHAnsi" w:cstheme="minorHAnsi"/>
                <w:noProof/>
              </w:rPr>
            </w:pPr>
            <w:r w:rsidRPr="00FF5E31">
              <w:rPr>
                <w:rFonts w:asciiTheme="minorHAnsi" w:hAnsiTheme="minorHAnsi" w:cstheme="minorHAnsi"/>
              </w:rPr>
              <w:fldChar w:fldCharType="begin">
                <w:ffData>
                  <w:name w:val="Text2"/>
                  <w:enabled/>
                  <w:calcOnExit w:val="0"/>
                  <w:statusText w:type="text" w:val="Indicate specific goals"/>
                  <w:textInput>
                    <w:format w:val="FIRST CAPITAL"/>
                  </w:textInput>
                </w:ffData>
              </w:fldChar>
            </w:r>
            <w:bookmarkStart w:id="62" w:name="Text2"/>
            <w:r w:rsidR="00754687" w:rsidRPr="00FF5E31">
              <w:rPr>
                <w:rFonts w:asciiTheme="minorHAnsi" w:hAnsiTheme="minorHAnsi" w:cstheme="minorHAnsi"/>
              </w:rPr>
              <w:instrText xml:space="preserve"> FORMTEXT </w:instrText>
            </w:r>
            <w:r w:rsidRPr="00FF5E31">
              <w:rPr>
                <w:rFonts w:asciiTheme="minorHAnsi" w:hAnsiTheme="minorHAnsi" w:cstheme="minorHAnsi"/>
              </w:rPr>
            </w:r>
            <w:r w:rsidRPr="00FF5E31">
              <w:rPr>
                <w:rFonts w:asciiTheme="minorHAnsi" w:hAnsiTheme="minorHAnsi" w:cstheme="minorHAnsi"/>
              </w:rPr>
              <w:fldChar w:fldCharType="separate"/>
            </w:r>
            <w:r w:rsidR="00754687" w:rsidRPr="00FF5E31">
              <w:rPr>
                <w:rFonts w:asciiTheme="minorHAnsi" w:hAnsiTheme="minorHAnsi" w:cstheme="minorHAnsi"/>
                <w:noProof/>
              </w:rPr>
              <w:t xml:space="preserve">                                                                                             </w:t>
            </w:r>
          </w:p>
          <w:p w:rsidR="00754687" w:rsidRPr="00FF5E31" w:rsidRDefault="00754687" w:rsidP="00754687">
            <w:pPr>
              <w:pStyle w:val="DefaultText"/>
              <w:rPr>
                <w:rFonts w:asciiTheme="minorHAnsi" w:hAnsiTheme="minorHAnsi" w:cstheme="minorHAnsi"/>
                <w:noProof/>
              </w:rPr>
            </w:pPr>
          </w:p>
          <w:p w:rsidR="00754687" w:rsidRPr="00FF5E31" w:rsidRDefault="00754687" w:rsidP="00754687">
            <w:pPr>
              <w:pStyle w:val="DefaultText"/>
              <w:rPr>
                <w:rFonts w:asciiTheme="minorHAnsi" w:hAnsiTheme="minorHAnsi" w:cstheme="minorHAnsi"/>
                <w:noProof/>
              </w:rPr>
            </w:pPr>
          </w:p>
          <w:p w:rsidR="00754687" w:rsidRPr="00FF5E31" w:rsidRDefault="00754687" w:rsidP="00754687">
            <w:pPr>
              <w:pStyle w:val="DefaultText"/>
              <w:rPr>
                <w:rFonts w:asciiTheme="minorHAnsi" w:hAnsiTheme="minorHAnsi" w:cstheme="minorHAnsi"/>
                <w:noProof/>
              </w:rPr>
            </w:pPr>
          </w:p>
          <w:p w:rsidR="00754687" w:rsidRPr="00FF5E31" w:rsidRDefault="00754687" w:rsidP="00754687">
            <w:pPr>
              <w:pStyle w:val="DefaultText"/>
              <w:rPr>
                <w:rFonts w:asciiTheme="minorHAnsi" w:hAnsiTheme="minorHAnsi" w:cstheme="minorHAnsi"/>
                <w:noProof/>
              </w:rPr>
            </w:pPr>
          </w:p>
          <w:p w:rsidR="00754687" w:rsidRPr="00FF5E31" w:rsidRDefault="00754687" w:rsidP="00754687">
            <w:pPr>
              <w:pStyle w:val="DefaultText"/>
              <w:rPr>
                <w:rFonts w:asciiTheme="minorHAnsi" w:hAnsiTheme="minorHAnsi" w:cstheme="minorHAnsi"/>
                <w:noProof/>
              </w:rPr>
            </w:pPr>
          </w:p>
          <w:p w:rsidR="00754687" w:rsidRPr="00FF5E31" w:rsidRDefault="00BD3467" w:rsidP="00754687">
            <w:pPr>
              <w:pStyle w:val="DefaultText"/>
              <w:rPr>
                <w:rFonts w:asciiTheme="minorHAnsi" w:hAnsiTheme="minorHAnsi" w:cstheme="minorHAnsi"/>
              </w:rPr>
            </w:pPr>
            <w:r w:rsidRPr="00FF5E31">
              <w:rPr>
                <w:rFonts w:asciiTheme="minorHAnsi" w:hAnsiTheme="minorHAnsi" w:cstheme="minorHAnsi"/>
              </w:rPr>
              <w:fldChar w:fldCharType="end"/>
            </w:r>
            <w:bookmarkEnd w:id="62"/>
          </w:p>
        </w:tc>
        <w:tc>
          <w:tcPr>
            <w:tcW w:w="2340" w:type="dxa"/>
            <w:tcBorders>
              <w:top w:val="nil"/>
              <w:left w:val="single" w:sz="8" w:space="0" w:color="auto"/>
              <w:bottom w:val="double" w:sz="12" w:space="0" w:color="auto"/>
              <w:right w:val="single" w:sz="8" w:space="0" w:color="auto"/>
            </w:tcBorders>
          </w:tcPr>
          <w:p w:rsidR="00754687" w:rsidRPr="00FF5E31" w:rsidRDefault="00BD3467" w:rsidP="00754687">
            <w:pPr>
              <w:pStyle w:val="DefaultText"/>
              <w:rPr>
                <w:rFonts w:asciiTheme="minorHAnsi" w:hAnsiTheme="minorHAnsi" w:cstheme="minorHAnsi"/>
              </w:rPr>
            </w:pPr>
            <w:r w:rsidRPr="00FF5E31">
              <w:rPr>
                <w:rFonts w:asciiTheme="minorHAnsi" w:hAnsiTheme="minorHAnsi" w:cstheme="minorHAnsi"/>
              </w:rPr>
              <w:fldChar w:fldCharType="begin">
                <w:ffData>
                  <w:name w:val=""/>
                  <w:enabled/>
                  <w:calcOnExit w:val="0"/>
                  <w:statusText w:type="text" w:val="Indicate purpose of goals"/>
                  <w:textInput>
                    <w:format w:val="FIRST CAPITAL"/>
                  </w:textInput>
                </w:ffData>
              </w:fldChar>
            </w:r>
            <w:r w:rsidR="00754687" w:rsidRPr="00FF5E31">
              <w:rPr>
                <w:rFonts w:asciiTheme="minorHAnsi" w:hAnsiTheme="minorHAnsi" w:cstheme="minorHAnsi"/>
              </w:rPr>
              <w:instrText xml:space="preserve"> FORMTEXT </w:instrText>
            </w:r>
            <w:r w:rsidRPr="00FF5E31">
              <w:rPr>
                <w:rFonts w:asciiTheme="minorHAnsi" w:hAnsiTheme="minorHAnsi" w:cstheme="minorHAnsi"/>
              </w:rPr>
            </w:r>
            <w:r w:rsidRPr="00FF5E31">
              <w:rPr>
                <w:rFonts w:asciiTheme="minorHAnsi" w:hAnsiTheme="minorHAnsi" w:cstheme="minorHAnsi"/>
              </w:rPr>
              <w:fldChar w:fldCharType="separate"/>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Pr="00FF5E31">
              <w:rPr>
                <w:rFonts w:asciiTheme="minorHAnsi" w:hAnsiTheme="minorHAnsi" w:cstheme="minorHAnsi"/>
              </w:rPr>
              <w:fldChar w:fldCharType="end"/>
            </w:r>
          </w:p>
        </w:tc>
        <w:tc>
          <w:tcPr>
            <w:tcW w:w="1890" w:type="dxa"/>
            <w:tcBorders>
              <w:top w:val="nil"/>
              <w:left w:val="single" w:sz="8" w:space="0" w:color="auto"/>
              <w:bottom w:val="double" w:sz="12" w:space="0" w:color="auto"/>
              <w:right w:val="single" w:sz="8" w:space="0" w:color="auto"/>
            </w:tcBorders>
          </w:tcPr>
          <w:p w:rsidR="00754687" w:rsidRPr="00FF5E31" w:rsidRDefault="00BD3467" w:rsidP="00754687">
            <w:pPr>
              <w:pStyle w:val="DefaultText"/>
              <w:rPr>
                <w:rFonts w:asciiTheme="minorHAnsi" w:hAnsiTheme="minorHAnsi" w:cstheme="minorHAnsi"/>
              </w:rPr>
            </w:pPr>
            <w:r w:rsidRPr="00FF5E31">
              <w:rPr>
                <w:rFonts w:asciiTheme="minorHAnsi" w:hAnsiTheme="minorHAnsi" w:cstheme="minorHAnsi"/>
              </w:rPr>
              <w:fldChar w:fldCharType="begin">
                <w:ffData>
                  <w:name w:val=""/>
                  <w:enabled/>
                  <w:calcOnExit w:val="0"/>
                  <w:textInput>
                    <w:format w:val="FIRST CAPITAL"/>
                  </w:textInput>
                </w:ffData>
              </w:fldChar>
            </w:r>
            <w:r w:rsidR="00754687" w:rsidRPr="00FF5E31">
              <w:rPr>
                <w:rFonts w:asciiTheme="minorHAnsi" w:hAnsiTheme="minorHAnsi" w:cstheme="minorHAnsi"/>
              </w:rPr>
              <w:instrText xml:space="preserve"> FORMTEXT </w:instrText>
            </w:r>
            <w:r w:rsidRPr="00FF5E31">
              <w:rPr>
                <w:rFonts w:asciiTheme="minorHAnsi" w:hAnsiTheme="minorHAnsi" w:cstheme="minorHAnsi"/>
              </w:rPr>
            </w:r>
            <w:r w:rsidRPr="00FF5E31">
              <w:rPr>
                <w:rFonts w:asciiTheme="minorHAnsi" w:hAnsiTheme="minorHAnsi" w:cstheme="minorHAnsi"/>
              </w:rPr>
              <w:fldChar w:fldCharType="separate"/>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Pr="00FF5E31">
              <w:rPr>
                <w:rFonts w:asciiTheme="minorHAnsi" w:hAnsiTheme="minorHAnsi" w:cstheme="minorHAnsi"/>
              </w:rPr>
              <w:fldChar w:fldCharType="end"/>
            </w:r>
          </w:p>
        </w:tc>
        <w:tc>
          <w:tcPr>
            <w:tcW w:w="2430" w:type="dxa"/>
            <w:tcBorders>
              <w:top w:val="nil"/>
              <w:left w:val="single" w:sz="8" w:space="0" w:color="auto"/>
              <w:bottom w:val="double" w:sz="12" w:space="0" w:color="auto"/>
              <w:right w:val="single" w:sz="8" w:space="0" w:color="auto"/>
            </w:tcBorders>
          </w:tcPr>
          <w:p w:rsidR="00754687" w:rsidRPr="00FF5E31" w:rsidRDefault="00BD3467" w:rsidP="00754687">
            <w:pPr>
              <w:pStyle w:val="DefaultText"/>
              <w:rPr>
                <w:rFonts w:asciiTheme="minorHAnsi" w:hAnsiTheme="minorHAnsi" w:cstheme="minorHAnsi"/>
              </w:rPr>
            </w:pPr>
            <w:r w:rsidRPr="00FF5E31">
              <w:rPr>
                <w:rFonts w:asciiTheme="minorHAnsi" w:hAnsiTheme="minorHAnsi" w:cstheme="minorHAnsi"/>
              </w:rPr>
              <w:fldChar w:fldCharType="begin">
                <w:ffData>
                  <w:name w:val=""/>
                  <w:enabled/>
                  <w:calcOnExit w:val="0"/>
                  <w:textInput>
                    <w:format w:val="FIRST CAPITAL"/>
                  </w:textInput>
                </w:ffData>
              </w:fldChar>
            </w:r>
            <w:r w:rsidR="00754687" w:rsidRPr="00FF5E31">
              <w:rPr>
                <w:rFonts w:asciiTheme="minorHAnsi" w:hAnsiTheme="minorHAnsi" w:cstheme="minorHAnsi"/>
              </w:rPr>
              <w:instrText xml:space="preserve"> FORMTEXT </w:instrText>
            </w:r>
            <w:r w:rsidRPr="00FF5E31">
              <w:rPr>
                <w:rFonts w:asciiTheme="minorHAnsi" w:hAnsiTheme="minorHAnsi" w:cstheme="minorHAnsi"/>
              </w:rPr>
            </w:r>
            <w:r w:rsidRPr="00FF5E31">
              <w:rPr>
                <w:rFonts w:asciiTheme="minorHAnsi" w:hAnsiTheme="minorHAnsi" w:cstheme="minorHAnsi"/>
              </w:rPr>
              <w:fldChar w:fldCharType="separate"/>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Pr="00FF5E31">
              <w:rPr>
                <w:rFonts w:asciiTheme="minorHAnsi" w:hAnsiTheme="minorHAnsi" w:cstheme="minorHAnsi"/>
              </w:rPr>
              <w:fldChar w:fldCharType="end"/>
            </w:r>
          </w:p>
        </w:tc>
        <w:tc>
          <w:tcPr>
            <w:tcW w:w="2700" w:type="dxa"/>
            <w:tcBorders>
              <w:bottom w:val="double" w:sz="12" w:space="0" w:color="auto"/>
              <w:right w:val="double" w:sz="12" w:space="0" w:color="auto"/>
            </w:tcBorders>
          </w:tcPr>
          <w:p w:rsidR="00754687" w:rsidRPr="00FF5E31" w:rsidRDefault="00BD3467" w:rsidP="00754687">
            <w:pPr>
              <w:pStyle w:val="DefaultText"/>
              <w:rPr>
                <w:rFonts w:asciiTheme="minorHAnsi" w:hAnsiTheme="minorHAnsi" w:cstheme="minorHAnsi"/>
              </w:rPr>
            </w:pPr>
            <w:r w:rsidRPr="00FF5E31">
              <w:rPr>
                <w:rFonts w:asciiTheme="minorHAnsi" w:hAnsiTheme="minorHAnsi" w:cstheme="minorHAnsi"/>
              </w:rPr>
              <w:fldChar w:fldCharType="begin">
                <w:ffData>
                  <w:name w:val=""/>
                  <w:enabled/>
                  <w:calcOnExit w:val="0"/>
                  <w:textInput>
                    <w:format w:val="FIRST CAPITAL"/>
                  </w:textInput>
                </w:ffData>
              </w:fldChar>
            </w:r>
            <w:r w:rsidR="00754687" w:rsidRPr="00FF5E31">
              <w:rPr>
                <w:rFonts w:asciiTheme="minorHAnsi" w:hAnsiTheme="minorHAnsi" w:cstheme="minorHAnsi"/>
              </w:rPr>
              <w:instrText xml:space="preserve"> FORMTEXT </w:instrText>
            </w:r>
            <w:r w:rsidRPr="00FF5E31">
              <w:rPr>
                <w:rFonts w:asciiTheme="minorHAnsi" w:hAnsiTheme="minorHAnsi" w:cstheme="minorHAnsi"/>
              </w:rPr>
            </w:r>
            <w:r w:rsidRPr="00FF5E31">
              <w:rPr>
                <w:rFonts w:asciiTheme="minorHAnsi" w:hAnsiTheme="minorHAnsi" w:cstheme="minorHAnsi"/>
              </w:rPr>
              <w:fldChar w:fldCharType="separate"/>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00754687" w:rsidRPr="00FF5E31">
              <w:rPr>
                <w:rFonts w:asciiTheme="minorHAnsi" w:hAnsiTheme="minorHAnsi" w:cstheme="minorHAnsi"/>
                <w:noProof/>
              </w:rPr>
              <w:t> </w:t>
            </w:r>
            <w:r w:rsidRPr="00FF5E31">
              <w:rPr>
                <w:rFonts w:asciiTheme="minorHAnsi" w:hAnsiTheme="minorHAnsi" w:cstheme="minorHAnsi"/>
              </w:rPr>
              <w:fldChar w:fldCharType="end"/>
            </w:r>
          </w:p>
        </w:tc>
      </w:tr>
    </w:tbl>
    <w:p w:rsidR="00754687" w:rsidRPr="00FF5E31" w:rsidRDefault="00754687" w:rsidP="00754687">
      <w:pPr>
        <w:pStyle w:val="DefaultText"/>
      </w:pPr>
    </w:p>
    <w:p w:rsidR="00754687" w:rsidRPr="00FF5E31" w:rsidRDefault="00754687" w:rsidP="00754687">
      <w:pPr>
        <w:pStyle w:val="DefaultText"/>
      </w:pPr>
    </w:p>
    <w:tbl>
      <w:tblPr>
        <w:tblW w:w="0" w:type="auto"/>
        <w:tblLook w:val="0000" w:firstRow="0" w:lastRow="0" w:firstColumn="0" w:lastColumn="0" w:noHBand="0" w:noVBand="0"/>
      </w:tblPr>
      <w:tblGrid>
        <w:gridCol w:w="2716"/>
        <w:gridCol w:w="3779"/>
        <w:gridCol w:w="2281"/>
        <w:gridCol w:w="2240"/>
      </w:tblGrid>
      <w:tr w:rsidR="00754687" w:rsidRPr="00FF5E31" w:rsidTr="00754687">
        <w:tc>
          <w:tcPr>
            <w:tcW w:w="3168" w:type="dxa"/>
          </w:tcPr>
          <w:p w:rsidR="00754687" w:rsidRPr="00FF5E31" w:rsidRDefault="00754687" w:rsidP="008A64D5">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Teacher’s </w:t>
            </w:r>
            <w:r w:rsidR="008A64D5" w:rsidRPr="00FF5E31">
              <w:rPr>
                <w:rFonts w:asciiTheme="minorHAnsi" w:hAnsiTheme="minorHAnsi" w:cstheme="minorHAnsi"/>
                <w:sz w:val="22"/>
                <w:szCs w:val="22"/>
              </w:rPr>
              <w:t>S</w:t>
            </w:r>
            <w:r w:rsidRPr="00FF5E31">
              <w:rPr>
                <w:rFonts w:asciiTheme="minorHAnsi" w:hAnsiTheme="minorHAnsi" w:cstheme="minorHAnsi"/>
                <w:sz w:val="22"/>
                <w:szCs w:val="22"/>
              </w:rPr>
              <w:t>ignature</w:t>
            </w:r>
          </w:p>
        </w:tc>
        <w:tc>
          <w:tcPr>
            <w:tcW w:w="5220" w:type="dxa"/>
            <w:tcBorders>
              <w:bottom w:val="single" w:sz="4" w:space="0" w:color="auto"/>
            </w:tcBorders>
          </w:tcPr>
          <w:p w:rsidR="00754687" w:rsidRPr="00FF5E31" w:rsidRDefault="00754687" w:rsidP="00754687">
            <w:pPr>
              <w:pStyle w:val="DefaultText"/>
              <w:rPr>
                <w:rFonts w:asciiTheme="minorHAnsi" w:hAnsiTheme="minorHAnsi" w:cstheme="minorHAnsi"/>
                <w:sz w:val="22"/>
                <w:szCs w:val="22"/>
              </w:rPr>
            </w:pPr>
          </w:p>
        </w:tc>
        <w:tc>
          <w:tcPr>
            <w:tcW w:w="2945" w:type="dxa"/>
          </w:tcPr>
          <w:p w:rsidR="00754687" w:rsidRPr="00FF5E31" w:rsidRDefault="00754687" w:rsidP="00754687">
            <w:pPr>
              <w:pStyle w:val="DefaultText"/>
              <w:jc w:val="center"/>
              <w:rPr>
                <w:rFonts w:asciiTheme="minorHAnsi" w:hAnsiTheme="minorHAnsi" w:cstheme="minorHAnsi"/>
                <w:sz w:val="22"/>
                <w:szCs w:val="22"/>
              </w:rPr>
            </w:pPr>
            <w:r w:rsidRPr="00FF5E31">
              <w:rPr>
                <w:rFonts w:asciiTheme="minorHAnsi" w:hAnsiTheme="minorHAnsi" w:cstheme="minorHAnsi"/>
                <w:sz w:val="22"/>
                <w:szCs w:val="22"/>
              </w:rPr>
              <w:t>Date</w:t>
            </w:r>
          </w:p>
        </w:tc>
        <w:tc>
          <w:tcPr>
            <w:tcW w:w="2838" w:type="dxa"/>
            <w:tcBorders>
              <w:bottom w:val="single" w:sz="4" w:space="0" w:color="auto"/>
            </w:tcBorders>
          </w:tcPr>
          <w:p w:rsidR="00754687" w:rsidRPr="00FF5E31" w:rsidRDefault="00BD3467" w:rsidP="00754687">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3"/>
                  <w:enabled/>
                  <w:calcOnExit w:val="0"/>
                  <w:statusText w:type="text" w:val="Enter current date"/>
                  <w:textInput/>
                </w:ffData>
              </w:fldChar>
            </w:r>
            <w:r w:rsidR="00754687"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Pr="00FF5E31">
              <w:rPr>
                <w:rFonts w:asciiTheme="minorHAnsi" w:hAnsiTheme="minorHAnsi" w:cstheme="minorHAnsi"/>
                <w:sz w:val="22"/>
                <w:szCs w:val="22"/>
              </w:rPr>
              <w:fldChar w:fldCharType="end"/>
            </w:r>
          </w:p>
        </w:tc>
      </w:tr>
      <w:tr w:rsidR="00754687" w:rsidRPr="00FF5E31" w:rsidTr="00754687">
        <w:tc>
          <w:tcPr>
            <w:tcW w:w="3168" w:type="dxa"/>
          </w:tcPr>
          <w:p w:rsidR="00754687" w:rsidRPr="00FF5E31" w:rsidRDefault="00754687" w:rsidP="00754687">
            <w:pPr>
              <w:pStyle w:val="DefaultText"/>
              <w:rPr>
                <w:rFonts w:asciiTheme="minorHAnsi" w:hAnsiTheme="minorHAnsi" w:cstheme="minorHAnsi"/>
                <w:sz w:val="22"/>
                <w:szCs w:val="22"/>
              </w:rPr>
            </w:pPr>
          </w:p>
        </w:tc>
        <w:tc>
          <w:tcPr>
            <w:tcW w:w="5220" w:type="dxa"/>
            <w:tcBorders>
              <w:top w:val="single" w:sz="4" w:space="0" w:color="auto"/>
            </w:tcBorders>
          </w:tcPr>
          <w:p w:rsidR="00754687" w:rsidRPr="00FF5E31" w:rsidRDefault="00754687" w:rsidP="00754687">
            <w:pPr>
              <w:pStyle w:val="DefaultText"/>
              <w:rPr>
                <w:rFonts w:asciiTheme="minorHAnsi" w:hAnsiTheme="minorHAnsi" w:cstheme="minorHAnsi"/>
                <w:sz w:val="22"/>
                <w:szCs w:val="22"/>
              </w:rPr>
            </w:pPr>
          </w:p>
        </w:tc>
        <w:tc>
          <w:tcPr>
            <w:tcW w:w="2945" w:type="dxa"/>
          </w:tcPr>
          <w:p w:rsidR="00754687" w:rsidRPr="00FF5E31" w:rsidRDefault="00754687" w:rsidP="00754687">
            <w:pPr>
              <w:pStyle w:val="DefaultText"/>
              <w:rPr>
                <w:rFonts w:asciiTheme="minorHAnsi" w:hAnsiTheme="minorHAnsi" w:cstheme="minorHAnsi"/>
                <w:sz w:val="22"/>
                <w:szCs w:val="22"/>
              </w:rPr>
            </w:pPr>
          </w:p>
        </w:tc>
        <w:tc>
          <w:tcPr>
            <w:tcW w:w="2838" w:type="dxa"/>
            <w:tcBorders>
              <w:top w:val="single" w:sz="4" w:space="0" w:color="auto"/>
            </w:tcBorders>
          </w:tcPr>
          <w:p w:rsidR="00754687" w:rsidRPr="00FF5E31" w:rsidRDefault="00754687" w:rsidP="00754687">
            <w:pPr>
              <w:pStyle w:val="DefaultText"/>
              <w:rPr>
                <w:rFonts w:asciiTheme="minorHAnsi" w:hAnsiTheme="minorHAnsi" w:cstheme="minorHAnsi"/>
                <w:sz w:val="22"/>
                <w:szCs w:val="22"/>
              </w:rPr>
            </w:pPr>
          </w:p>
        </w:tc>
      </w:tr>
      <w:tr w:rsidR="00754687" w:rsidRPr="00FF5E31" w:rsidTr="00754687">
        <w:tc>
          <w:tcPr>
            <w:tcW w:w="3168" w:type="dxa"/>
          </w:tcPr>
          <w:p w:rsidR="00754687" w:rsidRPr="00FF5E31" w:rsidRDefault="00754687" w:rsidP="008A64D5">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Administrator’s </w:t>
            </w:r>
            <w:r w:rsidR="008A64D5" w:rsidRPr="00FF5E31">
              <w:rPr>
                <w:rFonts w:asciiTheme="minorHAnsi" w:hAnsiTheme="minorHAnsi" w:cstheme="minorHAnsi"/>
                <w:sz w:val="22"/>
                <w:szCs w:val="22"/>
              </w:rPr>
              <w:t>S</w:t>
            </w:r>
            <w:r w:rsidR="001D697A" w:rsidRPr="00FF5E31">
              <w:rPr>
                <w:rFonts w:asciiTheme="minorHAnsi" w:hAnsiTheme="minorHAnsi" w:cstheme="minorHAnsi"/>
                <w:sz w:val="22"/>
                <w:szCs w:val="22"/>
              </w:rPr>
              <w:t>i</w:t>
            </w:r>
            <w:r w:rsidRPr="00FF5E31">
              <w:rPr>
                <w:rFonts w:asciiTheme="minorHAnsi" w:hAnsiTheme="minorHAnsi" w:cstheme="minorHAnsi"/>
                <w:sz w:val="22"/>
                <w:szCs w:val="22"/>
              </w:rPr>
              <w:t>gnature</w:t>
            </w:r>
          </w:p>
        </w:tc>
        <w:tc>
          <w:tcPr>
            <w:tcW w:w="5220" w:type="dxa"/>
            <w:tcBorders>
              <w:bottom w:val="single" w:sz="4" w:space="0" w:color="auto"/>
            </w:tcBorders>
          </w:tcPr>
          <w:p w:rsidR="00754687" w:rsidRPr="00FF5E31" w:rsidRDefault="00754687" w:rsidP="00754687">
            <w:pPr>
              <w:pStyle w:val="DefaultText"/>
              <w:rPr>
                <w:rFonts w:asciiTheme="minorHAnsi" w:hAnsiTheme="minorHAnsi" w:cstheme="minorHAnsi"/>
                <w:sz w:val="22"/>
                <w:szCs w:val="22"/>
              </w:rPr>
            </w:pPr>
          </w:p>
        </w:tc>
        <w:tc>
          <w:tcPr>
            <w:tcW w:w="2945" w:type="dxa"/>
          </w:tcPr>
          <w:p w:rsidR="00754687" w:rsidRPr="00FF5E31" w:rsidRDefault="00754687" w:rsidP="00754687">
            <w:pPr>
              <w:pStyle w:val="DefaultText"/>
              <w:jc w:val="center"/>
              <w:rPr>
                <w:rFonts w:asciiTheme="minorHAnsi" w:hAnsiTheme="minorHAnsi" w:cstheme="minorHAnsi"/>
                <w:sz w:val="22"/>
                <w:szCs w:val="22"/>
              </w:rPr>
            </w:pPr>
            <w:r w:rsidRPr="00FF5E31">
              <w:rPr>
                <w:rFonts w:asciiTheme="minorHAnsi" w:hAnsiTheme="minorHAnsi" w:cstheme="minorHAnsi"/>
                <w:sz w:val="22"/>
                <w:szCs w:val="22"/>
              </w:rPr>
              <w:t>Date</w:t>
            </w:r>
          </w:p>
        </w:tc>
        <w:tc>
          <w:tcPr>
            <w:tcW w:w="2838" w:type="dxa"/>
            <w:tcBorders>
              <w:bottom w:val="single" w:sz="4" w:space="0" w:color="auto"/>
            </w:tcBorders>
          </w:tcPr>
          <w:p w:rsidR="00754687" w:rsidRPr="00FF5E31" w:rsidRDefault="00BD3467" w:rsidP="00754687">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3"/>
                  <w:enabled/>
                  <w:calcOnExit w:val="0"/>
                  <w:statusText w:type="text" w:val="Enter current date"/>
                  <w:textInput/>
                </w:ffData>
              </w:fldChar>
            </w:r>
            <w:r w:rsidR="00754687"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00754687" w:rsidRPr="00FF5E31">
              <w:rPr>
                <w:rFonts w:asciiTheme="minorHAnsi" w:hAnsiTheme="minorHAnsi" w:cstheme="minorHAnsi"/>
                <w:noProof/>
                <w:sz w:val="22"/>
                <w:szCs w:val="22"/>
              </w:rPr>
              <w:t> </w:t>
            </w:r>
            <w:r w:rsidRPr="00FF5E31">
              <w:rPr>
                <w:rFonts w:asciiTheme="minorHAnsi" w:hAnsiTheme="minorHAnsi" w:cstheme="minorHAnsi"/>
                <w:sz w:val="22"/>
                <w:szCs w:val="22"/>
              </w:rPr>
              <w:fldChar w:fldCharType="end"/>
            </w:r>
          </w:p>
        </w:tc>
      </w:tr>
    </w:tbl>
    <w:p w:rsidR="00754687" w:rsidRPr="00FF5E31" w:rsidRDefault="00754687" w:rsidP="00754687">
      <w:pPr>
        <w:pStyle w:val="DefaultText"/>
        <w:rPr>
          <w:rFonts w:ascii="Baskerville" w:hAnsi="Baskerville"/>
        </w:rPr>
      </w:pPr>
    </w:p>
    <w:p w:rsidR="004A6DAA" w:rsidRPr="00FF5E31" w:rsidRDefault="004A6DAA" w:rsidP="004A6DAA">
      <w:pPr>
        <w:jc w:val="center"/>
        <w:rPr>
          <w:b/>
          <w:sz w:val="28"/>
          <w:szCs w:val="28"/>
        </w:rPr>
      </w:pPr>
      <w:r w:rsidRPr="00FF5E31">
        <w:rPr>
          <w:b/>
          <w:sz w:val="28"/>
          <w:szCs w:val="28"/>
        </w:rPr>
        <w:t>Appendix A-9</w:t>
      </w:r>
    </w:p>
    <w:p w:rsidR="004A6DAA" w:rsidRPr="00FF5E31" w:rsidRDefault="004A6DAA" w:rsidP="004A6DAA">
      <w:pPr>
        <w:jc w:val="center"/>
        <w:rPr>
          <w:rFonts w:ascii="Copperplate Gothic Light" w:hAnsi="Copperplate Gothic Light"/>
          <w:b/>
          <w:sz w:val="40"/>
          <w:szCs w:val="40"/>
        </w:rPr>
      </w:pPr>
      <w:r w:rsidRPr="00FF5E31">
        <w:rPr>
          <w:rFonts w:ascii="Copperplate Gothic Light" w:hAnsi="Copperplate Gothic Light"/>
          <w:b/>
          <w:sz w:val="40"/>
          <w:szCs w:val="40"/>
        </w:rPr>
        <w:t>Tier I – Timeline</w:t>
      </w:r>
    </w:p>
    <w:p w:rsidR="004A6DAA" w:rsidRPr="00FF5E31" w:rsidRDefault="004A6DAA" w:rsidP="004A6DAA">
      <w:pPr>
        <w:jc w:val="center"/>
        <w:rPr>
          <w:rFonts w:ascii="Copperplate Gothic Light" w:hAnsi="Copperplate Gothic Light"/>
          <w:b/>
          <w:sz w:val="36"/>
          <w:szCs w:val="36"/>
        </w:rPr>
      </w:pPr>
      <w:r w:rsidRPr="00FF5E31">
        <w:rPr>
          <w:rFonts w:ascii="Copperplate Gothic Light" w:hAnsi="Copperplate Gothic Light"/>
          <w:b/>
          <w:sz w:val="28"/>
          <w:szCs w:val="28"/>
        </w:rPr>
        <w:t>Directed Supervision</w:t>
      </w:r>
    </w:p>
    <w:tbl>
      <w:tblPr>
        <w:tblW w:w="0" w:type="auto"/>
        <w:tblLook w:val="04A0" w:firstRow="1" w:lastRow="0" w:firstColumn="1" w:lastColumn="0" w:noHBand="0" w:noVBand="1"/>
      </w:tblPr>
      <w:tblGrid>
        <w:gridCol w:w="4788"/>
        <w:gridCol w:w="4788"/>
      </w:tblGrid>
      <w:tr w:rsidR="004A6DAA" w:rsidRPr="00FF5E31" w:rsidTr="004A6DAA">
        <w:tc>
          <w:tcPr>
            <w:tcW w:w="4788" w:type="dxa"/>
          </w:tcPr>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49024" behindDoc="0" locked="0" layoutInCell="1" allowOverlap="1" wp14:anchorId="5E7D9F4A" wp14:editId="1454D0F2">
                      <wp:simplePos x="0" y="0"/>
                      <wp:positionH relativeFrom="column">
                        <wp:posOffset>-14605</wp:posOffset>
                      </wp:positionH>
                      <wp:positionV relativeFrom="paragraph">
                        <wp:posOffset>76200</wp:posOffset>
                      </wp:positionV>
                      <wp:extent cx="90805" cy="90805"/>
                      <wp:effectExtent l="13970" t="9525" r="9525" b="13970"/>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15pt;margin-top:6pt;width:7.1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8+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Dbfy8+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Meet with site administrator to develop </w:t>
            </w:r>
          </w:p>
          <w:p w:rsidR="004A6DAA" w:rsidRPr="00FF5E31" w:rsidRDefault="004A6DAA" w:rsidP="004A6DAA">
            <w:pPr>
              <w:tabs>
                <w:tab w:val="center" w:pos="4320"/>
                <w:tab w:val="right" w:pos="8640"/>
              </w:tabs>
              <w:rPr>
                <w:rFonts w:asciiTheme="minorHAnsi" w:hAnsiTheme="minorHAnsi" w:cstheme="minorHAnsi"/>
              </w:rPr>
            </w:pPr>
            <w:r w:rsidRPr="00FF5E31">
              <w:rPr>
                <w:rFonts w:asciiTheme="minorHAnsi" w:hAnsiTheme="minorHAnsi" w:cstheme="minorHAnsi"/>
              </w:rPr>
              <w:t xml:space="preserve">    Individual Development Plan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0048" behindDoc="0" locked="0" layoutInCell="1" allowOverlap="1" wp14:anchorId="14E09F72" wp14:editId="08518F7D">
                      <wp:simplePos x="0" y="0"/>
                      <wp:positionH relativeFrom="column">
                        <wp:posOffset>-14605</wp:posOffset>
                      </wp:positionH>
                      <wp:positionV relativeFrom="paragraph">
                        <wp:posOffset>76200</wp:posOffset>
                      </wp:positionV>
                      <wp:extent cx="90805" cy="90805"/>
                      <wp:effectExtent l="13970" t="9525" r="9525" b="1397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5pt;margin-top:6pt;width:7.1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aAGQIAADs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"/>
                  </w:pict>
                </mc:Fallback>
              </mc:AlternateContent>
            </w:r>
            <w:r w:rsidR="004A6DAA" w:rsidRPr="00FF5E31">
              <w:rPr>
                <w:rFonts w:asciiTheme="minorHAnsi" w:hAnsiTheme="minorHAnsi" w:cstheme="minorHAnsi"/>
              </w:rPr>
              <w:t xml:space="preserve">    Pre-conference with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1072" behindDoc="0" locked="0" layoutInCell="1" allowOverlap="1" wp14:anchorId="3BFA754B" wp14:editId="127291A5">
                      <wp:simplePos x="0" y="0"/>
                      <wp:positionH relativeFrom="column">
                        <wp:posOffset>-14605</wp:posOffset>
                      </wp:positionH>
                      <wp:positionV relativeFrom="paragraph">
                        <wp:posOffset>76200</wp:posOffset>
                      </wp:positionV>
                      <wp:extent cx="90805" cy="90805"/>
                      <wp:effectExtent l="13970" t="9525" r="9525" b="1397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15pt;margin-top:6pt;width:7.15pt;height: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2YHAIAADs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C8lK2Y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Formal observation by site    </w:t>
            </w:r>
          </w:p>
          <w:p w:rsidR="004A6DAA" w:rsidRPr="00FF5E31" w:rsidRDefault="004A6DAA" w:rsidP="004A6DAA">
            <w:pPr>
              <w:tabs>
                <w:tab w:val="center" w:pos="4320"/>
                <w:tab w:val="right" w:pos="8640"/>
              </w:tabs>
              <w:rPr>
                <w:rFonts w:asciiTheme="minorHAnsi" w:hAnsiTheme="minorHAnsi" w:cstheme="minorHAnsi"/>
              </w:rPr>
            </w:pPr>
            <w:r w:rsidRPr="00FF5E31">
              <w:rPr>
                <w:rFonts w:asciiTheme="minorHAnsi" w:hAnsiTheme="minorHAnsi" w:cstheme="minorHAnsi"/>
              </w:rPr>
              <w:t xml:space="preserv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2096" behindDoc="0" locked="0" layoutInCell="1" allowOverlap="1" wp14:anchorId="504A20C9" wp14:editId="46D8A18D">
                      <wp:simplePos x="0" y="0"/>
                      <wp:positionH relativeFrom="column">
                        <wp:posOffset>-14605</wp:posOffset>
                      </wp:positionH>
                      <wp:positionV relativeFrom="paragraph">
                        <wp:posOffset>76200</wp:posOffset>
                      </wp:positionV>
                      <wp:extent cx="90805" cy="90805"/>
                      <wp:effectExtent l="13970" t="9525" r="9525" b="13970"/>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15pt;margin-top:6pt;width:7.15pt;height: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Qm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AvYlQm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Post-conference with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3120" behindDoc="0" locked="0" layoutInCell="1" allowOverlap="1" wp14:anchorId="7FBA7297" wp14:editId="2ECAF8ED">
                      <wp:simplePos x="0" y="0"/>
                      <wp:positionH relativeFrom="column">
                        <wp:posOffset>-14605</wp:posOffset>
                      </wp:positionH>
                      <wp:positionV relativeFrom="paragraph">
                        <wp:posOffset>76200</wp:posOffset>
                      </wp:positionV>
                      <wp:extent cx="90805" cy="90805"/>
                      <wp:effectExtent l="13970" t="9525" r="9525" b="13970"/>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15pt;margin-top:6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XI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AZM3XI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Pre-conference with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4144" behindDoc="0" locked="0" layoutInCell="1" allowOverlap="1" wp14:anchorId="3BBC6F7E" wp14:editId="470E14FB">
                      <wp:simplePos x="0" y="0"/>
                      <wp:positionH relativeFrom="column">
                        <wp:posOffset>-14605</wp:posOffset>
                      </wp:positionH>
                      <wp:positionV relativeFrom="paragraph">
                        <wp:posOffset>76200</wp:posOffset>
                      </wp:positionV>
                      <wp:extent cx="90805" cy="90805"/>
                      <wp:effectExtent l="13970" t="9525" r="9525" b="13970"/>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15pt;margin-top:6pt;width:7.15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x2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CKxYx2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Formal observation by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5168" behindDoc="0" locked="0" layoutInCell="1" allowOverlap="1" wp14:anchorId="0247C3B8" wp14:editId="162C17DA">
                      <wp:simplePos x="0" y="0"/>
                      <wp:positionH relativeFrom="column">
                        <wp:posOffset>-14605</wp:posOffset>
                      </wp:positionH>
                      <wp:positionV relativeFrom="paragraph">
                        <wp:posOffset>76200</wp:posOffset>
                      </wp:positionV>
                      <wp:extent cx="90805" cy="90805"/>
                      <wp:effectExtent l="13970" t="9525" r="9525" b="13970"/>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15pt;margin-top:6pt;width:7.1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"/>
                  </w:pict>
                </mc:Fallback>
              </mc:AlternateContent>
            </w:r>
            <w:r w:rsidR="004A6DAA" w:rsidRPr="00FF5E31">
              <w:rPr>
                <w:rFonts w:asciiTheme="minorHAnsi" w:hAnsiTheme="minorHAnsi" w:cstheme="minorHAnsi"/>
              </w:rPr>
              <w:t xml:space="preserve">    Post-conference with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6192" behindDoc="0" locked="0" layoutInCell="1" allowOverlap="1" wp14:anchorId="349BCDE8" wp14:editId="5837013D">
                      <wp:simplePos x="0" y="0"/>
                      <wp:positionH relativeFrom="column">
                        <wp:posOffset>-14605</wp:posOffset>
                      </wp:positionH>
                      <wp:positionV relativeFrom="paragraph">
                        <wp:posOffset>76200</wp:posOffset>
                      </wp:positionV>
                      <wp:extent cx="90805" cy="90805"/>
                      <wp:effectExtent l="13970" t="9525" r="9525" b="1397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15pt;margin-top:6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"/>
                  </w:pict>
                </mc:Fallback>
              </mc:AlternateContent>
            </w:r>
            <w:r w:rsidR="004A6DAA" w:rsidRPr="00FF5E31">
              <w:rPr>
                <w:rFonts w:asciiTheme="minorHAnsi" w:hAnsiTheme="minorHAnsi" w:cstheme="minorHAnsi"/>
              </w:rPr>
              <w:t xml:space="preserve">    Administrative Evaluation Summary </w:t>
            </w:r>
          </w:p>
          <w:p w:rsidR="004A6DAA" w:rsidRPr="00FF5E31" w:rsidRDefault="004A6DAA" w:rsidP="004A6DAA">
            <w:pPr>
              <w:tabs>
                <w:tab w:val="center" w:pos="4320"/>
                <w:tab w:val="right" w:pos="8640"/>
              </w:tabs>
              <w:rPr>
                <w:rFonts w:asciiTheme="minorHAnsi" w:hAnsiTheme="minorHAnsi" w:cstheme="minorHAnsi"/>
              </w:rPr>
            </w:pPr>
            <w:r w:rsidRPr="00FF5E31">
              <w:rPr>
                <w:rFonts w:asciiTheme="minorHAnsi" w:hAnsiTheme="minorHAnsi" w:cstheme="minorHAnsi"/>
              </w:rPr>
              <w:t xml:space="preserve">    Report presented to teacher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7216" behindDoc="0" locked="0" layoutInCell="1" allowOverlap="1" wp14:anchorId="513777B2" wp14:editId="57F7CF24">
                      <wp:simplePos x="0" y="0"/>
                      <wp:positionH relativeFrom="column">
                        <wp:posOffset>-14605</wp:posOffset>
                      </wp:positionH>
                      <wp:positionV relativeFrom="paragraph">
                        <wp:posOffset>76200</wp:posOffset>
                      </wp:positionV>
                      <wp:extent cx="90805" cy="90805"/>
                      <wp:effectExtent l="13970" t="9525" r="9525" b="1397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15pt;margin-top:6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TLHAIAADs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DRs9TL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Evaluation Summary Conference</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8240" behindDoc="0" locked="0" layoutInCell="1" allowOverlap="1" wp14:anchorId="58D26BFF" wp14:editId="1B860043">
                      <wp:simplePos x="0" y="0"/>
                      <wp:positionH relativeFrom="column">
                        <wp:posOffset>-14605</wp:posOffset>
                      </wp:positionH>
                      <wp:positionV relativeFrom="paragraph">
                        <wp:posOffset>76200</wp:posOffset>
                      </wp:positionV>
                      <wp:extent cx="90805" cy="90805"/>
                      <wp:effectExtent l="13970" t="9525" r="9525" b="1397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15pt;margin-top: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11HQ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"/>
                  </w:pict>
                </mc:Fallback>
              </mc:AlternateContent>
            </w:r>
            <w:r w:rsidR="004A6DAA" w:rsidRPr="00FF5E31">
              <w:rPr>
                <w:rFonts w:asciiTheme="minorHAnsi" w:hAnsiTheme="minorHAnsi" w:cstheme="minorHAnsi"/>
              </w:rPr>
              <w:t xml:space="preserve">    Pre-conference with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59264" behindDoc="0" locked="0" layoutInCell="1" allowOverlap="1" wp14:anchorId="7EC4D005" wp14:editId="5F6D4D2B">
                      <wp:simplePos x="0" y="0"/>
                      <wp:positionH relativeFrom="column">
                        <wp:posOffset>-14605</wp:posOffset>
                      </wp:positionH>
                      <wp:positionV relativeFrom="paragraph">
                        <wp:posOffset>76200</wp:posOffset>
                      </wp:positionV>
                      <wp:extent cx="90805" cy="90805"/>
                      <wp:effectExtent l="13970" t="9525" r="9525" b="1397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15pt;margin-top: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L7HQ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"/>
                  </w:pict>
                </mc:Fallback>
              </mc:AlternateContent>
            </w:r>
            <w:r w:rsidR="004A6DAA" w:rsidRPr="00FF5E31">
              <w:rPr>
                <w:rFonts w:asciiTheme="minorHAnsi" w:hAnsiTheme="minorHAnsi" w:cstheme="minorHAnsi"/>
              </w:rPr>
              <w:t xml:space="preserve">    Formal observation by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60288" behindDoc="0" locked="0" layoutInCell="1" allowOverlap="1" wp14:anchorId="7F366679" wp14:editId="650639D3">
                      <wp:simplePos x="0" y="0"/>
                      <wp:positionH relativeFrom="column">
                        <wp:posOffset>-14605</wp:posOffset>
                      </wp:positionH>
                      <wp:positionV relativeFrom="paragraph">
                        <wp:posOffset>76200</wp:posOffset>
                      </wp:positionV>
                      <wp:extent cx="90805" cy="90805"/>
                      <wp:effectExtent l="13970" t="9525" r="9525" b="1397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15pt;margin-top: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CqfttFHAIAADsEAAAOAAAAAAAAAAAAAAAAAC4CAABkcnMvZTJvRG9jLnhtbFBLAQItABQA&#10;BgAIAAAAIQBJF33v2wAAAAcBAAAPAAAAAAAAAAAAAAAAAHYEAABkcnMvZG93bnJldi54bWxQSwUG&#10;AAAAAAQABADzAAAAfgUAAAAA&#10;"/>
                  </w:pict>
                </mc:Fallback>
              </mc:AlternateContent>
            </w:r>
            <w:r w:rsidR="004A6DAA" w:rsidRPr="00FF5E31">
              <w:rPr>
                <w:rFonts w:asciiTheme="minorHAnsi" w:hAnsiTheme="minorHAnsi" w:cstheme="minorHAnsi"/>
              </w:rPr>
              <w:t xml:space="preserve">    Post-conference with site administrator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61312" behindDoc="0" locked="0" layoutInCell="1" allowOverlap="1" wp14:anchorId="3AE535E2" wp14:editId="0650FDF7">
                      <wp:simplePos x="0" y="0"/>
                      <wp:positionH relativeFrom="column">
                        <wp:posOffset>-14605</wp:posOffset>
                      </wp:positionH>
                      <wp:positionV relativeFrom="paragraph">
                        <wp:posOffset>76200</wp:posOffset>
                      </wp:positionV>
                      <wp:extent cx="90805" cy="90805"/>
                      <wp:effectExtent l="13970" t="9525" r="9525" b="1397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5pt;margin-top:6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BdHQIAADs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"/>
                  </w:pict>
                </mc:Fallback>
              </mc:AlternateContent>
            </w:r>
            <w:r w:rsidR="004A6DAA" w:rsidRPr="00FF5E31">
              <w:rPr>
                <w:rFonts w:asciiTheme="minorHAnsi" w:hAnsiTheme="minorHAnsi" w:cstheme="minorHAnsi"/>
              </w:rPr>
              <w:t xml:space="preserve">    Administrative Evaluation Summary </w:t>
            </w:r>
          </w:p>
          <w:p w:rsidR="004A6DAA" w:rsidRPr="00FF5E31" w:rsidRDefault="004A6DAA" w:rsidP="004A6DAA">
            <w:pPr>
              <w:tabs>
                <w:tab w:val="center" w:pos="4320"/>
                <w:tab w:val="right" w:pos="8640"/>
              </w:tabs>
              <w:rPr>
                <w:rFonts w:asciiTheme="minorHAnsi" w:hAnsiTheme="minorHAnsi" w:cstheme="minorHAnsi"/>
              </w:rPr>
            </w:pPr>
            <w:r w:rsidRPr="00FF5E31">
              <w:rPr>
                <w:rFonts w:asciiTheme="minorHAnsi" w:hAnsiTheme="minorHAnsi" w:cstheme="minorHAnsi"/>
              </w:rPr>
              <w:t xml:space="preserve">    Report presented to teacher</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B12220" w:rsidP="004A6DAA">
            <w:pPr>
              <w:tabs>
                <w:tab w:val="center" w:pos="4320"/>
                <w:tab w:val="right" w:pos="8640"/>
              </w:tabs>
              <w:rPr>
                <w:rFonts w:asciiTheme="minorHAnsi" w:hAnsiTheme="minorHAnsi" w:cstheme="minorHAnsi"/>
              </w:rPr>
            </w:pPr>
            <w:r w:rsidRPr="00FF5E31">
              <w:rPr>
                <w:rFonts w:asciiTheme="minorHAnsi" w:hAnsiTheme="minorHAnsi" w:cstheme="minorHAnsi"/>
                <w:noProof/>
                <w:lang w:bidi="ar-SA"/>
              </w:rPr>
              <mc:AlternateContent>
                <mc:Choice Requires="wps">
                  <w:drawing>
                    <wp:anchor distT="0" distB="0" distL="114300" distR="114300" simplePos="0" relativeHeight="251662336" behindDoc="0" locked="0" layoutInCell="1" allowOverlap="1" wp14:anchorId="6C2B9E8E" wp14:editId="606EA5C5">
                      <wp:simplePos x="0" y="0"/>
                      <wp:positionH relativeFrom="column">
                        <wp:posOffset>-14605</wp:posOffset>
                      </wp:positionH>
                      <wp:positionV relativeFrom="paragraph">
                        <wp:posOffset>76200</wp:posOffset>
                      </wp:positionV>
                      <wp:extent cx="90805" cy="90805"/>
                      <wp:effectExtent l="13970" t="9525" r="9525" b="1397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15pt;margin-top:6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nj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"/>
                  </w:pict>
                </mc:Fallback>
              </mc:AlternateContent>
            </w:r>
            <w:r w:rsidR="004A6DAA" w:rsidRPr="00FF5E31">
              <w:rPr>
                <w:rFonts w:asciiTheme="minorHAnsi" w:hAnsiTheme="minorHAnsi" w:cstheme="minorHAnsi"/>
              </w:rPr>
              <w:t xml:space="preserve">    Evaluation Summary Conference</w:t>
            </w:r>
          </w:p>
          <w:p w:rsidR="004A6DAA" w:rsidRPr="00FF5E31" w:rsidRDefault="004A6DAA" w:rsidP="004A6DAA">
            <w:pPr>
              <w:tabs>
                <w:tab w:val="center" w:pos="4320"/>
                <w:tab w:val="right" w:pos="8640"/>
              </w:tabs>
              <w:rPr>
                <w:rFonts w:asciiTheme="minorHAnsi" w:hAnsiTheme="minorHAnsi" w:cstheme="minorHAnsi"/>
              </w:rPr>
            </w:pPr>
          </w:p>
        </w:tc>
        <w:tc>
          <w:tcPr>
            <w:tcW w:w="4788" w:type="dxa"/>
          </w:tcPr>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Within first 4 weeks of instruction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2 school days (of mutual attendance) prior to formal observation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Within first 8 weeks of instruction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Within 5 school days (of mutual attendance of formal observation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2 school days (of mutual atte</w:t>
            </w:r>
            <w:r w:rsidR="008C6FA7" w:rsidRPr="00FF5E31">
              <w:rPr>
                <w:rFonts w:asciiTheme="minorHAnsi" w:hAnsiTheme="minorHAnsi" w:cstheme="minorHAnsi"/>
              </w:rPr>
              <w:t>n</w:t>
            </w:r>
            <w:r w:rsidRPr="00FF5E31">
              <w:rPr>
                <w:rFonts w:asciiTheme="minorHAnsi" w:hAnsiTheme="minorHAnsi" w:cstheme="minorHAnsi"/>
              </w:rPr>
              <w:t>dance) prior to formal observation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Prior to winter break</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Within 5 school days (of mutual attendance) of formal observation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2 school days (of mutual attendance) prior to summative evaluation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Prior to January 31</w:t>
            </w:r>
            <w:r w:rsidRPr="00FF5E31">
              <w:rPr>
                <w:rFonts w:asciiTheme="minorHAnsi" w:hAnsiTheme="minorHAnsi" w:cstheme="minorHAnsi"/>
                <w:vertAlign w:val="superscript"/>
              </w:rPr>
              <w:t>st</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2 school days (of mutual attendance) prior to formal observation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Prior to April 1</w:t>
            </w:r>
            <w:r w:rsidRPr="00FF5E31">
              <w:rPr>
                <w:rFonts w:asciiTheme="minorHAnsi" w:hAnsiTheme="minorHAnsi" w:cstheme="minorHAnsi"/>
                <w:vertAlign w:val="superscript"/>
              </w:rPr>
              <w:t>st</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Within 5 school days (of mutual attendance) of formal observation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2 school days (of mutual attendance) prior to summative evaluation</w:t>
            </w:r>
          </w:p>
          <w:p w:rsidR="004A6DAA" w:rsidRPr="00FF5E31" w:rsidRDefault="004A6DAA" w:rsidP="004A6DAA">
            <w:pPr>
              <w:tabs>
                <w:tab w:val="center" w:pos="4320"/>
                <w:tab w:val="right" w:pos="8640"/>
              </w:tabs>
              <w:rPr>
                <w:rFonts w:asciiTheme="minorHAnsi" w:hAnsiTheme="minorHAnsi" w:cstheme="minorHAnsi"/>
              </w:rPr>
            </w:pPr>
          </w:p>
          <w:p w:rsidR="004A6DAA" w:rsidRPr="00FF5E31" w:rsidRDefault="004A6DAA" w:rsidP="004A6DAA">
            <w:pPr>
              <w:tabs>
                <w:tab w:val="center" w:pos="4320"/>
                <w:tab w:val="right" w:pos="8640"/>
              </w:tabs>
              <w:ind w:firstLine="0"/>
              <w:rPr>
                <w:rFonts w:asciiTheme="minorHAnsi" w:hAnsiTheme="minorHAnsi" w:cstheme="minorHAnsi"/>
              </w:rPr>
            </w:pPr>
            <w:r w:rsidRPr="00FF5E31">
              <w:rPr>
                <w:rFonts w:asciiTheme="minorHAnsi" w:hAnsiTheme="minorHAnsi" w:cstheme="minorHAnsi"/>
              </w:rPr>
              <w:t>30 days prior to the last day of school in accordance with Education Code</w:t>
            </w:r>
          </w:p>
        </w:tc>
      </w:tr>
    </w:tbl>
    <w:p w:rsidR="000905F6" w:rsidRPr="00FF5E31" w:rsidRDefault="000905F6" w:rsidP="000905F6">
      <w:pPr>
        <w:pStyle w:val="ListParagraph"/>
        <w:numPr>
          <w:ilvl w:val="0"/>
          <w:numId w:val="0"/>
        </w:numPr>
        <w:spacing w:after="200"/>
        <w:ind w:left="720"/>
        <w:contextualSpacing/>
        <w:rPr>
          <w:rFonts w:asciiTheme="minorHAnsi" w:hAnsiTheme="minorHAnsi" w:cstheme="minorHAnsi"/>
        </w:rPr>
      </w:pPr>
    </w:p>
    <w:p w:rsidR="000905F6" w:rsidRPr="00FF5E31" w:rsidRDefault="004A6DAA" w:rsidP="0000349B">
      <w:pPr>
        <w:pStyle w:val="ListParagraph"/>
        <w:numPr>
          <w:ilvl w:val="0"/>
          <w:numId w:val="0"/>
        </w:numPr>
        <w:spacing w:after="200"/>
        <w:ind w:left="720"/>
        <w:contextualSpacing/>
      </w:pPr>
      <w:r w:rsidRPr="00FF5E31">
        <w:rPr>
          <w:rFonts w:asciiTheme="minorHAnsi" w:hAnsiTheme="minorHAnsi" w:cstheme="minorHAnsi"/>
        </w:rPr>
        <w:t xml:space="preserve">Only for the teacher in his/her first year as a district </w:t>
      </w:r>
      <w:r w:rsidR="00930E14" w:rsidRPr="00FF5E31">
        <w:rPr>
          <w:rFonts w:asciiTheme="minorHAnsi" w:hAnsiTheme="minorHAnsi" w:cstheme="minorHAnsi"/>
        </w:rPr>
        <w:t>unit member</w:t>
      </w:r>
      <w:r w:rsidR="000905F6" w:rsidRPr="00FF5E31">
        <w:br w:type="page"/>
      </w:r>
    </w:p>
    <w:p w:rsidR="002E26E1" w:rsidRPr="00FF5E31" w:rsidRDefault="002E26E1" w:rsidP="004A6DAA">
      <w:pPr>
        <w:pStyle w:val="DefaultText"/>
        <w:ind w:left="720"/>
        <w:jc w:val="center"/>
        <w:rPr>
          <w:rFonts w:ascii="Calibri" w:hAnsi="Calibri"/>
          <w:b/>
        </w:rPr>
      </w:pPr>
    </w:p>
    <w:p w:rsidR="004A6DAA" w:rsidRPr="00FF5E31" w:rsidRDefault="004A6DAA" w:rsidP="004A6DAA">
      <w:pPr>
        <w:pStyle w:val="DefaultText"/>
        <w:ind w:left="720"/>
        <w:jc w:val="center"/>
        <w:rPr>
          <w:rFonts w:ascii="Calibri" w:hAnsi="Calibri"/>
          <w:b/>
        </w:rPr>
      </w:pPr>
      <w:r w:rsidRPr="00FF5E31">
        <w:rPr>
          <w:rFonts w:ascii="Calibri" w:hAnsi="Calibri"/>
          <w:b/>
        </w:rPr>
        <w:t>Appendix A-10</w:t>
      </w:r>
    </w:p>
    <w:p w:rsidR="004A6DAA" w:rsidRPr="00FF5E31" w:rsidRDefault="004A6DAA" w:rsidP="004A6DAA">
      <w:pPr>
        <w:jc w:val="center"/>
        <w:rPr>
          <w:rFonts w:ascii="Copperplate Gothic Light" w:hAnsi="Copperplate Gothic Light"/>
          <w:b/>
          <w:sz w:val="40"/>
          <w:szCs w:val="40"/>
        </w:rPr>
      </w:pPr>
      <w:r w:rsidRPr="00FF5E31">
        <w:rPr>
          <w:rFonts w:ascii="Copperplate Gothic Light" w:hAnsi="Copperplate Gothic Light"/>
          <w:b/>
          <w:sz w:val="40"/>
          <w:szCs w:val="40"/>
        </w:rPr>
        <w:t>Tier II – Summary</w:t>
      </w:r>
    </w:p>
    <w:p w:rsidR="004A6DAA" w:rsidRPr="00FF5E31" w:rsidRDefault="004A6DAA" w:rsidP="004A6DAA">
      <w:pPr>
        <w:ind w:firstLine="0"/>
        <w:rPr>
          <w:rFonts w:asciiTheme="minorHAnsi" w:hAnsiTheme="minorHAnsi" w:cstheme="minorHAnsi"/>
          <w:b/>
        </w:rPr>
      </w:pPr>
      <w:r w:rsidRPr="00FF5E31">
        <w:rPr>
          <w:rFonts w:asciiTheme="minorHAnsi" w:hAnsiTheme="minorHAnsi" w:cstheme="minorHAnsi"/>
          <w:b/>
        </w:rPr>
        <w:t>Self-Directed Professional Growth Plan for Tenured Professionals</w:t>
      </w:r>
    </w:p>
    <w:p w:rsidR="004A6DAA" w:rsidRPr="00FF5E31" w:rsidRDefault="004A6DAA" w:rsidP="004A6DAA">
      <w:pPr>
        <w:ind w:firstLine="0"/>
        <w:rPr>
          <w:rFonts w:asciiTheme="minorHAnsi" w:hAnsiTheme="minorHAnsi" w:cstheme="minorHAnsi"/>
          <w:b/>
        </w:rPr>
      </w:pPr>
      <w:r w:rsidRPr="00FF5E31">
        <w:rPr>
          <w:rFonts w:asciiTheme="minorHAnsi" w:hAnsiTheme="minorHAnsi" w:cstheme="minorHAnsi"/>
          <w:b/>
        </w:rPr>
        <w:t>Participants:</w:t>
      </w:r>
    </w:p>
    <w:p w:rsidR="004A6DAA" w:rsidRPr="00FF5E31" w:rsidRDefault="004A6DAA" w:rsidP="004A6DAA">
      <w:pPr>
        <w:rPr>
          <w:rFonts w:asciiTheme="minorHAnsi" w:hAnsiTheme="minorHAnsi" w:cstheme="minorHAnsi"/>
        </w:rPr>
      </w:pPr>
      <w:r w:rsidRPr="00FF5E31">
        <w:rPr>
          <w:rFonts w:asciiTheme="minorHAnsi" w:hAnsiTheme="minorHAnsi" w:cstheme="minorHAnsi"/>
        </w:rPr>
        <w:t>Participants are tenured teachers who are demonstrating a competency in the Standards for the Teaching Profession</w:t>
      </w:r>
      <w:r w:rsidR="00B86A4D" w:rsidRPr="00FF5E31">
        <w:rPr>
          <w:rFonts w:asciiTheme="minorHAnsi" w:hAnsiTheme="minorHAnsi" w:cstheme="minorHAnsi"/>
        </w:rPr>
        <w:t xml:space="preserve">. </w:t>
      </w:r>
      <w:r w:rsidRPr="00FF5E31">
        <w:rPr>
          <w:rFonts w:asciiTheme="minorHAnsi" w:hAnsiTheme="minorHAnsi" w:cstheme="minorHAnsi"/>
        </w:rPr>
        <w:t>Teachers may participate as part of a team (with grade level colleagues, members of department teams, across schools or in any combination), or teachers may elect to work individually</w:t>
      </w:r>
      <w:r w:rsidR="00B86A4D" w:rsidRPr="00FF5E31">
        <w:rPr>
          <w:rFonts w:asciiTheme="minorHAnsi" w:hAnsiTheme="minorHAnsi" w:cstheme="minorHAnsi"/>
        </w:rPr>
        <w:t xml:space="preserve">. </w:t>
      </w:r>
      <w:r w:rsidRPr="00FF5E31">
        <w:rPr>
          <w:rFonts w:asciiTheme="minorHAnsi" w:hAnsiTheme="minorHAnsi" w:cstheme="minorHAnsi"/>
        </w:rPr>
        <w:t>In cases of inter-school teams, all administrators of the involved schools are included in the planning.</w:t>
      </w:r>
    </w:p>
    <w:p w:rsidR="004A6DAA" w:rsidRPr="00FF5E31" w:rsidRDefault="004A6DAA" w:rsidP="004A6DAA">
      <w:pPr>
        <w:rPr>
          <w:rFonts w:asciiTheme="minorHAnsi" w:hAnsiTheme="minorHAnsi" w:cstheme="minorHAnsi"/>
        </w:rPr>
      </w:pPr>
    </w:p>
    <w:p w:rsidR="004A6DAA" w:rsidRPr="00FF5E31" w:rsidRDefault="004A6DAA" w:rsidP="004A6DAA">
      <w:pPr>
        <w:ind w:firstLine="0"/>
        <w:rPr>
          <w:rFonts w:asciiTheme="minorHAnsi" w:hAnsiTheme="minorHAnsi" w:cstheme="minorHAnsi"/>
          <w:b/>
        </w:rPr>
      </w:pPr>
      <w:r w:rsidRPr="00FF5E31">
        <w:rPr>
          <w:rFonts w:asciiTheme="minorHAnsi" w:hAnsiTheme="minorHAnsi" w:cstheme="minorHAnsi"/>
          <w:b/>
        </w:rPr>
        <w:t>Purpose:</w:t>
      </w:r>
    </w:p>
    <w:p w:rsidR="004A6DAA" w:rsidRPr="00FF5E31" w:rsidRDefault="004A6DAA" w:rsidP="004A6DAA">
      <w:pPr>
        <w:rPr>
          <w:rFonts w:asciiTheme="minorHAnsi" w:hAnsiTheme="minorHAnsi" w:cstheme="minorHAnsi"/>
        </w:rPr>
      </w:pPr>
      <w:r w:rsidRPr="00FF5E31">
        <w:rPr>
          <w:rFonts w:asciiTheme="minorHAnsi" w:hAnsiTheme="minorHAnsi" w:cstheme="minorHAnsi"/>
        </w:rPr>
        <w:t>The teacher and administrator work collaboratively to ensure the continuing development of the Standards for the Teaching Profession, enhance professional growth, focus on school/district/state improvement initiatives and improved student achievement</w:t>
      </w:r>
      <w:r w:rsidR="00B86A4D" w:rsidRPr="00FF5E31">
        <w:rPr>
          <w:rFonts w:asciiTheme="minorHAnsi" w:hAnsiTheme="minorHAnsi" w:cstheme="minorHAnsi"/>
        </w:rPr>
        <w:t xml:space="preserve">. </w:t>
      </w:r>
      <w:r w:rsidRPr="00FF5E31">
        <w:rPr>
          <w:rFonts w:asciiTheme="minorHAnsi" w:hAnsiTheme="minorHAnsi" w:cstheme="minorHAnsi"/>
        </w:rPr>
        <w:t>The teacher receives feedback on his/her progress toward meeting these objectives.</w:t>
      </w:r>
    </w:p>
    <w:p w:rsidR="004A6DAA" w:rsidRPr="00FF5E31" w:rsidRDefault="004A6DAA" w:rsidP="004A6DAA">
      <w:pPr>
        <w:rPr>
          <w:rFonts w:asciiTheme="minorHAnsi" w:hAnsiTheme="minorHAnsi" w:cstheme="minorHAnsi"/>
          <w:b/>
        </w:rPr>
      </w:pPr>
    </w:p>
    <w:p w:rsidR="004A6DAA" w:rsidRPr="00FF5E31" w:rsidRDefault="004A6DAA" w:rsidP="004A6DAA">
      <w:pPr>
        <w:ind w:firstLine="0"/>
        <w:rPr>
          <w:rFonts w:asciiTheme="minorHAnsi" w:hAnsiTheme="minorHAnsi" w:cstheme="minorHAnsi"/>
          <w:b/>
        </w:rPr>
      </w:pPr>
      <w:r w:rsidRPr="00FF5E31">
        <w:rPr>
          <w:rFonts w:asciiTheme="minorHAnsi" w:hAnsiTheme="minorHAnsi" w:cstheme="minorHAnsi"/>
          <w:b/>
        </w:rPr>
        <w:t>Procedure/Method:</w:t>
      </w:r>
    </w:p>
    <w:p w:rsidR="004A6DAA" w:rsidRPr="00FF5E31" w:rsidRDefault="004A6DAA" w:rsidP="004A6DAA">
      <w:pPr>
        <w:rPr>
          <w:sz w:val="24"/>
          <w:szCs w:val="24"/>
        </w:rPr>
      </w:pPr>
      <w:r w:rsidRPr="00FF5E31">
        <w:rPr>
          <w:rFonts w:asciiTheme="minorHAnsi" w:hAnsiTheme="minorHAnsi" w:cstheme="minorHAnsi"/>
        </w:rPr>
        <w:t>The teacher develops and implements a professional growth plan with administrative input</w:t>
      </w:r>
      <w:r w:rsidR="00B86A4D" w:rsidRPr="00FF5E31">
        <w:rPr>
          <w:rFonts w:asciiTheme="minorHAnsi" w:hAnsiTheme="minorHAnsi" w:cstheme="minorHAnsi"/>
        </w:rPr>
        <w:t xml:space="preserve">. </w:t>
      </w:r>
      <w:r w:rsidRPr="00FF5E31">
        <w:rPr>
          <w:rFonts w:asciiTheme="minorHAnsi" w:hAnsiTheme="minorHAnsi" w:cstheme="minorHAnsi"/>
        </w:rPr>
        <w:t>Professional growth plans may continue for one, two, or three years</w:t>
      </w:r>
      <w:r w:rsidR="00B86A4D" w:rsidRPr="00FF5E31">
        <w:rPr>
          <w:rFonts w:asciiTheme="minorHAnsi" w:hAnsiTheme="minorHAnsi" w:cstheme="minorHAnsi"/>
        </w:rPr>
        <w:t xml:space="preserve">. </w:t>
      </w:r>
      <w:r w:rsidRPr="00FF5E31">
        <w:rPr>
          <w:rFonts w:asciiTheme="minorHAnsi" w:hAnsiTheme="minorHAnsi" w:cstheme="minorHAnsi"/>
          <w:i/>
        </w:rPr>
        <w:t>(Professional growth plans may be annually or in a multiyear format up to five years, in accordance with AB954</w:t>
      </w:r>
      <w:r w:rsidR="00B86A4D" w:rsidRPr="00FF5E31">
        <w:rPr>
          <w:rFonts w:asciiTheme="minorHAnsi" w:hAnsiTheme="minorHAnsi" w:cstheme="minorHAnsi"/>
          <w:i/>
        </w:rPr>
        <w:t xml:space="preserve">. </w:t>
      </w:r>
      <w:r w:rsidRPr="00FF5E31">
        <w:rPr>
          <w:rFonts w:asciiTheme="minorHAnsi" w:hAnsiTheme="minorHAnsi" w:cstheme="minorHAnsi"/>
          <w:i/>
        </w:rPr>
        <w:t>In no event will multiyear plans have a formal annual meeting requirement. ([</w:t>
      </w:r>
      <w:proofErr w:type="gramStart"/>
      <w:r w:rsidRPr="00FF5E31">
        <w:rPr>
          <w:rFonts w:asciiTheme="minorHAnsi" w:hAnsiTheme="minorHAnsi" w:cstheme="minorHAnsi"/>
          <w:i/>
        </w:rPr>
        <w:t>per</w:t>
      </w:r>
      <w:proofErr w:type="gramEnd"/>
      <w:r w:rsidRPr="00FF5E31">
        <w:rPr>
          <w:rFonts w:asciiTheme="minorHAnsi" w:hAnsiTheme="minorHAnsi" w:cstheme="minorHAnsi"/>
          <w:i/>
        </w:rPr>
        <w:t xml:space="preserve"> CUSD/CUEA settlement for the 2004-05 and 2005-06 school years])</w:t>
      </w:r>
      <w:r w:rsidRPr="00FF5E31">
        <w:rPr>
          <w:rFonts w:asciiTheme="minorHAnsi" w:hAnsiTheme="minorHAnsi" w:cstheme="minorHAnsi"/>
        </w:rPr>
        <w:t xml:space="preserve">  Plans may be revised and/or expanded dependent on mutual agreement of teacher and administrator</w:t>
      </w:r>
      <w:r w:rsidR="00B86A4D" w:rsidRPr="00FF5E31">
        <w:rPr>
          <w:rFonts w:asciiTheme="minorHAnsi" w:hAnsiTheme="minorHAnsi" w:cstheme="minorHAnsi"/>
        </w:rPr>
        <w:t xml:space="preserve">. </w:t>
      </w:r>
      <w:r w:rsidRPr="00FF5E31">
        <w:rPr>
          <w:rFonts w:asciiTheme="minorHAnsi" w:hAnsiTheme="minorHAnsi" w:cstheme="minorHAnsi"/>
        </w:rPr>
        <w:t>The teacher will reflect on and summarize his/her progress in an Annual Summary, if mutually agreed upon during the initial development of the professional growth plan or throughout the course of the plan</w:t>
      </w:r>
      <w:r w:rsidR="00B86A4D" w:rsidRPr="00FF5E31">
        <w:rPr>
          <w:rFonts w:asciiTheme="minorHAnsi" w:hAnsiTheme="minorHAnsi" w:cstheme="minorHAnsi"/>
        </w:rPr>
        <w:t xml:space="preserve">. </w:t>
      </w:r>
      <w:r w:rsidRPr="00FF5E31">
        <w:rPr>
          <w:rFonts w:asciiTheme="minorHAnsi" w:hAnsiTheme="minorHAnsi" w:cstheme="minorHAnsi"/>
        </w:rPr>
        <w:t>Professional growth plan activities and methods may include</w:t>
      </w:r>
      <w:r w:rsidRPr="00FF5E31">
        <w:rPr>
          <w:sz w:val="24"/>
          <w:szCs w:val="24"/>
        </w:rPr>
        <w:t>:</w:t>
      </w:r>
    </w:p>
    <w:p w:rsidR="004A6DAA" w:rsidRPr="00FF5E31" w:rsidRDefault="004A6DAA" w:rsidP="004A6DAA">
      <w:pPr>
        <w:rPr>
          <w:sz w:val="24"/>
          <w:szCs w:val="24"/>
        </w:rPr>
      </w:pPr>
    </w:p>
    <w:p w:rsidR="004A6DAA" w:rsidRPr="00FF5E31" w:rsidRDefault="004A6DAA" w:rsidP="00F24B06">
      <w:pPr>
        <w:pStyle w:val="ListParagraph"/>
        <w:numPr>
          <w:ilvl w:val="0"/>
          <w:numId w:val="12"/>
        </w:numPr>
        <w:spacing w:after="0"/>
        <w:contextualSpacing/>
      </w:pPr>
      <w:r w:rsidRPr="00FF5E31">
        <w:t>Action research</w:t>
      </w:r>
    </w:p>
    <w:p w:rsidR="004A6DAA" w:rsidRPr="00FF5E31" w:rsidRDefault="004A6DAA" w:rsidP="00F24B06">
      <w:pPr>
        <w:pStyle w:val="ListParagraph"/>
        <w:numPr>
          <w:ilvl w:val="0"/>
          <w:numId w:val="12"/>
        </w:numPr>
        <w:spacing w:after="0"/>
        <w:contextualSpacing/>
      </w:pPr>
      <w:r w:rsidRPr="00FF5E31">
        <w:t>Peer coaching</w:t>
      </w:r>
    </w:p>
    <w:p w:rsidR="004A6DAA" w:rsidRPr="00FF5E31" w:rsidRDefault="004A6DAA" w:rsidP="00F24B06">
      <w:pPr>
        <w:pStyle w:val="ListParagraph"/>
        <w:numPr>
          <w:ilvl w:val="0"/>
          <w:numId w:val="12"/>
        </w:numPr>
        <w:spacing w:after="0"/>
        <w:contextualSpacing/>
      </w:pPr>
      <w:r w:rsidRPr="00FF5E31">
        <w:t>Self-assessment of teaching through video taping</w:t>
      </w:r>
    </w:p>
    <w:p w:rsidR="004A6DAA" w:rsidRPr="00FF5E31" w:rsidRDefault="004A6DAA" w:rsidP="00F24B06">
      <w:pPr>
        <w:pStyle w:val="ListParagraph"/>
        <w:numPr>
          <w:ilvl w:val="0"/>
          <w:numId w:val="12"/>
        </w:numPr>
        <w:spacing w:after="0"/>
        <w:contextualSpacing/>
      </w:pPr>
      <w:r w:rsidRPr="00FF5E31">
        <w:t>Mentoring</w:t>
      </w:r>
    </w:p>
    <w:p w:rsidR="004A6DAA" w:rsidRPr="00FF5E31" w:rsidRDefault="004A6DAA" w:rsidP="00F24B06">
      <w:pPr>
        <w:pStyle w:val="ListParagraph"/>
        <w:numPr>
          <w:ilvl w:val="0"/>
          <w:numId w:val="12"/>
        </w:numPr>
        <w:spacing w:after="0"/>
        <w:contextualSpacing/>
      </w:pPr>
      <w:r w:rsidRPr="00FF5E31">
        <w:t>Graduate course work</w:t>
      </w:r>
    </w:p>
    <w:p w:rsidR="004A6DAA" w:rsidRPr="00FF5E31" w:rsidRDefault="004A6DAA" w:rsidP="00F24B06">
      <w:pPr>
        <w:pStyle w:val="ListParagraph"/>
        <w:numPr>
          <w:ilvl w:val="0"/>
          <w:numId w:val="12"/>
        </w:numPr>
        <w:spacing w:after="0"/>
        <w:contextualSpacing/>
      </w:pPr>
      <w:r w:rsidRPr="00FF5E31">
        <w:t>Classroom observations (formal and/or informal)</w:t>
      </w:r>
    </w:p>
    <w:p w:rsidR="004A6DAA" w:rsidRPr="00FF5E31" w:rsidRDefault="004A6DAA" w:rsidP="00F24B06">
      <w:pPr>
        <w:pStyle w:val="ListParagraph"/>
        <w:numPr>
          <w:ilvl w:val="0"/>
          <w:numId w:val="12"/>
        </w:numPr>
        <w:spacing w:after="0"/>
        <w:contextualSpacing/>
      </w:pPr>
      <w:r w:rsidRPr="00FF5E31">
        <w:t>Development of teaching materials/instructions units</w:t>
      </w:r>
    </w:p>
    <w:p w:rsidR="004A6DAA" w:rsidRPr="00FF5E31" w:rsidRDefault="004A6DAA" w:rsidP="00F24B06">
      <w:pPr>
        <w:pStyle w:val="ListParagraph"/>
        <w:numPr>
          <w:ilvl w:val="0"/>
          <w:numId w:val="12"/>
        </w:numPr>
        <w:spacing w:after="0"/>
        <w:contextualSpacing/>
      </w:pPr>
      <w:r w:rsidRPr="00FF5E31">
        <w:t>Discussion groups (participant meetings)</w:t>
      </w:r>
    </w:p>
    <w:p w:rsidR="004A6DAA" w:rsidRPr="00FF5E31" w:rsidRDefault="004A6DAA" w:rsidP="00F24B06">
      <w:pPr>
        <w:pStyle w:val="ListParagraph"/>
        <w:numPr>
          <w:ilvl w:val="0"/>
          <w:numId w:val="12"/>
        </w:numPr>
        <w:spacing w:after="0"/>
        <w:contextualSpacing/>
      </w:pPr>
      <w:r w:rsidRPr="00FF5E31">
        <w:t>Workshops (instructor or participant)</w:t>
      </w:r>
    </w:p>
    <w:p w:rsidR="004A6DAA" w:rsidRPr="00FF5E31" w:rsidRDefault="004A6DAA" w:rsidP="00F24B06">
      <w:pPr>
        <w:pStyle w:val="ListParagraph"/>
        <w:numPr>
          <w:ilvl w:val="0"/>
          <w:numId w:val="12"/>
        </w:numPr>
        <w:spacing w:after="0"/>
        <w:contextualSpacing/>
      </w:pPr>
      <w:r w:rsidRPr="00FF5E31">
        <w:t>School improvement team participation</w:t>
      </w:r>
    </w:p>
    <w:p w:rsidR="004A6DAA" w:rsidRPr="00FF5E31" w:rsidRDefault="004A6DAA" w:rsidP="00F24B06">
      <w:pPr>
        <w:pStyle w:val="ListParagraph"/>
        <w:numPr>
          <w:ilvl w:val="0"/>
          <w:numId w:val="12"/>
        </w:numPr>
        <w:spacing w:after="0"/>
        <w:contextualSpacing/>
      </w:pPr>
      <w:r w:rsidRPr="00FF5E31">
        <w:t>Reflective journal or log of activities</w:t>
      </w:r>
    </w:p>
    <w:p w:rsidR="004A6DAA" w:rsidRPr="00FF5E31" w:rsidRDefault="004A6DAA" w:rsidP="00F24B06">
      <w:pPr>
        <w:pStyle w:val="ListParagraph"/>
        <w:numPr>
          <w:ilvl w:val="0"/>
          <w:numId w:val="12"/>
        </w:numPr>
        <w:spacing w:after="0"/>
        <w:contextualSpacing/>
      </w:pPr>
      <w:r w:rsidRPr="00FF5E31">
        <w:t>Voluntary participation in PAR (Peer Assistance and Review) with PAR panel approval</w:t>
      </w:r>
    </w:p>
    <w:p w:rsidR="004A6DAA" w:rsidRPr="00FF5E31" w:rsidRDefault="004A6DAA" w:rsidP="00F24B06">
      <w:pPr>
        <w:pStyle w:val="ListParagraph"/>
        <w:numPr>
          <w:ilvl w:val="0"/>
          <w:numId w:val="12"/>
        </w:numPr>
        <w:spacing w:after="0"/>
        <w:contextualSpacing/>
      </w:pPr>
      <w:r w:rsidRPr="00FF5E31">
        <w:t>Portfolio</w:t>
      </w:r>
    </w:p>
    <w:p w:rsidR="004A6DAA" w:rsidRPr="00FF5E31" w:rsidRDefault="004A6DAA" w:rsidP="00F24B06">
      <w:pPr>
        <w:pStyle w:val="ListParagraph"/>
        <w:numPr>
          <w:ilvl w:val="0"/>
          <w:numId w:val="12"/>
        </w:numPr>
        <w:spacing w:after="0"/>
        <w:contextualSpacing/>
      </w:pPr>
      <w:r w:rsidRPr="00FF5E31">
        <w:t>Other</w:t>
      </w:r>
    </w:p>
    <w:p w:rsidR="000905F6" w:rsidRPr="00FF5E31" w:rsidRDefault="000905F6">
      <w:pPr>
        <w:ind w:firstLine="0"/>
      </w:pPr>
      <w:r w:rsidRPr="00FF5E31">
        <w:br w:type="page"/>
      </w:r>
    </w:p>
    <w:p w:rsidR="00925FE7" w:rsidRPr="00FF5E31" w:rsidRDefault="00925FE7" w:rsidP="00C73AE5">
      <w:pPr>
        <w:pStyle w:val="Style10"/>
      </w:pPr>
    </w:p>
    <w:p w:rsidR="00C62B1B" w:rsidRPr="00FF5E31" w:rsidRDefault="00C62B1B" w:rsidP="00C62B1B">
      <w:pPr>
        <w:pStyle w:val="DefaultText"/>
        <w:ind w:left="720"/>
        <w:jc w:val="center"/>
        <w:rPr>
          <w:rFonts w:ascii="Calibri" w:hAnsi="Calibri"/>
          <w:b/>
        </w:rPr>
      </w:pPr>
      <w:r w:rsidRPr="00FF5E31">
        <w:rPr>
          <w:rFonts w:ascii="Calibri" w:hAnsi="Calibri"/>
          <w:b/>
        </w:rPr>
        <w:t>Appendix A-10</w:t>
      </w:r>
    </w:p>
    <w:p w:rsidR="00C62B1B" w:rsidRPr="00FF5E31" w:rsidRDefault="00C62B1B" w:rsidP="00C62B1B">
      <w:pPr>
        <w:pStyle w:val="DefaultText"/>
        <w:tabs>
          <w:tab w:val="left" w:pos="8640"/>
          <w:tab w:val="left" w:pos="9000"/>
          <w:tab w:val="left" w:pos="10800"/>
        </w:tabs>
        <w:jc w:val="center"/>
        <w:rPr>
          <w:rFonts w:ascii="Baskerville" w:hAnsi="Baskerville"/>
          <w:sz w:val="20"/>
          <w:u w:val="single"/>
        </w:rPr>
      </w:pPr>
    </w:p>
    <w:p w:rsidR="00284697" w:rsidRPr="00FF5E31" w:rsidRDefault="00284697" w:rsidP="00F24B06">
      <w:pPr>
        <w:pStyle w:val="DefaultText"/>
        <w:numPr>
          <w:ilvl w:val="0"/>
          <w:numId w:val="13"/>
        </w:numPr>
        <w:tabs>
          <w:tab w:val="left" w:pos="8640"/>
          <w:tab w:val="left" w:pos="9000"/>
          <w:tab w:val="left" w:pos="10800"/>
        </w:tabs>
        <w:rPr>
          <w:rFonts w:asciiTheme="minorHAnsi" w:hAnsiTheme="minorHAnsi" w:cstheme="minorHAnsi"/>
          <w:sz w:val="20"/>
          <w:u w:val="single"/>
        </w:rPr>
      </w:pPr>
      <w:r w:rsidRPr="00FF5E31">
        <w:rPr>
          <w:rFonts w:asciiTheme="minorHAnsi" w:hAnsiTheme="minorHAnsi" w:cstheme="minorHAnsi"/>
          <w:sz w:val="20"/>
        </w:rPr>
        <w:t xml:space="preserve">One Year Plan     Start Date </w:t>
      </w:r>
      <w:r w:rsidRPr="00FF5E31">
        <w:rPr>
          <w:rFonts w:asciiTheme="minorHAnsi" w:hAnsiTheme="minorHAnsi" w:cstheme="minorHAnsi"/>
          <w:sz w:val="20"/>
          <w:u w:val="single"/>
        </w:rPr>
        <w:t>___________</w:t>
      </w:r>
    </w:p>
    <w:p w:rsidR="00284697" w:rsidRPr="00FF5E31" w:rsidRDefault="00284697" w:rsidP="00F24B06">
      <w:pPr>
        <w:pStyle w:val="DefaultText"/>
        <w:numPr>
          <w:ilvl w:val="0"/>
          <w:numId w:val="13"/>
        </w:numPr>
        <w:tabs>
          <w:tab w:val="left" w:pos="8640"/>
          <w:tab w:val="left" w:pos="9000"/>
          <w:tab w:val="left" w:pos="10800"/>
        </w:tabs>
        <w:rPr>
          <w:rFonts w:asciiTheme="minorHAnsi" w:hAnsiTheme="minorHAnsi" w:cstheme="minorHAnsi"/>
          <w:sz w:val="20"/>
        </w:rPr>
      </w:pPr>
      <w:r w:rsidRPr="00FF5E31">
        <w:rPr>
          <w:rFonts w:asciiTheme="minorHAnsi" w:hAnsiTheme="minorHAnsi" w:cstheme="minorHAnsi"/>
          <w:sz w:val="20"/>
        </w:rPr>
        <w:t>Two Year Plan</w:t>
      </w:r>
    </w:p>
    <w:p w:rsidR="00284697" w:rsidRPr="00FF5E31" w:rsidRDefault="00284697" w:rsidP="00F24B06">
      <w:pPr>
        <w:pStyle w:val="DefaultText"/>
        <w:numPr>
          <w:ilvl w:val="0"/>
          <w:numId w:val="13"/>
        </w:numPr>
        <w:tabs>
          <w:tab w:val="left" w:pos="8640"/>
          <w:tab w:val="left" w:pos="9000"/>
          <w:tab w:val="left" w:pos="10800"/>
        </w:tabs>
        <w:rPr>
          <w:rFonts w:ascii="Baskerville" w:hAnsi="Baskerville"/>
          <w:sz w:val="20"/>
        </w:rPr>
      </w:pPr>
      <w:r w:rsidRPr="00FF5E31">
        <w:rPr>
          <w:rFonts w:asciiTheme="minorHAnsi" w:hAnsiTheme="minorHAnsi" w:cstheme="minorHAnsi"/>
          <w:sz w:val="20"/>
        </w:rPr>
        <w:t>Three Year Plan Completion Date</w:t>
      </w:r>
      <w:r w:rsidRPr="00FF5E31">
        <w:rPr>
          <w:rFonts w:ascii="Baskerville" w:hAnsi="Baskerville"/>
          <w:b/>
          <w:sz w:val="20"/>
        </w:rPr>
        <w:t xml:space="preserve"> </w:t>
      </w:r>
      <w:r w:rsidRPr="00FF5E31">
        <w:rPr>
          <w:rFonts w:ascii="Baskerville" w:hAnsi="Baskerville"/>
          <w:sz w:val="20"/>
          <w:u w:val="single"/>
        </w:rPr>
        <w:t>__________</w:t>
      </w:r>
    </w:p>
    <w:p w:rsidR="00284697" w:rsidRPr="00FF5E31" w:rsidRDefault="00284697" w:rsidP="00284697">
      <w:pPr>
        <w:pStyle w:val="DefaultText"/>
        <w:jc w:val="center"/>
        <w:rPr>
          <w:rFonts w:ascii="Copperplate Gothic Light" w:hAnsi="Copperplate Gothic Light"/>
          <w:b/>
          <w:sz w:val="40"/>
          <w:szCs w:val="40"/>
        </w:rPr>
      </w:pPr>
      <w:r w:rsidRPr="00FF5E31">
        <w:rPr>
          <w:rFonts w:ascii="Copperplate Gothic Light" w:hAnsi="Copperplate Gothic Light"/>
          <w:b/>
          <w:sz w:val="40"/>
          <w:szCs w:val="40"/>
        </w:rPr>
        <w:t xml:space="preserve">Tier II    Self Directed Professional Growth </w:t>
      </w:r>
    </w:p>
    <w:p w:rsidR="00284697" w:rsidRPr="00FF5E31" w:rsidRDefault="00284697" w:rsidP="00284697">
      <w:pPr>
        <w:pStyle w:val="DefaultText"/>
        <w:jc w:val="center"/>
        <w:rPr>
          <w:rFonts w:ascii="Copperplate Gothic Light" w:hAnsi="Copperplate Gothic Light"/>
          <w:b/>
          <w:sz w:val="28"/>
          <w:szCs w:val="28"/>
        </w:rPr>
      </w:pPr>
      <w:r w:rsidRPr="00FF5E31">
        <w:rPr>
          <w:rFonts w:ascii="Copperplate Gothic Light" w:hAnsi="Copperplate Gothic Light"/>
          <w:b/>
          <w:sz w:val="28"/>
          <w:szCs w:val="28"/>
        </w:rPr>
        <w:t>Goal Outline</w:t>
      </w:r>
    </w:p>
    <w:p w:rsidR="00284697" w:rsidRPr="00FF5E31" w:rsidRDefault="00284697" w:rsidP="00284697">
      <w:pPr>
        <w:pStyle w:val="DefaultText"/>
        <w:jc w:val="center"/>
        <w:rPr>
          <w:rFonts w:asciiTheme="minorHAnsi" w:hAnsiTheme="minorHAnsi" w:cstheme="minorHAnsi"/>
          <w:sz w:val="22"/>
          <w:szCs w:val="22"/>
        </w:rPr>
      </w:pPr>
      <w:proofErr w:type="gramStart"/>
      <w:r w:rsidRPr="00FF5E31">
        <w:rPr>
          <w:rFonts w:asciiTheme="minorHAnsi" w:hAnsiTheme="minorHAnsi" w:cstheme="minorHAnsi"/>
          <w:i/>
          <w:sz w:val="22"/>
          <w:szCs w:val="22"/>
        </w:rPr>
        <w:t>(Completed by teacher who works on an individual plan or works collaboratively as part of a team.)</w:t>
      </w:r>
      <w:proofErr w:type="gramEnd"/>
    </w:p>
    <w:p w:rsidR="00284697" w:rsidRPr="00FF5E31" w:rsidRDefault="00284697" w:rsidP="00284697">
      <w:pPr>
        <w:pStyle w:val="DefaultText"/>
        <w:spacing w:line="360" w:lineRule="auto"/>
        <w:rPr>
          <w:rFonts w:ascii="Baskerville" w:hAnsi="Baskerville"/>
          <w:u w:val="single"/>
        </w:rPr>
      </w:pPr>
      <w:r w:rsidRPr="00FF5E31">
        <w:rPr>
          <w:rFonts w:ascii="Baskerville" w:hAnsi="Baskerville"/>
        </w:rPr>
        <w:tab/>
      </w:r>
    </w:p>
    <w:tbl>
      <w:tblPr>
        <w:tblW w:w="0" w:type="auto"/>
        <w:tblInd w:w="648" w:type="dxa"/>
        <w:tblLook w:val="0000" w:firstRow="0" w:lastRow="0" w:firstColumn="0" w:lastColumn="0" w:noHBand="0" w:noVBand="0"/>
      </w:tblPr>
      <w:tblGrid>
        <w:gridCol w:w="4593"/>
        <w:gridCol w:w="3074"/>
        <w:gridCol w:w="2701"/>
      </w:tblGrid>
      <w:tr w:rsidR="00284697" w:rsidRPr="00FF5E31" w:rsidTr="00284697">
        <w:tc>
          <w:tcPr>
            <w:tcW w:w="5940" w:type="dxa"/>
          </w:tcPr>
          <w:p w:rsidR="00284697" w:rsidRPr="00FF5E31" w:rsidRDefault="00284697" w:rsidP="00284697">
            <w:pPr>
              <w:pStyle w:val="DefaultText"/>
              <w:spacing w:line="360" w:lineRule="auto"/>
              <w:rPr>
                <w:rFonts w:asciiTheme="minorHAnsi" w:hAnsiTheme="minorHAnsi" w:cstheme="minorHAnsi"/>
                <w:b/>
                <w:bCs/>
                <w:sz w:val="22"/>
                <w:szCs w:val="22"/>
                <w:u w:val="single"/>
              </w:rPr>
            </w:pPr>
            <w:r w:rsidRPr="00FF5E31">
              <w:rPr>
                <w:rFonts w:asciiTheme="minorHAnsi" w:hAnsiTheme="minorHAnsi" w:cstheme="minorHAnsi"/>
                <w:b/>
                <w:bCs/>
                <w:sz w:val="22"/>
                <w:szCs w:val="22"/>
                <w:u w:val="single"/>
              </w:rPr>
              <w:t>Teacher(s) Names</w:t>
            </w:r>
          </w:p>
        </w:tc>
        <w:tc>
          <w:tcPr>
            <w:tcW w:w="3960" w:type="dxa"/>
          </w:tcPr>
          <w:p w:rsidR="00284697" w:rsidRPr="00FF5E31" w:rsidRDefault="00284697" w:rsidP="00284697">
            <w:pPr>
              <w:pStyle w:val="DefaultText"/>
              <w:spacing w:line="360" w:lineRule="auto"/>
              <w:rPr>
                <w:rFonts w:asciiTheme="minorHAnsi" w:hAnsiTheme="minorHAnsi" w:cstheme="minorHAnsi"/>
                <w:b/>
                <w:bCs/>
                <w:sz w:val="22"/>
                <w:szCs w:val="22"/>
                <w:u w:val="single"/>
              </w:rPr>
            </w:pPr>
            <w:r w:rsidRPr="00FF5E31">
              <w:rPr>
                <w:rFonts w:asciiTheme="minorHAnsi" w:hAnsiTheme="minorHAnsi" w:cstheme="minorHAnsi"/>
                <w:b/>
                <w:bCs/>
                <w:sz w:val="22"/>
                <w:szCs w:val="22"/>
                <w:u w:val="single"/>
              </w:rPr>
              <w:t>School</w:t>
            </w:r>
          </w:p>
        </w:tc>
        <w:tc>
          <w:tcPr>
            <w:tcW w:w="3240" w:type="dxa"/>
          </w:tcPr>
          <w:p w:rsidR="00284697" w:rsidRPr="00FF5E31" w:rsidRDefault="00284697" w:rsidP="00284697">
            <w:pPr>
              <w:pStyle w:val="DefaultText"/>
              <w:spacing w:line="360" w:lineRule="auto"/>
              <w:jc w:val="center"/>
              <w:rPr>
                <w:rFonts w:asciiTheme="minorHAnsi" w:hAnsiTheme="minorHAnsi" w:cstheme="minorHAnsi"/>
                <w:b/>
                <w:bCs/>
                <w:sz w:val="22"/>
                <w:szCs w:val="22"/>
                <w:u w:val="single"/>
              </w:rPr>
            </w:pPr>
            <w:r w:rsidRPr="00FF5E31">
              <w:rPr>
                <w:rFonts w:asciiTheme="minorHAnsi" w:hAnsiTheme="minorHAnsi" w:cstheme="minorHAnsi"/>
                <w:b/>
                <w:bCs/>
                <w:sz w:val="22"/>
                <w:szCs w:val="22"/>
                <w:u w:val="single"/>
              </w:rPr>
              <w:t>Grade / Department</w:t>
            </w:r>
          </w:p>
        </w:tc>
      </w:tr>
      <w:tr w:rsidR="00284697" w:rsidRPr="00FF5E31" w:rsidTr="00284697">
        <w:tc>
          <w:tcPr>
            <w:tcW w:w="5940" w:type="dxa"/>
            <w:tcBorders>
              <w:bottom w:val="single" w:sz="4" w:space="0" w:color="auto"/>
            </w:tcBorders>
          </w:tcPr>
          <w:p w:rsidR="00284697" w:rsidRPr="00FF5E31" w:rsidRDefault="00284697" w:rsidP="00284697">
            <w:pPr>
              <w:pStyle w:val="DefaultText"/>
              <w:spacing w:line="360" w:lineRule="auto"/>
              <w:rPr>
                <w:rFonts w:ascii="Baskerville" w:hAnsi="Baskerville"/>
                <w:u w:val="single"/>
              </w:rPr>
            </w:pPr>
          </w:p>
        </w:tc>
        <w:tc>
          <w:tcPr>
            <w:tcW w:w="3960" w:type="dxa"/>
            <w:tcBorders>
              <w:bottom w:val="single" w:sz="4" w:space="0" w:color="auto"/>
            </w:tcBorders>
          </w:tcPr>
          <w:p w:rsidR="00284697" w:rsidRPr="00FF5E31" w:rsidRDefault="00284697" w:rsidP="00284697">
            <w:pPr>
              <w:pStyle w:val="DefaultText"/>
              <w:spacing w:line="360" w:lineRule="auto"/>
              <w:rPr>
                <w:rFonts w:ascii="Baskerville" w:hAnsi="Baskerville"/>
                <w:u w:val="single"/>
              </w:rPr>
            </w:pPr>
          </w:p>
        </w:tc>
        <w:tc>
          <w:tcPr>
            <w:tcW w:w="3240" w:type="dxa"/>
            <w:tcBorders>
              <w:bottom w:val="single" w:sz="4" w:space="0" w:color="auto"/>
            </w:tcBorders>
          </w:tcPr>
          <w:p w:rsidR="00284697" w:rsidRPr="00FF5E31" w:rsidRDefault="00284697" w:rsidP="00284697">
            <w:pPr>
              <w:pStyle w:val="DefaultText"/>
              <w:spacing w:line="360" w:lineRule="auto"/>
              <w:jc w:val="center"/>
              <w:rPr>
                <w:rFonts w:ascii="Baskerville" w:hAnsi="Baskerville"/>
                <w:u w:val="single"/>
              </w:rPr>
            </w:pPr>
          </w:p>
        </w:tc>
      </w:tr>
      <w:tr w:rsidR="00284697" w:rsidRPr="00FF5E31" w:rsidTr="00284697">
        <w:tc>
          <w:tcPr>
            <w:tcW w:w="5940" w:type="dxa"/>
            <w:tcBorders>
              <w:top w:val="single" w:sz="4" w:space="0" w:color="auto"/>
              <w:bottom w:val="single" w:sz="4" w:space="0" w:color="auto"/>
            </w:tcBorders>
          </w:tcPr>
          <w:p w:rsidR="00284697" w:rsidRPr="00FF5E31" w:rsidRDefault="00284697" w:rsidP="00284697">
            <w:pPr>
              <w:pStyle w:val="DefaultText"/>
              <w:spacing w:line="360" w:lineRule="auto"/>
              <w:rPr>
                <w:rFonts w:ascii="Baskerville" w:hAnsi="Baskerville"/>
                <w:u w:val="single"/>
              </w:rPr>
            </w:pPr>
          </w:p>
        </w:tc>
        <w:tc>
          <w:tcPr>
            <w:tcW w:w="3960" w:type="dxa"/>
            <w:tcBorders>
              <w:top w:val="single" w:sz="4" w:space="0" w:color="auto"/>
              <w:bottom w:val="single" w:sz="4" w:space="0" w:color="auto"/>
            </w:tcBorders>
          </w:tcPr>
          <w:p w:rsidR="00284697" w:rsidRPr="00FF5E31" w:rsidRDefault="00284697" w:rsidP="00284697">
            <w:pPr>
              <w:pStyle w:val="DefaultText"/>
              <w:spacing w:line="360" w:lineRule="auto"/>
              <w:rPr>
                <w:rFonts w:ascii="Baskerville" w:hAnsi="Baskerville"/>
                <w:u w:val="single"/>
              </w:rPr>
            </w:pPr>
          </w:p>
        </w:tc>
        <w:tc>
          <w:tcPr>
            <w:tcW w:w="3240" w:type="dxa"/>
            <w:tcBorders>
              <w:top w:val="single" w:sz="4" w:space="0" w:color="auto"/>
              <w:bottom w:val="single" w:sz="4" w:space="0" w:color="auto"/>
            </w:tcBorders>
          </w:tcPr>
          <w:p w:rsidR="00284697" w:rsidRPr="00FF5E31" w:rsidRDefault="00284697" w:rsidP="00284697">
            <w:pPr>
              <w:pStyle w:val="DefaultText"/>
              <w:spacing w:line="360" w:lineRule="auto"/>
              <w:jc w:val="center"/>
              <w:rPr>
                <w:rFonts w:ascii="Baskerville" w:hAnsi="Baskerville"/>
                <w:u w:val="single"/>
              </w:rPr>
            </w:pPr>
          </w:p>
        </w:tc>
      </w:tr>
    </w:tbl>
    <w:p w:rsidR="00284697" w:rsidRPr="00FF5E31" w:rsidRDefault="00284697" w:rsidP="00284697">
      <w:pPr>
        <w:pStyle w:val="DefaultText"/>
        <w:spacing w:line="360" w:lineRule="auto"/>
        <w:rPr>
          <w:rFonts w:ascii="Baskerville" w:hAnsi="Baskerville"/>
          <w:u w:val="single"/>
        </w:rPr>
      </w:pPr>
    </w:p>
    <w:p w:rsidR="00284697" w:rsidRPr="00FF5E31" w:rsidRDefault="00284697" w:rsidP="00284697">
      <w:pPr>
        <w:pStyle w:val="DefaultText"/>
        <w:spacing w:line="360" w:lineRule="auto"/>
        <w:rPr>
          <w:rFonts w:ascii="Baskerville" w:hAnsi="Baskerville"/>
        </w:rPr>
      </w:pPr>
      <w:r w:rsidRPr="00FF5E31">
        <w:rPr>
          <w:rFonts w:ascii="Baskerville" w:hAnsi="Baskerville"/>
        </w:rPr>
        <w:tab/>
      </w:r>
      <w:r w:rsidRPr="00FF5E31">
        <w:rPr>
          <w:rFonts w:ascii="Baskerville" w:hAnsi="Baskerville"/>
        </w:rPr>
        <w:tab/>
      </w:r>
    </w:p>
    <w:p w:rsidR="00284697" w:rsidRPr="00FF5E31" w:rsidRDefault="00284697" w:rsidP="00284697">
      <w:pPr>
        <w:pStyle w:val="DefaultText"/>
        <w:rPr>
          <w:rFonts w:asciiTheme="minorHAnsi" w:hAnsiTheme="minorHAnsi" w:cstheme="minorHAnsi"/>
          <w:sz w:val="28"/>
          <w:szCs w:val="28"/>
        </w:rPr>
      </w:pPr>
      <w:r w:rsidRPr="00FF5E31">
        <w:rPr>
          <w:rFonts w:asciiTheme="minorHAnsi" w:hAnsiTheme="minorHAnsi" w:cstheme="minorHAnsi"/>
          <w:b/>
          <w:sz w:val="28"/>
          <w:szCs w:val="28"/>
        </w:rPr>
        <w:t>Standards for The Teaching Profession addressed in this plan</w:t>
      </w:r>
      <w:r w:rsidRPr="00FF5E31">
        <w:rPr>
          <w:rFonts w:asciiTheme="minorHAnsi" w:hAnsiTheme="minorHAnsi" w:cstheme="minorHAnsi"/>
          <w:sz w:val="28"/>
          <w:szCs w:val="28"/>
        </w:rPr>
        <w:t xml:space="preserve"> </w:t>
      </w:r>
    </w:p>
    <w:p w:rsidR="00284697" w:rsidRPr="00FF5E31" w:rsidRDefault="00284697" w:rsidP="00284697">
      <w:pPr>
        <w:pStyle w:val="DefaultText"/>
        <w:rPr>
          <w:rFonts w:asciiTheme="minorHAnsi" w:hAnsiTheme="minorHAnsi" w:cstheme="minorHAnsi"/>
          <w:sz w:val="28"/>
          <w:szCs w:val="28"/>
        </w:rPr>
      </w:pPr>
      <w:r w:rsidRPr="00FF5E31">
        <w:rPr>
          <w:rFonts w:asciiTheme="minorHAnsi" w:hAnsiTheme="minorHAnsi" w:cstheme="minorHAnsi"/>
          <w:sz w:val="28"/>
          <w:szCs w:val="28"/>
        </w:rPr>
        <w:t>(</w:t>
      </w:r>
      <w:proofErr w:type="gramStart"/>
      <w:r w:rsidRPr="00FF5E31">
        <w:rPr>
          <w:rFonts w:asciiTheme="minorHAnsi" w:hAnsiTheme="minorHAnsi" w:cstheme="minorHAnsi"/>
          <w:i/>
          <w:sz w:val="28"/>
          <w:szCs w:val="28"/>
        </w:rPr>
        <w:t>check</w:t>
      </w:r>
      <w:proofErr w:type="gramEnd"/>
      <w:r w:rsidRPr="00FF5E31">
        <w:rPr>
          <w:rFonts w:asciiTheme="minorHAnsi" w:hAnsiTheme="minorHAnsi" w:cstheme="minorHAnsi"/>
          <w:i/>
          <w:sz w:val="28"/>
          <w:szCs w:val="28"/>
        </w:rPr>
        <w:t xml:space="preserve"> all that apply</w:t>
      </w:r>
      <w:r w:rsidRPr="00FF5E31">
        <w:rPr>
          <w:rFonts w:asciiTheme="minorHAnsi" w:hAnsiTheme="minorHAnsi" w:cstheme="minorHAnsi"/>
          <w:sz w:val="28"/>
          <w:szCs w:val="28"/>
        </w:rPr>
        <w:t>):</w:t>
      </w:r>
    </w:p>
    <w:p w:rsidR="002E26E1" w:rsidRPr="00FF5E31" w:rsidRDefault="002E26E1" w:rsidP="00284697">
      <w:pPr>
        <w:pStyle w:val="DefaultText"/>
        <w:rPr>
          <w:rFonts w:asciiTheme="minorHAnsi" w:hAnsiTheme="minorHAnsi" w:cstheme="minorHAnsi"/>
          <w:b/>
          <w:sz w:val="22"/>
          <w:szCs w:val="22"/>
        </w:rPr>
      </w:pPr>
    </w:p>
    <w:p w:rsidR="00284697" w:rsidRPr="00FF5E31" w:rsidRDefault="00284697" w:rsidP="00F24B06">
      <w:pPr>
        <w:pStyle w:val="DefaultText"/>
        <w:numPr>
          <w:ilvl w:val="0"/>
          <w:numId w:val="14"/>
        </w:numPr>
        <w:tabs>
          <w:tab w:val="left" w:pos="540"/>
        </w:tabs>
        <w:rPr>
          <w:rFonts w:asciiTheme="minorHAnsi" w:hAnsiTheme="minorHAnsi" w:cstheme="minorHAnsi"/>
          <w:sz w:val="22"/>
          <w:szCs w:val="22"/>
        </w:rPr>
      </w:pPr>
      <w:r w:rsidRPr="00FF5E31">
        <w:rPr>
          <w:rFonts w:asciiTheme="minorHAnsi" w:hAnsiTheme="minorHAnsi" w:cstheme="minorHAnsi"/>
          <w:sz w:val="22"/>
          <w:szCs w:val="22"/>
        </w:rPr>
        <w:t xml:space="preserve">Engaging and Supporting All Students in Learning  </w:t>
      </w:r>
    </w:p>
    <w:p w:rsidR="00284697" w:rsidRPr="00FF5E31" w:rsidRDefault="00284697" w:rsidP="00F24B06">
      <w:pPr>
        <w:pStyle w:val="DefaultText"/>
        <w:numPr>
          <w:ilvl w:val="0"/>
          <w:numId w:val="14"/>
        </w:numPr>
        <w:tabs>
          <w:tab w:val="left" w:pos="540"/>
        </w:tabs>
        <w:rPr>
          <w:rFonts w:asciiTheme="minorHAnsi" w:hAnsiTheme="minorHAnsi" w:cstheme="minorHAnsi"/>
          <w:sz w:val="22"/>
          <w:szCs w:val="22"/>
        </w:rPr>
      </w:pPr>
      <w:r w:rsidRPr="00FF5E31">
        <w:rPr>
          <w:rFonts w:asciiTheme="minorHAnsi" w:hAnsiTheme="minorHAnsi" w:cstheme="minorHAnsi"/>
          <w:sz w:val="22"/>
          <w:szCs w:val="22"/>
        </w:rPr>
        <w:t xml:space="preserve">Creating and Maintaining Effective Environments for Student Learning  </w:t>
      </w:r>
    </w:p>
    <w:p w:rsidR="00284697" w:rsidRPr="00FF5E31" w:rsidRDefault="00284697" w:rsidP="00F24B06">
      <w:pPr>
        <w:pStyle w:val="DefaultText"/>
        <w:numPr>
          <w:ilvl w:val="0"/>
          <w:numId w:val="14"/>
        </w:numPr>
        <w:tabs>
          <w:tab w:val="left" w:pos="540"/>
        </w:tabs>
        <w:rPr>
          <w:rFonts w:asciiTheme="minorHAnsi" w:hAnsiTheme="minorHAnsi" w:cstheme="minorHAnsi"/>
          <w:sz w:val="22"/>
          <w:szCs w:val="22"/>
        </w:rPr>
      </w:pPr>
      <w:r w:rsidRPr="00FF5E31">
        <w:rPr>
          <w:rFonts w:asciiTheme="minorHAnsi" w:hAnsiTheme="minorHAnsi" w:cstheme="minorHAnsi"/>
          <w:sz w:val="22"/>
          <w:szCs w:val="22"/>
        </w:rPr>
        <w:t xml:space="preserve">Understanding and Organizing Subject Matter for Student Learning  </w:t>
      </w:r>
    </w:p>
    <w:p w:rsidR="00284697" w:rsidRPr="00FF5E31" w:rsidRDefault="00284697" w:rsidP="00F24B06">
      <w:pPr>
        <w:pStyle w:val="DefaultText"/>
        <w:numPr>
          <w:ilvl w:val="0"/>
          <w:numId w:val="14"/>
        </w:numPr>
        <w:tabs>
          <w:tab w:val="left" w:pos="540"/>
        </w:tabs>
        <w:rPr>
          <w:rFonts w:asciiTheme="minorHAnsi" w:hAnsiTheme="minorHAnsi" w:cstheme="minorHAnsi"/>
          <w:sz w:val="22"/>
          <w:szCs w:val="22"/>
        </w:rPr>
      </w:pPr>
      <w:r w:rsidRPr="00FF5E31">
        <w:rPr>
          <w:rFonts w:asciiTheme="minorHAnsi" w:hAnsiTheme="minorHAnsi" w:cstheme="minorHAnsi"/>
          <w:sz w:val="22"/>
          <w:szCs w:val="22"/>
        </w:rPr>
        <w:t xml:space="preserve">Planning Instruction and Designing Learning Experiences   </w:t>
      </w:r>
    </w:p>
    <w:p w:rsidR="00284697" w:rsidRPr="00FF5E31" w:rsidRDefault="00284697" w:rsidP="00F24B06">
      <w:pPr>
        <w:pStyle w:val="DefaultText"/>
        <w:numPr>
          <w:ilvl w:val="0"/>
          <w:numId w:val="14"/>
        </w:numPr>
        <w:tabs>
          <w:tab w:val="left" w:pos="540"/>
        </w:tabs>
        <w:rPr>
          <w:rFonts w:asciiTheme="minorHAnsi" w:hAnsiTheme="minorHAnsi" w:cstheme="minorHAnsi"/>
          <w:sz w:val="22"/>
          <w:szCs w:val="22"/>
        </w:rPr>
      </w:pPr>
      <w:r w:rsidRPr="00FF5E31">
        <w:rPr>
          <w:rFonts w:asciiTheme="minorHAnsi" w:hAnsiTheme="minorHAnsi" w:cstheme="minorHAnsi"/>
          <w:sz w:val="22"/>
          <w:szCs w:val="22"/>
        </w:rPr>
        <w:t xml:space="preserve">Assessing Student Learning  </w:t>
      </w:r>
    </w:p>
    <w:p w:rsidR="00284697" w:rsidRPr="00FF5E31" w:rsidRDefault="00284697" w:rsidP="00F24B06">
      <w:pPr>
        <w:pStyle w:val="DefaultText"/>
        <w:numPr>
          <w:ilvl w:val="0"/>
          <w:numId w:val="14"/>
        </w:numPr>
        <w:tabs>
          <w:tab w:val="left" w:pos="540"/>
        </w:tabs>
        <w:rPr>
          <w:rFonts w:asciiTheme="minorHAnsi" w:hAnsiTheme="minorHAnsi" w:cstheme="minorHAnsi"/>
          <w:sz w:val="22"/>
          <w:szCs w:val="22"/>
        </w:rPr>
      </w:pPr>
      <w:r w:rsidRPr="00FF5E31">
        <w:rPr>
          <w:rFonts w:asciiTheme="minorHAnsi" w:hAnsiTheme="minorHAnsi" w:cstheme="minorHAnsi"/>
          <w:sz w:val="22"/>
          <w:szCs w:val="22"/>
        </w:rPr>
        <w:t xml:space="preserve">Developing as a Professional Educator </w:t>
      </w:r>
    </w:p>
    <w:p w:rsidR="00284697" w:rsidRPr="00FF5E31" w:rsidRDefault="00284697" w:rsidP="00284697">
      <w:pPr>
        <w:pStyle w:val="DefaultText"/>
        <w:numPr>
          <w:ilvl w:val="12"/>
          <w:numId w:val="0"/>
        </w:numPr>
        <w:rPr>
          <w:rFonts w:asciiTheme="minorHAnsi" w:hAnsiTheme="minorHAnsi" w:cstheme="minorHAnsi"/>
          <w:sz w:val="22"/>
          <w:szCs w:val="22"/>
        </w:rPr>
      </w:pPr>
    </w:p>
    <w:p w:rsidR="00284697" w:rsidRPr="00FF5E31" w:rsidRDefault="00284697" w:rsidP="00284697">
      <w:pPr>
        <w:pStyle w:val="DefaultText"/>
        <w:rPr>
          <w:rFonts w:asciiTheme="minorHAnsi" w:hAnsiTheme="minorHAnsi" w:cstheme="minorHAnsi"/>
          <w:sz w:val="22"/>
          <w:szCs w:val="22"/>
        </w:rPr>
      </w:pPr>
    </w:p>
    <w:p w:rsidR="00284697" w:rsidRPr="00FF5E31" w:rsidRDefault="00F851F4" w:rsidP="00284697">
      <w:pPr>
        <w:pStyle w:val="DefaultText"/>
        <w:spacing w:line="360" w:lineRule="auto"/>
        <w:rPr>
          <w:rFonts w:asciiTheme="minorHAnsi" w:hAnsiTheme="minorHAnsi" w:cstheme="minorHAnsi"/>
          <w:sz w:val="22"/>
          <w:szCs w:val="22"/>
        </w:rPr>
      </w:pPr>
      <w:r w:rsidRPr="00FF5E31">
        <w:rPr>
          <w:rFonts w:asciiTheme="minorHAnsi" w:hAnsiTheme="minorHAnsi" w:cstheme="minorHAnsi"/>
          <w:sz w:val="22"/>
          <w:szCs w:val="22"/>
        </w:rPr>
        <w:t>Teacher’s S</w:t>
      </w:r>
      <w:r w:rsidR="00284697" w:rsidRPr="00FF5E31">
        <w:rPr>
          <w:rFonts w:asciiTheme="minorHAnsi" w:hAnsiTheme="minorHAnsi" w:cstheme="minorHAnsi"/>
          <w:sz w:val="22"/>
          <w:szCs w:val="22"/>
        </w:rPr>
        <w:t xml:space="preserve">ignature:  </w:t>
      </w:r>
      <w:r w:rsidR="00284697" w:rsidRPr="00FF5E31">
        <w:rPr>
          <w:rFonts w:asciiTheme="minorHAnsi" w:hAnsiTheme="minorHAnsi" w:cstheme="minorHAnsi"/>
          <w:sz w:val="22"/>
          <w:szCs w:val="22"/>
          <w:u w:val="single"/>
        </w:rPr>
        <w:t xml:space="preserve">  </w:t>
      </w:r>
      <w:r w:rsidR="00284697" w:rsidRPr="00FF5E31">
        <w:rPr>
          <w:rFonts w:asciiTheme="minorHAnsi" w:hAnsiTheme="minorHAnsi" w:cstheme="minorHAnsi"/>
          <w:sz w:val="22"/>
          <w:szCs w:val="22"/>
          <w:u w:val="single"/>
        </w:rPr>
        <w:tab/>
        <w:t xml:space="preserve">            </w:t>
      </w:r>
      <w:r w:rsidR="00284697" w:rsidRPr="00FF5E31">
        <w:rPr>
          <w:rFonts w:asciiTheme="minorHAnsi" w:hAnsiTheme="minorHAnsi" w:cstheme="minorHAnsi"/>
          <w:sz w:val="22"/>
          <w:szCs w:val="22"/>
          <w:u w:val="single"/>
        </w:rPr>
        <w:tab/>
        <w:t xml:space="preserve">                    </w:t>
      </w:r>
      <w:r w:rsidR="002E26E1" w:rsidRPr="00FF5E31">
        <w:rPr>
          <w:rFonts w:asciiTheme="minorHAnsi" w:hAnsiTheme="minorHAnsi" w:cstheme="minorHAnsi"/>
          <w:sz w:val="22"/>
          <w:szCs w:val="22"/>
          <w:u w:val="single"/>
        </w:rPr>
        <w:t>___________</w:t>
      </w:r>
      <w:r w:rsidR="00284697" w:rsidRPr="00FF5E31">
        <w:rPr>
          <w:rFonts w:asciiTheme="minorHAnsi" w:hAnsiTheme="minorHAnsi" w:cstheme="minorHAnsi"/>
          <w:sz w:val="22"/>
          <w:szCs w:val="22"/>
          <w:u w:val="single"/>
        </w:rPr>
        <w:t xml:space="preserve"> </w:t>
      </w:r>
      <w:r w:rsidR="00284697" w:rsidRPr="00FF5E31">
        <w:rPr>
          <w:rFonts w:asciiTheme="minorHAnsi" w:hAnsiTheme="minorHAnsi" w:cstheme="minorHAnsi"/>
          <w:sz w:val="22"/>
          <w:szCs w:val="22"/>
          <w:u w:val="single"/>
        </w:rPr>
        <w:tab/>
      </w:r>
      <w:r w:rsidR="00284697" w:rsidRPr="00FF5E31">
        <w:rPr>
          <w:rFonts w:asciiTheme="minorHAnsi" w:hAnsiTheme="minorHAnsi" w:cstheme="minorHAnsi"/>
          <w:sz w:val="22"/>
          <w:szCs w:val="22"/>
          <w:u w:val="single"/>
        </w:rPr>
        <w:tab/>
      </w:r>
      <w:r w:rsidR="00284697" w:rsidRPr="00FF5E31">
        <w:rPr>
          <w:rFonts w:asciiTheme="minorHAnsi" w:hAnsiTheme="minorHAnsi" w:cstheme="minorHAnsi"/>
          <w:sz w:val="22"/>
          <w:szCs w:val="22"/>
        </w:rPr>
        <w:tab/>
        <w:t>Date:</w:t>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00284697" w:rsidRPr="00FF5E31">
        <w:rPr>
          <w:rFonts w:asciiTheme="minorHAnsi" w:hAnsiTheme="minorHAnsi" w:cstheme="minorHAnsi"/>
          <w:sz w:val="22"/>
          <w:szCs w:val="22"/>
        </w:rPr>
        <w:t xml:space="preserve">  </w:t>
      </w:r>
      <w:r w:rsidR="00284697" w:rsidRPr="00FF5E31">
        <w:rPr>
          <w:rFonts w:asciiTheme="minorHAnsi" w:hAnsiTheme="minorHAnsi" w:cstheme="minorHAnsi"/>
          <w:sz w:val="22"/>
          <w:szCs w:val="22"/>
          <w:u w:val="single"/>
        </w:rPr>
        <w:t xml:space="preserve">                                  </w:t>
      </w:r>
    </w:p>
    <w:p w:rsidR="00284697" w:rsidRPr="00FF5E31" w:rsidRDefault="00284697" w:rsidP="00284697">
      <w:pPr>
        <w:pStyle w:val="DefaultText"/>
        <w:spacing w:line="360" w:lineRule="auto"/>
        <w:rPr>
          <w:rFonts w:asciiTheme="minorHAnsi" w:hAnsiTheme="minorHAnsi" w:cstheme="minorHAnsi"/>
          <w:sz w:val="22"/>
          <w:szCs w:val="22"/>
          <w:u w:val="single"/>
        </w:rPr>
      </w:pPr>
    </w:p>
    <w:p w:rsidR="00284697" w:rsidRPr="00FF5E31" w:rsidRDefault="00284697" w:rsidP="007E6297">
      <w:pPr>
        <w:pStyle w:val="DefaultText"/>
        <w:spacing w:line="360" w:lineRule="auto"/>
        <w:rPr>
          <w:rFonts w:asciiTheme="minorHAnsi" w:hAnsiTheme="minorHAnsi" w:cstheme="minorHAnsi"/>
          <w:sz w:val="22"/>
          <w:szCs w:val="22"/>
        </w:rPr>
      </w:pPr>
      <w:r w:rsidRPr="00FF5E31">
        <w:rPr>
          <w:rFonts w:asciiTheme="minorHAnsi" w:hAnsiTheme="minorHAnsi" w:cstheme="minorHAnsi"/>
          <w:sz w:val="22"/>
          <w:szCs w:val="22"/>
        </w:rPr>
        <w:t>Administrato</w:t>
      </w:r>
      <w:r w:rsidR="00F851F4" w:rsidRPr="00FF5E31">
        <w:rPr>
          <w:rFonts w:asciiTheme="minorHAnsi" w:hAnsiTheme="minorHAnsi" w:cstheme="minorHAnsi"/>
          <w:sz w:val="22"/>
          <w:szCs w:val="22"/>
        </w:rPr>
        <w:t>r’s S</w:t>
      </w:r>
      <w:r w:rsidR="007E6297" w:rsidRPr="00FF5E31">
        <w:rPr>
          <w:rFonts w:asciiTheme="minorHAnsi" w:hAnsiTheme="minorHAnsi" w:cstheme="minorHAnsi"/>
          <w:sz w:val="22"/>
          <w:szCs w:val="22"/>
        </w:rPr>
        <w:t xml:space="preserve">ignature: </w:t>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rPr>
        <w:tab/>
      </w:r>
      <w:r w:rsidRPr="00FF5E31">
        <w:rPr>
          <w:rFonts w:asciiTheme="minorHAnsi" w:hAnsiTheme="minorHAnsi" w:cstheme="minorHAnsi"/>
          <w:sz w:val="22"/>
          <w:szCs w:val="22"/>
        </w:rPr>
        <w:t>Date:</w:t>
      </w:r>
      <w:r w:rsidR="007E6297" w:rsidRPr="00FF5E31">
        <w:rPr>
          <w:rFonts w:asciiTheme="minorHAnsi" w:hAnsiTheme="minorHAnsi" w:cstheme="minorHAnsi"/>
          <w:sz w:val="22"/>
          <w:szCs w:val="22"/>
          <w:u w:val="single"/>
        </w:rPr>
        <w:tab/>
      </w:r>
      <w:r w:rsidR="007E6297" w:rsidRPr="00FF5E31">
        <w:rPr>
          <w:rFonts w:asciiTheme="minorHAnsi" w:hAnsiTheme="minorHAnsi" w:cstheme="minorHAnsi"/>
          <w:sz w:val="22"/>
          <w:szCs w:val="22"/>
          <w:u w:val="single"/>
        </w:rPr>
        <w:tab/>
      </w:r>
      <w:r w:rsidRPr="00FF5E31">
        <w:rPr>
          <w:rFonts w:asciiTheme="minorHAnsi" w:hAnsiTheme="minorHAnsi" w:cstheme="minorHAnsi"/>
          <w:sz w:val="22"/>
          <w:szCs w:val="22"/>
        </w:rPr>
        <w:t xml:space="preserve">               </w:t>
      </w:r>
    </w:p>
    <w:p w:rsidR="00284697" w:rsidRPr="00FF5E31" w:rsidRDefault="00284697" w:rsidP="00C73AE5">
      <w:pPr>
        <w:pStyle w:val="Style10"/>
      </w:pPr>
    </w:p>
    <w:p w:rsidR="00284697" w:rsidRPr="00FF5E31" w:rsidRDefault="00284697" w:rsidP="00C73AE5">
      <w:pPr>
        <w:pStyle w:val="Style10"/>
      </w:pPr>
    </w:p>
    <w:p w:rsidR="000905F6" w:rsidRPr="00FF5E31" w:rsidRDefault="000905F6">
      <w:pPr>
        <w:ind w:firstLine="0"/>
      </w:pPr>
      <w:r w:rsidRPr="00FF5E31">
        <w:br w:type="page"/>
      </w:r>
    </w:p>
    <w:p w:rsidR="00FF07A4" w:rsidRPr="00FF5E31" w:rsidRDefault="00284697" w:rsidP="00284697">
      <w:pPr>
        <w:pStyle w:val="DefaultText"/>
        <w:rPr>
          <w:rFonts w:ascii="Copperplate Gothic Light" w:hAnsi="Copperplate Gothic Light"/>
          <w:b/>
          <w:sz w:val="40"/>
          <w:szCs w:val="40"/>
        </w:rPr>
      </w:pPr>
      <w:r w:rsidRPr="00FF5E31">
        <w:rPr>
          <w:rFonts w:ascii="Copperplate Gothic Light" w:hAnsi="Copperplate Gothic Light"/>
          <w:b/>
          <w:sz w:val="40"/>
          <w:szCs w:val="40"/>
        </w:rPr>
        <w:lastRenderedPageBreak/>
        <w:t xml:space="preserve">Tier II    Self Directed Professional Growth </w:t>
      </w:r>
      <w:r w:rsidRPr="00FF5E31">
        <w:rPr>
          <w:rFonts w:ascii="Copperplate Gothic Light" w:hAnsi="Copperplate Gothic Light"/>
          <w:b/>
          <w:sz w:val="40"/>
          <w:szCs w:val="40"/>
        </w:rPr>
        <w:tab/>
      </w:r>
    </w:p>
    <w:p w:rsidR="00FF07A4" w:rsidRPr="00FF5E31" w:rsidRDefault="00FF07A4" w:rsidP="00284697">
      <w:pPr>
        <w:pStyle w:val="DefaultText"/>
        <w:rPr>
          <w:rFonts w:ascii="Copperplate Gothic Light" w:hAnsi="Copperplate Gothic Light"/>
          <w:b/>
          <w:sz w:val="28"/>
          <w:szCs w:val="28"/>
        </w:rPr>
      </w:pPr>
      <w:r w:rsidRPr="00FF5E31">
        <w:rPr>
          <w:rFonts w:ascii="Copperplate Gothic Light" w:hAnsi="Copperplate Gothic Light"/>
          <w:b/>
          <w:sz w:val="28"/>
          <w:szCs w:val="28"/>
        </w:rPr>
        <w:t xml:space="preserve">Goal Outline </w:t>
      </w:r>
      <w:r w:rsidRPr="00FF5E31">
        <w:rPr>
          <w:rFonts w:ascii="Copperplate Gothic Light" w:hAnsi="Copperplate Gothic Light"/>
          <w:i/>
          <w:sz w:val="28"/>
          <w:szCs w:val="28"/>
        </w:rPr>
        <w:t>(page 2)</w:t>
      </w:r>
    </w:p>
    <w:p w:rsidR="00284697" w:rsidRPr="00FF5E31" w:rsidRDefault="00284697" w:rsidP="00BB1627">
      <w:pPr>
        <w:pStyle w:val="DefaultText"/>
        <w:ind w:left="4320" w:firstLine="720"/>
        <w:rPr>
          <w:rFonts w:asciiTheme="minorHAnsi" w:hAnsiTheme="minorHAnsi" w:cstheme="minorHAnsi"/>
          <w:bCs/>
          <w:sz w:val="22"/>
          <w:szCs w:val="22"/>
        </w:rPr>
      </w:pPr>
      <w:r w:rsidRPr="00FF5E31">
        <w:rPr>
          <w:rFonts w:asciiTheme="minorHAnsi" w:hAnsiTheme="minorHAnsi" w:cstheme="minorHAnsi"/>
          <w:b/>
          <w:sz w:val="22"/>
          <w:szCs w:val="22"/>
        </w:rPr>
        <w:t xml:space="preserve">Teacher Name </w:t>
      </w:r>
      <w:r w:rsidRPr="00FF5E31">
        <w:rPr>
          <w:rFonts w:asciiTheme="minorHAnsi" w:hAnsiTheme="minorHAnsi" w:cstheme="minorHAnsi"/>
          <w:bCs/>
          <w:sz w:val="22"/>
          <w:szCs w:val="22"/>
        </w:rPr>
        <w:t>_______</w:t>
      </w:r>
      <w:r w:rsidR="00FF07A4" w:rsidRPr="00FF5E31">
        <w:rPr>
          <w:rFonts w:asciiTheme="minorHAnsi" w:hAnsiTheme="minorHAnsi" w:cstheme="minorHAnsi"/>
          <w:bCs/>
          <w:sz w:val="22"/>
          <w:szCs w:val="22"/>
        </w:rPr>
        <w:t>_</w:t>
      </w:r>
      <w:r w:rsidR="002E26E1" w:rsidRPr="00FF5E31">
        <w:rPr>
          <w:rFonts w:asciiTheme="minorHAnsi" w:hAnsiTheme="minorHAnsi" w:cstheme="minorHAnsi"/>
          <w:bCs/>
          <w:sz w:val="22"/>
          <w:szCs w:val="22"/>
        </w:rPr>
        <w:t>______________</w:t>
      </w:r>
      <w:r w:rsidR="00FF07A4" w:rsidRPr="00FF5E31">
        <w:rPr>
          <w:rFonts w:asciiTheme="minorHAnsi" w:hAnsiTheme="minorHAnsi" w:cstheme="minorHAnsi"/>
          <w:bCs/>
          <w:sz w:val="22"/>
          <w:szCs w:val="22"/>
        </w:rPr>
        <w:t>_____________</w:t>
      </w:r>
      <w:r w:rsidRPr="00FF5E31">
        <w:rPr>
          <w:rFonts w:asciiTheme="minorHAnsi" w:hAnsiTheme="minorHAnsi" w:cstheme="minorHAnsi"/>
          <w:bCs/>
          <w:sz w:val="22"/>
          <w:szCs w:val="22"/>
        </w:rPr>
        <w:t>__</w:t>
      </w:r>
    </w:p>
    <w:p w:rsidR="00284697" w:rsidRPr="00FF5E31" w:rsidRDefault="00284697" w:rsidP="00284697">
      <w:pPr>
        <w:pStyle w:val="DefaultText"/>
        <w:rPr>
          <w:rFonts w:asciiTheme="minorHAnsi" w:hAnsiTheme="minorHAnsi" w:cstheme="minorHAnsi"/>
          <w:iCs/>
          <w:sz w:val="22"/>
          <w:szCs w:val="22"/>
        </w:rPr>
      </w:pPr>
      <w:r w:rsidRPr="00FF5E31">
        <w:rPr>
          <w:rFonts w:asciiTheme="minorHAnsi" w:hAnsiTheme="minorHAnsi" w:cstheme="minorHAnsi"/>
          <w:i/>
          <w:sz w:val="22"/>
          <w:szCs w:val="22"/>
        </w:rPr>
        <w:tab/>
      </w:r>
      <w:r w:rsidRPr="00FF5E31">
        <w:rPr>
          <w:rFonts w:asciiTheme="minorHAnsi" w:hAnsiTheme="minorHAnsi" w:cstheme="minorHAnsi"/>
          <w:i/>
          <w:sz w:val="22"/>
          <w:szCs w:val="22"/>
        </w:rPr>
        <w:tab/>
      </w:r>
      <w:r w:rsidRPr="00FF5E31">
        <w:rPr>
          <w:rFonts w:asciiTheme="minorHAnsi" w:hAnsiTheme="minorHAnsi" w:cstheme="minorHAnsi"/>
          <w:i/>
          <w:sz w:val="22"/>
          <w:szCs w:val="22"/>
        </w:rPr>
        <w:tab/>
      </w:r>
      <w:r w:rsidRPr="00FF5E31">
        <w:rPr>
          <w:rFonts w:asciiTheme="minorHAnsi" w:hAnsiTheme="minorHAnsi" w:cstheme="minorHAnsi"/>
          <w:i/>
          <w:sz w:val="22"/>
          <w:szCs w:val="22"/>
        </w:rPr>
        <w:tab/>
      </w:r>
      <w:r w:rsidRPr="00FF5E31">
        <w:rPr>
          <w:rFonts w:asciiTheme="minorHAnsi" w:hAnsiTheme="minorHAnsi" w:cstheme="minorHAnsi"/>
          <w:i/>
          <w:sz w:val="22"/>
          <w:szCs w:val="22"/>
        </w:rPr>
        <w:tab/>
      </w:r>
      <w:r w:rsidR="00FF07A4" w:rsidRPr="00FF5E31">
        <w:rPr>
          <w:rFonts w:asciiTheme="minorHAnsi" w:hAnsiTheme="minorHAnsi" w:cstheme="minorHAnsi"/>
          <w:i/>
          <w:sz w:val="22"/>
          <w:szCs w:val="22"/>
        </w:rPr>
        <w:tab/>
      </w:r>
      <w:r w:rsidR="00BB1627" w:rsidRPr="00FF5E31">
        <w:rPr>
          <w:rFonts w:asciiTheme="minorHAnsi" w:hAnsiTheme="minorHAnsi" w:cstheme="minorHAnsi"/>
          <w:i/>
          <w:sz w:val="22"/>
          <w:szCs w:val="22"/>
        </w:rPr>
        <w:tab/>
      </w:r>
      <w:r w:rsidRPr="00FF5E31">
        <w:rPr>
          <w:rFonts w:asciiTheme="minorHAnsi" w:hAnsiTheme="minorHAnsi" w:cstheme="minorHAnsi"/>
          <w:b/>
          <w:sz w:val="22"/>
          <w:szCs w:val="22"/>
        </w:rPr>
        <w:t>School Year</w:t>
      </w:r>
      <w:r w:rsidRPr="00FF5E31">
        <w:rPr>
          <w:rFonts w:asciiTheme="minorHAnsi" w:hAnsiTheme="minorHAnsi" w:cstheme="minorHAnsi"/>
          <w:iCs/>
          <w:sz w:val="22"/>
          <w:szCs w:val="22"/>
        </w:rPr>
        <w:t xml:space="preserve"> _____</w:t>
      </w:r>
      <w:r w:rsidR="00FF07A4" w:rsidRPr="00FF5E31">
        <w:rPr>
          <w:rFonts w:asciiTheme="minorHAnsi" w:hAnsiTheme="minorHAnsi" w:cstheme="minorHAnsi"/>
          <w:iCs/>
          <w:sz w:val="22"/>
          <w:szCs w:val="22"/>
        </w:rPr>
        <w:t>_______</w:t>
      </w:r>
      <w:r w:rsidR="002E26E1" w:rsidRPr="00FF5E31">
        <w:rPr>
          <w:rFonts w:asciiTheme="minorHAnsi" w:hAnsiTheme="minorHAnsi" w:cstheme="minorHAnsi"/>
          <w:iCs/>
          <w:sz w:val="22"/>
          <w:szCs w:val="22"/>
        </w:rPr>
        <w:t>_______________</w:t>
      </w:r>
      <w:r w:rsidR="00FF07A4" w:rsidRPr="00FF5E31">
        <w:rPr>
          <w:rFonts w:asciiTheme="minorHAnsi" w:hAnsiTheme="minorHAnsi" w:cstheme="minorHAnsi"/>
          <w:iCs/>
          <w:sz w:val="22"/>
          <w:szCs w:val="22"/>
        </w:rPr>
        <w:t>_______</w:t>
      </w:r>
      <w:r w:rsidRPr="00FF5E31">
        <w:rPr>
          <w:rFonts w:asciiTheme="minorHAnsi" w:hAnsiTheme="minorHAnsi" w:cstheme="minorHAnsi"/>
          <w:iCs/>
          <w:sz w:val="22"/>
          <w:szCs w:val="22"/>
        </w:rPr>
        <w:t>______</w:t>
      </w:r>
    </w:p>
    <w:p w:rsidR="00284697" w:rsidRPr="00FF5E31" w:rsidRDefault="00284697" w:rsidP="00284697">
      <w:pPr>
        <w:pStyle w:val="DefaultText"/>
        <w:rPr>
          <w:rFonts w:ascii="Baskerville" w:hAnsi="Baskerville"/>
          <w:iCs/>
          <w:sz w:val="28"/>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3"/>
        <w:gridCol w:w="3286"/>
        <w:gridCol w:w="2539"/>
      </w:tblGrid>
      <w:tr w:rsidR="00284697" w:rsidRPr="00FF5E31" w:rsidTr="00BB1627">
        <w:tc>
          <w:tcPr>
            <w:tcW w:w="4903" w:type="dxa"/>
            <w:tcBorders>
              <w:top w:val="nil"/>
              <w:left w:val="nil"/>
              <w:bottom w:val="nil"/>
              <w:right w:val="single" w:sz="4" w:space="0" w:color="auto"/>
            </w:tcBorders>
          </w:tcPr>
          <w:p w:rsidR="00284697" w:rsidRPr="00FF5E31" w:rsidRDefault="00284697" w:rsidP="00284697">
            <w:pPr>
              <w:pStyle w:val="DefaultText"/>
              <w:rPr>
                <w:rFonts w:asciiTheme="minorHAnsi" w:hAnsiTheme="minorHAnsi" w:cstheme="minorHAnsi"/>
                <w:b/>
                <w:iCs/>
                <w:sz w:val="22"/>
                <w:szCs w:val="22"/>
              </w:rPr>
            </w:pPr>
          </w:p>
        </w:tc>
        <w:tc>
          <w:tcPr>
            <w:tcW w:w="3286" w:type="dxa"/>
            <w:tcBorders>
              <w:left w:val="single" w:sz="4" w:space="0" w:color="auto"/>
            </w:tcBorders>
          </w:tcPr>
          <w:p w:rsidR="00284697" w:rsidRPr="00FF5E31" w:rsidRDefault="00284697" w:rsidP="00284697">
            <w:pPr>
              <w:pStyle w:val="DefaultText"/>
              <w:rPr>
                <w:rFonts w:asciiTheme="minorHAnsi" w:hAnsiTheme="minorHAnsi" w:cstheme="minorHAnsi"/>
                <w:b/>
                <w:iCs/>
                <w:sz w:val="28"/>
                <w:szCs w:val="28"/>
              </w:rPr>
            </w:pPr>
            <w:r w:rsidRPr="00FF5E31">
              <w:rPr>
                <w:rFonts w:asciiTheme="minorHAnsi" w:hAnsiTheme="minorHAnsi" w:cstheme="minorHAnsi"/>
                <w:b/>
                <w:iCs/>
                <w:sz w:val="28"/>
                <w:szCs w:val="28"/>
              </w:rPr>
              <w:t>Planning sequence:</w:t>
            </w:r>
          </w:p>
        </w:tc>
        <w:tc>
          <w:tcPr>
            <w:tcW w:w="2539" w:type="dxa"/>
          </w:tcPr>
          <w:p w:rsidR="00284697" w:rsidRPr="00FF5E31" w:rsidRDefault="00284697" w:rsidP="00284697">
            <w:pPr>
              <w:pStyle w:val="DefaultText"/>
              <w:rPr>
                <w:rFonts w:ascii="Baskerville" w:hAnsi="Baskerville"/>
                <w:b/>
                <w:iCs/>
                <w:sz w:val="28"/>
              </w:rPr>
            </w:pPr>
          </w:p>
        </w:tc>
      </w:tr>
      <w:tr w:rsidR="00284697" w:rsidRPr="00FF5E31" w:rsidTr="00BB1627">
        <w:trPr>
          <w:trHeight w:val="602"/>
        </w:trPr>
        <w:tc>
          <w:tcPr>
            <w:tcW w:w="4903" w:type="dxa"/>
            <w:tcBorders>
              <w:top w:val="nil"/>
              <w:left w:val="nil"/>
              <w:bottom w:val="nil"/>
              <w:right w:val="single" w:sz="4" w:space="0" w:color="auto"/>
            </w:tcBorders>
          </w:tcPr>
          <w:p w:rsidR="00284697" w:rsidRPr="00FF5E31" w:rsidRDefault="00284697" w:rsidP="00284697">
            <w:pPr>
              <w:pStyle w:val="DefaultText"/>
              <w:rPr>
                <w:rFonts w:ascii="Baskerville" w:hAnsi="Baskerville"/>
                <w:bCs/>
                <w:sz w:val="20"/>
              </w:rPr>
            </w:pPr>
          </w:p>
        </w:tc>
        <w:tc>
          <w:tcPr>
            <w:tcW w:w="3286" w:type="dxa"/>
            <w:tcBorders>
              <w:left w:val="single" w:sz="4" w:space="0" w:color="auto"/>
            </w:tcBorders>
          </w:tcPr>
          <w:p w:rsidR="00284697" w:rsidRPr="00FF5E31" w:rsidRDefault="00284697" w:rsidP="00284697">
            <w:pPr>
              <w:pStyle w:val="DefaultText"/>
              <w:rPr>
                <w:rFonts w:asciiTheme="minorHAnsi" w:hAnsiTheme="minorHAnsi" w:cstheme="minorHAnsi"/>
                <w:b/>
                <w:iCs/>
                <w:sz w:val="18"/>
              </w:rPr>
            </w:pPr>
            <w:r w:rsidRPr="00FF5E31">
              <w:rPr>
                <w:rFonts w:asciiTheme="minorHAnsi" w:hAnsiTheme="minorHAnsi" w:cstheme="minorHAnsi"/>
                <w:bCs/>
                <w:sz w:val="20"/>
              </w:rPr>
              <w:sym w:font="Wingdings 2" w:char="F0A3"/>
            </w:r>
            <w:r w:rsidRPr="00FF5E31">
              <w:rPr>
                <w:rFonts w:asciiTheme="minorHAnsi" w:hAnsiTheme="minorHAnsi" w:cstheme="minorHAnsi"/>
                <w:bCs/>
                <w:sz w:val="18"/>
              </w:rPr>
              <w:t xml:space="preserve"> Discussion with administrator to review process</w:t>
            </w:r>
          </w:p>
        </w:tc>
        <w:tc>
          <w:tcPr>
            <w:tcW w:w="2539" w:type="dxa"/>
          </w:tcPr>
          <w:p w:rsidR="00284697" w:rsidRPr="00FF5E31" w:rsidRDefault="00284697" w:rsidP="00284697">
            <w:pPr>
              <w:pStyle w:val="DefaultText"/>
              <w:rPr>
                <w:rFonts w:asciiTheme="minorHAnsi" w:hAnsiTheme="minorHAnsi" w:cstheme="minorHAnsi"/>
                <w:b/>
                <w:iCs/>
                <w:sz w:val="28"/>
              </w:rPr>
            </w:pPr>
            <w:r w:rsidRPr="00FF5E31">
              <w:rPr>
                <w:rFonts w:asciiTheme="minorHAnsi" w:hAnsiTheme="minorHAnsi" w:cstheme="minorHAnsi"/>
                <w:bCs/>
                <w:sz w:val="18"/>
              </w:rPr>
              <w:t>within first 4 weeks of instruction</w:t>
            </w:r>
          </w:p>
        </w:tc>
      </w:tr>
      <w:tr w:rsidR="00284697" w:rsidRPr="00FF5E31" w:rsidTr="00BB1627">
        <w:trPr>
          <w:trHeight w:val="638"/>
        </w:trPr>
        <w:tc>
          <w:tcPr>
            <w:tcW w:w="4903" w:type="dxa"/>
            <w:tcBorders>
              <w:top w:val="nil"/>
              <w:left w:val="nil"/>
              <w:bottom w:val="nil"/>
              <w:right w:val="single" w:sz="4" w:space="0" w:color="auto"/>
            </w:tcBorders>
          </w:tcPr>
          <w:p w:rsidR="00284697" w:rsidRPr="00FF5E31" w:rsidRDefault="00284697" w:rsidP="00284697">
            <w:pPr>
              <w:pStyle w:val="DefaultText"/>
              <w:rPr>
                <w:rFonts w:asciiTheme="minorHAnsi" w:hAnsiTheme="minorHAnsi" w:cstheme="minorHAnsi"/>
                <w:bCs/>
                <w:sz w:val="22"/>
                <w:szCs w:val="22"/>
              </w:rPr>
            </w:pPr>
          </w:p>
        </w:tc>
        <w:tc>
          <w:tcPr>
            <w:tcW w:w="3286" w:type="dxa"/>
            <w:tcBorders>
              <w:left w:val="single" w:sz="4" w:space="0" w:color="auto"/>
            </w:tcBorders>
          </w:tcPr>
          <w:p w:rsidR="00284697" w:rsidRPr="00FF5E31" w:rsidRDefault="00284697" w:rsidP="00284697">
            <w:pPr>
              <w:pStyle w:val="DefaultText"/>
              <w:rPr>
                <w:rFonts w:asciiTheme="minorHAnsi" w:hAnsiTheme="minorHAnsi" w:cstheme="minorHAnsi"/>
                <w:b/>
                <w:iCs/>
                <w:sz w:val="18"/>
              </w:rPr>
            </w:pPr>
            <w:r w:rsidRPr="00FF5E31">
              <w:rPr>
                <w:rFonts w:asciiTheme="minorHAnsi" w:hAnsiTheme="minorHAnsi" w:cstheme="minorHAnsi"/>
                <w:bCs/>
                <w:sz w:val="20"/>
              </w:rPr>
              <w:sym w:font="Wingdings 2" w:char="F0A3"/>
            </w:r>
            <w:r w:rsidRPr="00FF5E31">
              <w:rPr>
                <w:rFonts w:asciiTheme="minorHAnsi" w:hAnsiTheme="minorHAnsi" w:cstheme="minorHAnsi"/>
                <w:bCs/>
                <w:sz w:val="20"/>
              </w:rPr>
              <w:t xml:space="preserve"> Develop Professional Growth Plan</w:t>
            </w:r>
          </w:p>
        </w:tc>
        <w:tc>
          <w:tcPr>
            <w:tcW w:w="2539" w:type="dxa"/>
          </w:tcPr>
          <w:p w:rsidR="00284697" w:rsidRPr="00FF5E31" w:rsidRDefault="00284697" w:rsidP="00284697">
            <w:pPr>
              <w:pStyle w:val="DefaultText"/>
              <w:rPr>
                <w:rFonts w:asciiTheme="minorHAnsi" w:hAnsiTheme="minorHAnsi" w:cstheme="minorHAnsi"/>
                <w:b/>
                <w:iCs/>
                <w:sz w:val="28"/>
              </w:rPr>
            </w:pPr>
            <w:r w:rsidRPr="00FF5E31">
              <w:rPr>
                <w:rFonts w:asciiTheme="minorHAnsi" w:hAnsiTheme="minorHAnsi" w:cstheme="minorHAnsi"/>
                <w:bCs/>
                <w:sz w:val="20"/>
              </w:rPr>
              <w:t>by ninth week of instruction</w:t>
            </w:r>
          </w:p>
        </w:tc>
      </w:tr>
      <w:tr w:rsidR="00284697" w:rsidRPr="00FF5E31" w:rsidTr="00BB1627">
        <w:trPr>
          <w:trHeight w:val="512"/>
        </w:trPr>
        <w:tc>
          <w:tcPr>
            <w:tcW w:w="4903" w:type="dxa"/>
            <w:tcBorders>
              <w:top w:val="nil"/>
              <w:left w:val="nil"/>
              <w:bottom w:val="nil"/>
              <w:right w:val="single" w:sz="4" w:space="0" w:color="auto"/>
            </w:tcBorders>
          </w:tcPr>
          <w:p w:rsidR="00284697" w:rsidRPr="00FF5E31" w:rsidRDefault="00284697" w:rsidP="00284697">
            <w:pPr>
              <w:pStyle w:val="DefaultText"/>
              <w:rPr>
                <w:rFonts w:ascii="Baskerville" w:hAnsi="Baskerville"/>
                <w:bCs/>
                <w:sz w:val="20"/>
              </w:rPr>
            </w:pPr>
          </w:p>
        </w:tc>
        <w:tc>
          <w:tcPr>
            <w:tcW w:w="3286" w:type="dxa"/>
            <w:tcBorders>
              <w:left w:val="single" w:sz="4" w:space="0" w:color="auto"/>
            </w:tcBorders>
          </w:tcPr>
          <w:p w:rsidR="00284697" w:rsidRPr="00FF5E31" w:rsidRDefault="00284697" w:rsidP="00284697">
            <w:pPr>
              <w:pStyle w:val="DefaultText"/>
              <w:rPr>
                <w:rFonts w:asciiTheme="minorHAnsi" w:hAnsiTheme="minorHAnsi" w:cstheme="minorHAnsi"/>
                <w:bCs/>
                <w:sz w:val="20"/>
              </w:rPr>
            </w:pPr>
            <w:r w:rsidRPr="00FF5E31">
              <w:rPr>
                <w:rFonts w:asciiTheme="minorHAnsi" w:hAnsiTheme="minorHAnsi" w:cstheme="minorHAnsi"/>
                <w:bCs/>
                <w:sz w:val="20"/>
              </w:rPr>
              <w:sym w:font="Wingdings 2" w:char="F0A3"/>
            </w:r>
            <w:r w:rsidRPr="00FF5E31">
              <w:rPr>
                <w:rFonts w:asciiTheme="minorHAnsi" w:hAnsiTheme="minorHAnsi" w:cstheme="minorHAnsi"/>
                <w:bCs/>
                <w:sz w:val="20"/>
              </w:rPr>
              <w:t xml:space="preserve"> Annual Appraisal of Progress</w:t>
            </w:r>
          </w:p>
        </w:tc>
        <w:tc>
          <w:tcPr>
            <w:tcW w:w="2539" w:type="dxa"/>
          </w:tcPr>
          <w:p w:rsidR="00284697" w:rsidRPr="00FF5E31" w:rsidRDefault="00BB1627" w:rsidP="00284697">
            <w:pPr>
              <w:pStyle w:val="DefaultText"/>
              <w:rPr>
                <w:rFonts w:asciiTheme="minorHAnsi" w:hAnsiTheme="minorHAnsi" w:cstheme="minorHAnsi"/>
                <w:bCs/>
                <w:sz w:val="20"/>
              </w:rPr>
            </w:pPr>
            <w:r w:rsidRPr="00FF5E31">
              <w:rPr>
                <w:rFonts w:asciiTheme="minorHAnsi" w:hAnsiTheme="minorHAnsi" w:cstheme="minorHAnsi"/>
                <w:bCs/>
                <w:sz w:val="20"/>
              </w:rPr>
              <w:t>30 days prior to the last day of school in accordance with Education Code.</w:t>
            </w:r>
          </w:p>
        </w:tc>
      </w:tr>
    </w:tbl>
    <w:p w:rsidR="00FF07A4" w:rsidRPr="00FF5E31" w:rsidRDefault="00FF07A4" w:rsidP="00284697">
      <w:pPr>
        <w:pStyle w:val="DefaultText"/>
        <w:rPr>
          <w:rFonts w:ascii="Baskerville" w:hAnsi="Baskerville"/>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2080"/>
        <w:gridCol w:w="1891"/>
        <w:gridCol w:w="1918"/>
        <w:gridCol w:w="2413"/>
      </w:tblGrid>
      <w:tr w:rsidR="00284697" w:rsidRPr="00FF5E31" w:rsidTr="00284697">
        <w:tc>
          <w:tcPr>
            <w:tcW w:w="3708" w:type="dxa"/>
          </w:tcPr>
          <w:p w:rsidR="00284697" w:rsidRPr="00FF5E31" w:rsidRDefault="00284697" w:rsidP="00284697">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I. Professional development goals:   </w:t>
            </w:r>
          </w:p>
        </w:tc>
        <w:tc>
          <w:tcPr>
            <w:tcW w:w="2880" w:type="dxa"/>
          </w:tcPr>
          <w:p w:rsidR="00284697" w:rsidRPr="00FF5E31" w:rsidRDefault="00284697" w:rsidP="00284697">
            <w:pPr>
              <w:pStyle w:val="DefaultText"/>
              <w:rPr>
                <w:rFonts w:asciiTheme="minorHAnsi" w:hAnsiTheme="minorHAnsi" w:cstheme="minorHAnsi"/>
                <w:sz w:val="22"/>
                <w:szCs w:val="22"/>
              </w:rPr>
            </w:pPr>
            <w:r w:rsidRPr="00FF5E31">
              <w:rPr>
                <w:rFonts w:asciiTheme="minorHAnsi" w:hAnsiTheme="minorHAnsi" w:cstheme="minorHAnsi"/>
                <w:sz w:val="22"/>
                <w:szCs w:val="22"/>
              </w:rPr>
              <w:t>II. Activities to meet goals:</w:t>
            </w:r>
          </w:p>
        </w:tc>
        <w:tc>
          <w:tcPr>
            <w:tcW w:w="2520" w:type="dxa"/>
          </w:tcPr>
          <w:p w:rsidR="00284697" w:rsidRPr="00FF5E31" w:rsidRDefault="00284697" w:rsidP="00284697">
            <w:pPr>
              <w:pStyle w:val="DefaultText"/>
              <w:rPr>
                <w:rFonts w:asciiTheme="minorHAnsi" w:hAnsiTheme="minorHAnsi" w:cstheme="minorHAnsi"/>
                <w:sz w:val="22"/>
                <w:szCs w:val="22"/>
              </w:rPr>
            </w:pPr>
            <w:r w:rsidRPr="00FF5E31">
              <w:rPr>
                <w:rFonts w:asciiTheme="minorHAnsi" w:hAnsiTheme="minorHAnsi" w:cstheme="minorHAnsi"/>
                <w:sz w:val="22"/>
                <w:szCs w:val="22"/>
              </w:rPr>
              <w:t>III. Proposed timeline:</w:t>
            </w:r>
          </w:p>
        </w:tc>
        <w:tc>
          <w:tcPr>
            <w:tcW w:w="2520" w:type="dxa"/>
          </w:tcPr>
          <w:p w:rsidR="00284697" w:rsidRPr="00FF5E31" w:rsidRDefault="00284697" w:rsidP="00284697">
            <w:pPr>
              <w:pStyle w:val="TableText"/>
              <w:jc w:val="left"/>
              <w:rPr>
                <w:rFonts w:asciiTheme="minorHAnsi" w:hAnsiTheme="minorHAnsi" w:cstheme="minorHAnsi"/>
                <w:sz w:val="22"/>
                <w:szCs w:val="22"/>
              </w:rPr>
            </w:pPr>
            <w:r w:rsidRPr="00FF5E31">
              <w:rPr>
                <w:rFonts w:asciiTheme="minorHAnsi" w:hAnsiTheme="minorHAnsi" w:cstheme="minorHAnsi"/>
                <w:sz w:val="22"/>
                <w:szCs w:val="22"/>
              </w:rPr>
              <w:t>IV. Resources needed:</w:t>
            </w:r>
          </w:p>
        </w:tc>
        <w:tc>
          <w:tcPr>
            <w:tcW w:w="2988" w:type="dxa"/>
          </w:tcPr>
          <w:p w:rsidR="00284697" w:rsidRPr="00FF5E31" w:rsidRDefault="00284697" w:rsidP="0000349B">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V. </w:t>
            </w:r>
            <w:r w:rsidR="0000349B" w:rsidRPr="00FF5E31">
              <w:rPr>
                <w:rFonts w:asciiTheme="minorHAnsi" w:hAnsiTheme="minorHAnsi" w:cstheme="minorHAnsi"/>
                <w:sz w:val="22"/>
                <w:szCs w:val="22"/>
              </w:rPr>
              <w:t>Classroom Implementation (How will this benefit students?)</w:t>
            </w:r>
          </w:p>
        </w:tc>
      </w:tr>
      <w:tr w:rsidR="00284697" w:rsidRPr="00FF5E31" w:rsidTr="00FF07A4">
        <w:trPr>
          <w:trHeight w:val="6263"/>
        </w:trPr>
        <w:tc>
          <w:tcPr>
            <w:tcW w:w="3708" w:type="dxa"/>
          </w:tcPr>
          <w:p w:rsidR="00284697" w:rsidRPr="00FF5E31" w:rsidRDefault="00284697" w:rsidP="00284697">
            <w:pPr>
              <w:pStyle w:val="DefaultText"/>
              <w:rPr>
                <w:rFonts w:ascii="Baskerville" w:hAnsi="Baskerville"/>
              </w:rPr>
            </w:pPr>
          </w:p>
        </w:tc>
        <w:tc>
          <w:tcPr>
            <w:tcW w:w="2880" w:type="dxa"/>
          </w:tcPr>
          <w:p w:rsidR="00284697" w:rsidRPr="00FF5E31" w:rsidRDefault="00284697" w:rsidP="00284697">
            <w:pPr>
              <w:pStyle w:val="DefaultText"/>
              <w:rPr>
                <w:rFonts w:ascii="Baskerville" w:hAnsi="Baskerville"/>
              </w:rPr>
            </w:pPr>
          </w:p>
        </w:tc>
        <w:tc>
          <w:tcPr>
            <w:tcW w:w="2520" w:type="dxa"/>
          </w:tcPr>
          <w:p w:rsidR="00284697" w:rsidRPr="00FF5E31" w:rsidRDefault="00284697" w:rsidP="00284697">
            <w:pPr>
              <w:pStyle w:val="DefaultText"/>
              <w:rPr>
                <w:rFonts w:ascii="Baskerville" w:hAnsi="Baskerville"/>
              </w:rPr>
            </w:pPr>
          </w:p>
        </w:tc>
        <w:tc>
          <w:tcPr>
            <w:tcW w:w="2520" w:type="dxa"/>
          </w:tcPr>
          <w:p w:rsidR="00284697" w:rsidRPr="00FF5E31" w:rsidRDefault="00284697" w:rsidP="00284697">
            <w:pPr>
              <w:pStyle w:val="TableText"/>
              <w:jc w:val="left"/>
            </w:pPr>
          </w:p>
        </w:tc>
        <w:tc>
          <w:tcPr>
            <w:tcW w:w="2988" w:type="dxa"/>
          </w:tcPr>
          <w:p w:rsidR="00284697" w:rsidRPr="00FF5E31" w:rsidRDefault="00284697" w:rsidP="00284697">
            <w:pPr>
              <w:pStyle w:val="DefaultText"/>
            </w:pPr>
          </w:p>
        </w:tc>
      </w:tr>
    </w:tbl>
    <w:p w:rsidR="000905F6" w:rsidRPr="00FF5E31" w:rsidRDefault="000905F6" w:rsidP="00E66F57">
      <w:pPr>
        <w:jc w:val="center"/>
        <w:rPr>
          <w:sz w:val="24"/>
          <w:szCs w:val="24"/>
        </w:rPr>
      </w:pPr>
    </w:p>
    <w:p w:rsidR="00BB1627" w:rsidRPr="00FF5E31" w:rsidRDefault="00BB1627" w:rsidP="0000349B">
      <w:pPr>
        <w:jc w:val="center"/>
        <w:rPr>
          <w:sz w:val="24"/>
          <w:szCs w:val="24"/>
        </w:rPr>
      </w:pPr>
    </w:p>
    <w:p w:rsidR="00E66F57" w:rsidRPr="00FF5E31" w:rsidRDefault="00E66F57" w:rsidP="0000349B">
      <w:pPr>
        <w:jc w:val="center"/>
        <w:rPr>
          <w:sz w:val="24"/>
          <w:szCs w:val="24"/>
        </w:rPr>
      </w:pPr>
      <w:r w:rsidRPr="00FF5E31">
        <w:rPr>
          <w:sz w:val="24"/>
          <w:szCs w:val="24"/>
        </w:rPr>
        <w:lastRenderedPageBreak/>
        <w:t>Appendix A-10</w:t>
      </w:r>
    </w:p>
    <w:p w:rsidR="004E3910" w:rsidRPr="00FF5E31" w:rsidRDefault="004E3910" w:rsidP="00E66F57">
      <w:pPr>
        <w:jc w:val="center"/>
        <w:rPr>
          <w:rFonts w:ascii="Copperplate Gothic Light" w:hAnsi="Copperplate Gothic Light"/>
          <w:b/>
        </w:rPr>
      </w:pPr>
    </w:p>
    <w:p w:rsidR="00E66F57" w:rsidRPr="00FF5E31" w:rsidRDefault="00E66F57" w:rsidP="00E66F57">
      <w:pPr>
        <w:jc w:val="center"/>
        <w:rPr>
          <w:rFonts w:ascii="Copperplate Gothic Light" w:hAnsi="Copperplate Gothic Light"/>
          <w:b/>
          <w:sz w:val="28"/>
          <w:szCs w:val="28"/>
        </w:rPr>
      </w:pPr>
      <w:r w:rsidRPr="00FF5E31">
        <w:rPr>
          <w:rFonts w:ascii="Copperplate Gothic Light" w:hAnsi="Copperplate Gothic Light"/>
          <w:b/>
          <w:sz w:val="28"/>
          <w:szCs w:val="28"/>
        </w:rPr>
        <w:t>Tier II: Self-Directed Professional Growth Plan Components</w:t>
      </w:r>
    </w:p>
    <w:p w:rsidR="00E66F57" w:rsidRPr="00FF5E31" w:rsidRDefault="00E66F57" w:rsidP="00E66F57">
      <w:pPr>
        <w:jc w:val="center"/>
      </w:pPr>
      <w:r w:rsidRPr="00FF5E31">
        <w:t>Plans range from one to five years</w:t>
      </w:r>
    </w:p>
    <w:p w:rsidR="00E66F57" w:rsidRPr="00FF5E31" w:rsidRDefault="00E66F57" w:rsidP="00E66F57">
      <w:pPr>
        <w:rPr>
          <w:rFonts w:ascii="Copperplate Gothic Light" w:hAnsi="Copperplate Gothic Light"/>
          <w:b/>
        </w:rPr>
      </w:pPr>
      <w:r w:rsidRPr="00FF5E31">
        <w:rPr>
          <w:rFonts w:ascii="Copperplate Gothic Light" w:hAnsi="Copperplate Gothic Light"/>
          <w:b/>
        </w:rPr>
        <w:t>Individual or Team Professional Participants</w:t>
      </w:r>
    </w:p>
    <w:p w:rsidR="00E66F57" w:rsidRPr="00FF5E31" w:rsidRDefault="00E66F57" w:rsidP="00E66F57">
      <w:pPr>
        <w:rPr>
          <w:rFonts w:ascii="Copperplate Gothic Light" w:hAnsi="Copperplate Gothic Light"/>
          <w:b/>
        </w:rPr>
      </w:pPr>
    </w:p>
    <w:p w:rsidR="00E66F57" w:rsidRPr="00FF5E31" w:rsidRDefault="00E66F57" w:rsidP="00E66F57">
      <w:pPr>
        <w:ind w:firstLine="0"/>
      </w:pPr>
      <w:r w:rsidRPr="00FF5E31">
        <w:t>Teachers are encouraged to participate as part of a team with grade level colleagues, members of department teams, across schools, or in any combination</w:t>
      </w:r>
      <w:r w:rsidR="00B86A4D" w:rsidRPr="00FF5E31">
        <w:t xml:space="preserve">. </w:t>
      </w:r>
      <w:r w:rsidRPr="00FF5E31">
        <w:t>Teachers may elect to work individually</w:t>
      </w:r>
      <w:r w:rsidR="00B86A4D" w:rsidRPr="00FF5E31">
        <w:t xml:space="preserve">. </w:t>
      </w:r>
      <w:r w:rsidRPr="00FF5E31">
        <w:t>In cases of inter-school teams, all administrators of the involved schools participate in the planning.</w:t>
      </w:r>
    </w:p>
    <w:p w:rsidR="00E66F57" w:rsidRPr="00FF5E31" w:rsidRDefault="00E66F57" w:rsidP="00E66F57"/>
    <w:p w:rsidR="00E66F57" w:rsidRPr="00FF5E31" w:rsidRDefault="00E66F57" w:rsidP="00E66F57">
      <w:pPr>
        <w:rPr>
          <w:rFonts w:asciiTheme="minorHAnsi" w:hAnsiTheme="minorHAnsi" w:cstheme="minorHAnsi"/>
          <w:b/>
        </w:rPr>
      </w:pPr>
      <w:r w:rsidRPr="00FF5E31">
        <w:rPr>
          <w:rFonts w:asciiTheme="minorHAnsi" w:hAnsiTheme="minorHAnsi" w:cstheme="minorHAnsi"/>
          <w:b/>
        </w:rPr>
        <w:t>I</w:t>
      </w:r>
      <w:r w:rsidR="00B86A4D" w:rsidRPr="00FF5E31">
        <w:rPr>
          <w:rFonts w:asciiTheme="minorHAnsi" w:hAnsiTheme="minorHAnsi" w:cstheme="minorHAnsi"/>
          <w:b/>
        </w:rPr>
        <w:t xml:space="preserve">. </w:t>
      </w:r>
      <w:r w:rsidRPr="00FF5E31">
        <w:rPr>
          <w:rFonts w:asciiTheme="minorHAnsi" w:hAnsiTheme="minorHAnsi" w:cstheme="minorHAnsi"/>
          <w:b/>
        </w:rPr>
        <w:t>Goals</w:t>
      </w:r>
    </w:p>
    <w:p w:rsidR="00E66F57" w:rsidRPr="00FF5E31" w:rsidRDefault="00E66F57" w:rsidP="00E66F57">
      <w:pPr>
        <w:rPr>
          <w:rFonts w:asciiTheme="minorHAnsi" w:hAnsiTheme="minorHAnsi" w:cstheme="minorHAnsi"/>
          <w:b/>
        </w:rPr>
      </w:pPr>
    </w:p>
    <w:p w:rsidR="00E66F57" w:rsidRPr="00FF5E31" w:rsidRDefault="00E66F57" w:rsidP="00E66F57">
      <w:pPr>
        <w:ind w:firstLine="0"/>
        <w:rPr>
          <w:rFonts w:asciiTheme="minorHAnsi" w:hAnsiTheme="minorHAnsi" w:cstheme="minorHAnsi"/>
        </w:rPr>
      </w:pPr>
      <w:r w:rsidRPr="00FF5E31">
        <w:rPr>
          <w:rFonts w:asciiTheme="minorHAnsi" w:hAnsiTheme="minorHAnsi" w:cstheme="minorHAnsi"/>
        </w:rPr>
        <w:t>The goals must be directly linked to the Standards for the Teaching Profession and result in co</w:t>
      </w:r>
      <w:r w:rsidR="005916BD" w:rsidRPr="00FF5E31">
        <w:rPr>
          <w:rFonts w:asciiTheme="minorHAnsi" w:hAnsiTheme="minorHAnsi" w:cstheme="minorHAnsi"/>
        </w:rPr>
        <w:t>n</w:t>
      </w:r>
      <w:r w:rsidRPr="00FF5E31">
        <w:rPr>
          <w:rFonts w:asciiTheme="minorHAnsi" w:hAnsiTheme="minorHAnsi" w:cstheme="minorHAnsi"/>
        </w:rPr>
        <w:t>tinuous improvement of student learning.</w:t>
      </w:r>
    </w:p>
    <w:p w:rsidR="00E66F57" w:rsidRPr="00FF5E31" w:rsidRDefault="00E66F57" w:rsidP="00E66F57">
      <w:pPr>
        <w:rPr>
          <w:rFonts w:asciiTheme="minorHAnsi" w:hAnsiTheme="minorHAnsi" w:cstheme="minorHAnsi"/>
        </w:rPr>
      </w:pPr>
    </w:p>
    <w:p w:rsidR="00E66F57" w:rsidRPr="00FF5E31" w:rsidRDefault="00B12220" w:rsidP="00E66F57">
      <w:pPr>
        <w:ind w:left="720" w:firstLine="0"/>
        <w:rPr>
          <w:rFonts w:asciiTheme="minorHAnsi" w:hAnsiTheme="minorHAnsi" w:cstheme="minorHAnsi"/>
        </w:rPr>
      </w:pPr>
      <w:r w:rsidRPr="00FF5E31">
        <w:rPr>
          <w:rFonts w:asciiTheme="minorHAnsi" w:hAnsiTheme="minorHAnsi" w:cstheme="minorHAnsi"/>
          <w:b/>
          <w:noProof/>
          <w:lang w:bidi="ar-SA"/>
        </w:rPr>
        <mc:AlternateContent>
          <mc:Choice Requires="wps">
            <w:drawing>
              <wp:anchor distT="0" distB="0" distL="114300" distR="114300" simplePos="0" relativeHeight="251663360" behindDoc="0" locked="0" layoutInCell="1" allowOverlap="1" wp14:anchorId="0F9538C2" wp14:editId="6AAF260B">
                <wp:simplePos x="0" y="0"/>
                <wp:positionH relativeFrom="column">
                  <wp:posOffset>47625</wp:posOffset>
                </wp:positionH>
                <wp:positionV relativeFrom="paragraph">
                  <wp:posOffset>9525</wp:posOffset>
                </wp:positionV>
                <wp:extent cx="90805" cy="90805"/>
                <wp:effectExtent l="9525" t="9525" r="13970" b="13970"/>
                <wp:wrapNone/>
                <wp:docPr id="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8" o:spid="_x0000_s1026" type="#_x0000_t109" style="position:absolute;margin-left:3.75pt;margin-top:.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AXCiGghAgAARwQAAA4AAAAAAAAAAAAAAAAALgIAAGRycy9lMm9Eb2MueG1sUEsB&#10;Ai0AFAAGAAgAAAAhAI+z+vfbAAAABQEAAA8AAAAAAAAAAAAAAAAAewQAAGRycy9kb3ducmV2Lnht&#10;bFBLBQYAAAAABAAEAPMAAACDBQAAAAA=&#10;"/>
            </w:pict>
          </mc:Fallback>
        </mc:AlternateContent>
      </w:r>
      <w:r w:rsidR="00E66F57" w:rsidRPr="00FF5E31">
        <w:rPr>
          <w:rFonts w:asciiTheme="minorHAnsi" w:hAnsiTheme="minorHAnsi" w:cstheme="minorHAnsi"/>
        </w:rPr>
        <w:t>Are goals clearly related to strengthening performance in relation to one or more of the six domains of the Standards for the Teaching Profession and identified CSTP expectations?</w:t>
      </w:r>
    </w:p>
    <w:p w:rsidR="00E66F57" w:rsidRPr="00FF5E31" w:rsidRDefault="00B12220" w:rsidP="00E66F57">
      <w:pPr>
        <w:ind w:left="360"/>
        <w:rPr>
          <w:rFonts w:asciiTheme="minorHAnsi" w:hAnsiTheme="minorHAnsi" w:cstheme="minorHAnsi"/>
        </w:rPr>
      </w:pPr>
      <w:r w:rsidRPr="00FF5E31">
        <w:rPr>
          <w:rFonts w:asciiTheme="minorHAnsi" w:hAnsiTheme="minorHAnsi" w:cstheme="minorHAnsi"/>
          <w:b/>
          <w:noProof/>
          <w:lang w:bidi="ar-SA"/>
        </w:rPr>
        <mc:AlternateContent>
          <mc:Choice Requires="wps">
            <w:drawing>
              <wp:anchor distT="0" distB="0" distL="114300" distR="114300" simplePos="0" relativeHeight="251664384" behindDoc="0" locked="0" layoutInCell="1" allowOverlap="1" wp14:anchorId="5C535D58" wp14:editId="0530E1A6">
                <wp:simplePos x="0" y="0"/>
                <wp:positionH relativeFrom="column">
                  <wp:posOffset>47625</wp:posOffset>
                </wp:positionH>
                <wp:positionV relativeFrom="paragraph">
                  <wp:posOffset>9525</wp:posOffset>
                </wp:positionV>
                <wp:extent cx="90805" cy="90805"/>
                <wp:effectExtent l="9525" t="9525" r="13970" b="13970"/>
                <wp:wrapNone/>
                <wp:docPr id="2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109" style="position:absolute;margin-left:3.75pt;margin-top:.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JqDQH4hAgAARwQAAA4AAAAAAAAAAAAAAAAALgIAAGRycy9lMm9Eb2MueG1sUEsB&#10;Ai0AFAAGAAgAAAAhAI+z+vfbAAAABQEAAA8AAAAAAAAAAAAAAAAAewQAAGRycy9kb3ducmV2Lnht&#10;bFBLBQYAAAAABAAEAPMAAACDBQAAAAA=&#10;"/>
            </w:pict>
          </mc:Fallback>
        </mc:AlternateContent>
      </w:r>
      <w:r w:rsidR="00E66F57" w:rsidRPr="00FF5E31">
        <w:rPr>
          <w:rFonts w:asciiTheme="minorHAnsi" w:hAnsiTheme="minorHAnsi" w:cstheme="minorHAnsi"/>
        </w:rPr>
        <w:t>Will your plan support school improvement initiatives and district priorities?</w:t>
      </w:r>
    </w:p>
    <w:p w:rsidR="00E66F57" w:rsidRPr="00FF5E31" w:rsidRDefault="00B12220" w:rsidP="00E66F57">
      <w:pPr>
        <w:ind w:left="360"/>
        <w:rPr>
          <w:rFonts w:asciiTheme="minorHAnsi" w:hAnsiTheme="minorHAnsi" w:cstheme="minorHAnsi"/>
        </w:rPr>
      </w:pPr>
      <w:r w:rsidRPr="00FF5E31">
        <w:rPr>
          <w:rFonts w:asciiTheme="minorHAnsi" w:hAnsiTheme="minorHAnsi" w:cstheme="minorHAnsi"/>
          <w:b/>
          <w:noProof/>
          <w:lang w:bidi="ar-SA"/>
        </w:rPr>
        <mc:AlternateContent>
          <mc:Choice Requires="wps">
            <w:drawing>
              <wp:anchor distT="0" distB="0" distL="114300" distR="114300" simplePos="0" relativeHeight="251665408" behindDoc="0" locked="0" layoutInCell="1" allowOverlap="1" wp14:anchorId="3F4D4744" wp14:editId="12B3CAC1">
                <wp:simplePos x="0" y="0"/>
                <wp:positionH relativeFrom="column">
                  <wp:posOffset>47625</wp:posOffset>
                </wp:positionH>
                <wp:positionV relativeFrom="paragraph">
                  <wp:posOffset>9525</wp:posOffset>
                </wp:positionV>
                <wp:extent cx="90805" cy="90805"/>
                <wp:effectExtent l="9525" t="9525" r="13970" b="13970"/>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09" style="position:absolute;margin-left:3.75pt;margin-top:.7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"/>
            </w:pict>
          </mc:Fallback>
        </mc:AlternateContent>
      </w:r>
      <w:r w:rsidR="00E66F57" w:rsidRPr="00FF5E31">
        <w:rPr>
          <w:rFonts w:asciiTheme="minorHAnsi" w:hAnsiTheme="minorHAnsi" w:cstheme="minorHAnsi"/>
        </w:rPr>
        <w:t>Is your plan substantive?  Is your plan focused?  Is your plan feasible?</w:t>
      </w:r>
    </w:p>
    <w:p w:rsidR="00E66F57" w:rsidRPr="00FF5E31" w:rsidRDefault="00B12220" w:rsidP="00E66F57">
      <w:pPr>
        <w:ind w:left="360"/>
        <w:rPr>
          <w:rFonts w:asciiTheme="minorHAnsi" w:hAnsiTheme="minorHAnsi" w:cstheme="minorHAnsi"/>
          <w:noProof/>
        </w:rPr>
      </w:pPr>
      <w:r w:rsidRPr="00FF5E31">
        <w:rPr>
          <w:rFonts w:asciiTheme="minorHAnsi" w:hAnsiTheme="minorHAnsi" w:cstheme="minorHAnsi"/>
          <w:noProof/>
          <w:lang w:bidi="ar-SA"/>
        </w:rPr>
        <mc:AlternateContent>
          <mc:Choice Requires="wps">
            <w:drawing>
              <wp:anchor distT="0" distB="0" distL="114300" distR="114300" simplePos="0" relativeHeight="251666432" behindDoc="0" locked="0" layoutInCell="1" allowOverlap="1" wp14:anchorId="167619CB" wp14:editId="4BC845C1">
                <wp:simplePos x="0" y="0"/>
                <wp:positionH relativeFrom="column">
                  <wp:posOffset>47625</wp:posOffset>
                </wp:positionH>
                <wp:positionV relativeFrom="paragraph">
                  <wp:posOffset>9525</wp:posOffset>
                </wp:positionV>
                <wp:extent cx="90805" cy="90805"/>
                <wp:effectExtent l="9525" t="9525" r="13970" b="13970"/>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109" style="position:absolute;margin-left:3.75pt;margin-top:.7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H0zdPYhAgAARwQAAA4AAAAAAAAAAAAAAAAALgIAAGRycy9lMm9Eb2MueG1sUEsB&#10;Ai0AFAAGAAgAAAAhAI+z+vfbAAAABQEAAA8AAAAAAAAAAAAAAAAAewQAAGRycy9kb3ducmV2Lnht&#10;bFBLBQYAAAAABAAEAPMAAACDBQAAAAA=&#10;"/>
            </w:pict>
          </mc:Fallback>
        </mc:AlternateContent>
      </w:r>
      <w:r w:rsidR="00E66F57" w:rsidRPr="00FF5E31">
        <w:rPr>
          <w:rFonts w:asciiTheme="minorHAnsi" w:hAnsiTheme="minorHAnsi" w:cstheme="minorHAnsi"/>
          <w:noProof/>
        </w:rPr>
        <w:t>Does your Professional Growth Plan have the potential for sustaining your interest multiple years?</w:t>
      </w:r>
    </w:p>
    <w:p w:rsidR="00E66F57" w:rsidRPr="00FF5E31" w:rsidRDefault="00E66F57" w:rsidP="00E66F57">
      <w:pPr>
        <w:ind w:left="360"/>
        <w:rPr>
          <w:rFonts w:asciiTheme="minorHAnsi" w:hAnsiTheme="minorHAnsi" w:cstheme="minorHAnsi"/>
          <w:noProof/>
        </w:rPr>
      </w:pPr>
    </w:p>
    <w:p w:rsidR="00E66F57" w:rsidRPr="00FF5E31" w:rsidRDefault="00E66F57" w:rsidP="00E66F57">
      <w:pPr>
        <w:rPr>
          <w:rFonts w:asciiTheme="minorHAnsi" w:hAnsiTheme="minorHAnsi" w:cstheme="minorHAnsi"/>
          <w:b/>
        </w:rPr>
      </w:pPr>
      <w:r w:rsidRPr="00FF5E31">
        <w:rPr>
          <w:rFonts w:asciiTheme="minorHAnsi" w:hAnsiTheme="minorHAnsi" w:cstheme="minorHAnsi"/>
          <w:b/>
        </w:rPr>
        <w:t>II</w:t>
      </w:r>
      <w:r w:rsidR="00B86A4D" w:rsidRPr="00FF5E31">
        <w:rPr>
          <w:rFonts w:asciiTheme="minorHAnsi" w:hAnsiTheme="minorHAnsi" w:cstheme="minorHAnsi"/>
          <w:b/>
        </w:rPr>
        <w:t xml:space="preserve">. </w:t>
      </w:r>
      <w:r w:rsidRPr="00FF5E31">
        <w:rPr>
          <w:rFonts w:asciiTheme="minorHAnsi" w:hAnsiTheme="minorHAnsi" w:cstheme="minorHAnsi"/>
          <w:b/>
        </w:rPr>
        <w:t>Activities</w:t>
      </w:r>
    </w:p>
    <w:p w:rsidR="00E66F57" w:rsidRPr="00FF5E31" w:rsidRDefault="00E66F57" w:rsidP="00E66F57">
      <w:pPr>
        <w:rPr>
          <w:rFonts w:asciiTheme="minorHAnsi" w:hAnsiTheme="minorHAnsi" w:cstheme="minorHAnsi"/>
          <w:b/>
        </w:rPr>
      </w:pPr>
    </w:p>
    <w:p w:rsidR="00E66F57" w:rsidRPr="00FF5E31" w:rsidRDefault="00E66F57" w:rsidP="00E66F57">
      <w:pPr>
        <w:ind w:firstLine="0"/>
        <w:rPr>
          <w:rFonts w:asciiTheme="minorHAnsi" w:hAnsiTheme="minorHAnsi" w:cstheme="minorHAnsi"/>
          <w:noProof/>
        </w:rPr>
      </w:pPr>
      <w:r w:rsidRPr="00FF5E31">
        <w:rPr>
          <w:rFonts w:asciiTheme="minorHAnsi" w:hAnsiTheme="minorHAnsi" w:cstheme="minorHAnsi"/>
          <w:noProof/>
        </w:rPr>
        <w:t>Methods/strategies to reach goals could include:</w:t>
      </w:r>
    </w:p>
    <w:p w:rsidR="00E66F57" w:rsidRPr="00FF5E31" w:rsidRDefault="00E66F57" w:rsidP="00E66F57">
      <w:pPr>
        <w:rPr>
          <w:noProof/>
        </w:rPr>
      </w:pPr>
    </w:p>
    <w:tbl>
      <w:tblPr>
        <w:tblW w:w="0" w:type="auto"/>
        <w:tblLook w:val="04A0" w:firstRow="1" w:lastRow="0" w:firstColumn="1" w:lastColumn="0" w:noHBand="0" w:noVBand="1"/>
      </w:tblPr>
      <w:tblGrid>
        <w:gridCol w:w="4788"/>
        <w:gridCol w:w="4788"/>
      </w:tblGrid>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action research</w:t>
            </w:r>
          </w:p>
        </w:tc>
        <w:tc>
          <w:tcPr>
            <w:tcW w:w="4788" w:type="dxa"/>
          </w:tcPr>
          <w:p w:rsidR="00E66F57" w:rsidRPr="00FF5E31" w:rsidRDefault="00E66F57" w:rsidP="00F24B06">
            <w:pPr>
              <w:pStyle w:val="ListParagraph"/>
              <w:numPr>
                <w:ilvl w:val="0"/>
                <w:numId w:val="16"/>
              </w:numPr>
              <w:spacing w:after="0"/>
              <w:contextualSpacing/>
            </w:pPr>
            <w:r w:rsidRPr="00FF5E31">
              <w:t>workshops</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peer coaching</w:t>
            </w:r>
          </w:p>
        </w:tc>
        <w:tc>
          <w:tcPr>
            <w:tcW w:w="4788" w:type="dxa"/>
          </w:tcPr>
          <w:p w:rsidR="00E66F57" w:rsidRPr="00FF5E31" w:rsidRDefault="00E66F57" w:rsidP="00F24B06">
            <w:pPr>
              <w:pStyle w:val="ListParagraph"/>
              <w:numPr>
                <w:ilvl w:val="0"/>
                <w:numId w:val="16"/>
              </w:numPr>
              <w:spacing w:after="0"/>
              <w:contextualSpacing/>
            </w:pPr>
            <w:r w:rsidRPr="00FF5E31">
              <w:t>conferences</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video taping</w:t>
            </w:r>
          </w:p>
        </w:tc>
        <w:tc>
          <w:tcPr>
            <w:tcW w:w="4788" w:type="dxa"/>
          </w:tcPr>
          <w:p w:rsidR="00E66F57" w:rsidRPr="00FF5E31" w:rsidRDefault="00E66F57" w:rsidP="00F24B06">
            <w:pPr>
              <w:pStyle w:val="ListParagraph"/>
              <w:numPr>
                <w:ilvl w:val="0"/>
                <w:numId w:val="16"/>
              </w:numPr>
              <w:spacing w:after="0"/>
              <w:contextualSpacing/>
            </w:pPr>
            <w:r w:rsidRPr="00FF5E31">
              <w:t>classroom observations</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self-assessment</w:t>
            </w:r>
          </w:p>
          <w:p w:rsidR="00E66F57" w:rsidRPr="00FF5E31" w:rsidRDefault="00E66F57" w:rsidP="00F24B06">
            <w:pPr>
              <w:pStyle w:val="ListParagraph"/>
              <w:numPr>
                <w:ilvl w:val="0"/>
                <w:numId w:val="16"/>
              </w:numPr>
              <w:spacing w:after="0"/>
              <w:contextualSpacing/>
            </w:pPr>
            <w:r w:rsidRPr="00FF5E31">
              <w:t>mentoring</w:t>
            </w:r>
          </w:p>
        </w:tc>
        <w:tc>
          <w:tcPr>
            <w:tcW w:w="4788" w:type="dxa"/>
          </w:tcPr>
          <w:p w:rsidR="00E66F57" w:rsidRPr="00FF5E31" w:rsidRDefault="00E66F57" w:rsidP="00283809">
            <w:pPr>
              <w:pStyle w:val="ListParagraph"/>
              <w:numPr>
                <w:ilvl w:val="0"/>
                <w:numId w:val="16"/>
              </w:numPr>
              <w:spacing w:after="0"/>
              <w:contextualSpacing/>
              <w:jc w:val="left"/>
            </w:pPr>
            <w:r w:rsidRPr="00FF5E31">
              <w:t>development</w:t>
            </w:r>
            <w:r w:rsidR="00283809" w:rsidRPr="00FF5E31">
              <w:t xml:space="preserve"> </w:t>
            </w:r>
            <w:r w:rsidRPr="00FF5E31">
              <w:t>of teaching materials/instruction units/discussion groups</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college courses</w:t>
            </w:r>
          </w:p>
        </w:tc>
        <w:tc>
          <w:tcPr>
            <w:tcW w:w="4788" w:type="dxa"/>
          </w:tcPr>
          <w:p w:rsidR="00E66F57" w:rsidRPr="00FF5E31" w:rsidRDefault="00E66F57" w:rsidP="005E4D75">
            <w:pPr>
              <w:pStyle w:val="ListParagraph"/>
              <w:numPr>
                <w:ilvl w:val="0"/>
                <w:numId w:val="0"/>
              </w:numPr>
              <w:tabs>
                <w:tab w:val="center" w:pos="4320"/>
                <w:tab w:val="right" w:pos="8640"/>
              </w:tabs>
              <w:ind w:left="1181"/>
            </w:pPr>
          </w:p>
        </w:tc>
      </w:tr>
    </w:tbl>
    <w:p w:rsidR="00E66F57" w:rsidRPr="00FF5E31" w:rsidRDefault="00E66F57" w:rsidP="00E66F57"/>
    <w:p w:rsidR="00E66F57" w:rsidRPr="00FF5E31" w:rsidRDefault="00B12220" w:rsidP="00E66F57">
      <w:pPr>
        <w:ind w:left="360"/>
        <w:rPr>
          <w:noProof/>
        </w:rPr>
      </w:pPr>
      <w:r w:rsidRPr="00FF5E31">
        <w:rPr>
          <w:b/>
          <w:noProof/>
          <w:lang w:bidi="ar-SA"/>
        </w:rPr>
        <mc:AlternateContent>
          <mc:Choice Requires="wps">
            <w:drawing>
              <wp:anchor distT="0" distB="0" distL="114300" distR="114300" simplePos="0" relativeHeight="251667456" behindDoc="0" locked="0" layoutInCell="1" allowOverlap="1" wp14:anchorId="5D28E21D" wp14:editId="04776D0C">
                <wp:simplePos x="0" y="0"/>
                <wp:positionH relativeFrom="column">
                  <wp:posOffset>47625</wp:posOffset>
                </wp:positionH>
                <wp:positionV relativeFrom="paragraph">
                  <wp:posOffset>9525</wp:posOffset>
                </wp:positionV>
                <wp:extent cx="90805" cy="90805"/>
                <wp:effectExtent l="9525" t="9525" r="13970" b="13970"/>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109" style="position:absolute;margin-left:3.75pt;margin-top:.7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"/>
            </w:pict>
          </mc:Fallback>
        </mc:AlternateContent>
      </w:r>
      <w:r w:rsidR="00E66F57" w:rsidRPr="00FF5E31">
        <w:rPr>
          <w:noProof/>
        </w:rPr>
        <w:t>Do the actvities you have selected support achievement of your plan’s goals?</w:t>
      </w:r>
    </w:p>
    <w:p w:rsidR="00E66F57" w:rsidRPr="00FF5E31" w:rsidRDefault="00B12220" w:rsidP="00E66F57">
      <w:pPr>
        <w:ind w:left="720" w:firstLine="0"/>
      </w:pPr>
      <w:r w:rsidRPr="00FF5E31">
        <w:rPr>
          <w:rFonts w:ascii="Copperplate Gothic Light" w:hAnsi="Copperplate Gothic Light"/>
          <w:b/>
          <w:noProof/>
          <w:lang w:bidi="ar-SA"/>
        </w:rPr>
        <mc:AlternateContent>
          <mc:Choice Requires="wps">
            <w:drawing>
              <wp:anchor distT="0" distB="0" distL="114300" distR="114300" simplePos="0" relativeHeight="251668480" behindDoc="0" locked="0" layoutInCell="1" allowOverlap="1" wp14:anchorId="749F1828" wp14:editId="166EBC95">
                <wp:simplePos x="0" y="0"/>
                <wp:positionH relativeFrom="column">
                  <wp:posOffset>47625</wp:posOffset>
                </wp:positionH>
                <wp:positionV relativeFrom="paragraph">
                  <wp:posOffset>9525</wp:posOffset>
                </wp:positionV>
                <wp:extent cx="90805" cy="90805"/>
                <wp:effectExtent l="9525" t="9525" r="13970" b="13970"/>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109" style="position:absolute;margin-left:3.75pt;margin-top:.7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EOw5NshAgAARwQAAA4AAAAAAAAAAAAAAAAALgIAAGRycy9lMm9Eb2MueG1sUEsB&#10;Ai0AFAAGAAgAAAAhAI+z+vfbAAAABQEAAA8AAAAAAAAAAAAAAAAAewQAAGRycy9kb3ducmV2Lnht&#10;bFBLBQYAAAAABAAEAPMAAACDBQAAAAA=&#10;"/>
            </w:pict>
          </mc:Fallback>
        </mc:AlternateContent>
      </w:r>
      <w:r w:rsidR="00E66F57" w:rsidRPr="00FF5E31">
        <w:t>Have you considered activities in which you are already engaged to determine their suitability for inclusion in this plan?</w:t>
      </w:r>
    </w:p>
    <w:p w:rsidR="00E66F57" w:rsidRPr="00FF5E31" w:rsidRDefault="00E66F57" w:rsidP="00E66F57"/>
    <w:p w:rsidR="00E66F57" w:rsidRPr="00FF5E31" w:rsidRDefault="00E66F57" w:rsidP="00E66F57">
      <w:pPr>
        <w:rPr>
          <w:rFonts w:asciiTheme="minorHAnsi" w:hAnsiTheme="minorHAnsi" w:cstheme="minorHAnsi"/>
          <w:b/>
        </w:rPr>
      </w:pPr>
      <w:r w:rsidRPr="00FF5E31">
        <w:rPr>
          <w:rFonts w:asciiTheme="minorHAnsi" w:hAnsiTheme="minorHAnsi" w:cstheme="minorHAnsi"/>
          <w:b/>
        </w:rPr>
        <w:t>III. Timeline</w:t>
      </w:r>
    </w:p>
    <w:p w:rsidR="00E66F57" w:rsidRPr="00FF5E31" w:rsidRDefault="00E66F57" w:rsidP="00E66F57">
      <w:pPr>
        <w:rPr>
          <w:rFonts w:ascii="Copperplate Gothic Light" w:hAnsi="Copperplate Gothic Light"/>
          <w:b/>
        </w:rPr>
      </w:pPr>
    </w:p>
    <w:p w:rsidR="00E66F57" w:rsidRPr="00FF5E31" w:rsidRDefault="00E66F57" w:rsidP="00E66F57">
      <w:pPr>
        <w:ind w:firstLine="0"/>
      </w:pPr>
      <w:r w:rsidRPr="00FF5E31">
        <w:t>Within the first four weeks of the school year, the teacher will have a general discussion with the site administrator to review the Tier II process.</w:t>
      </w:r>
    </w:p>
    <w:p w:rsidR="00E66F57" w:rsidRPr="00FF5E31" w:rsidRDefault="00E66F57" w:rsidP="00E66F57">
      <w:pPr>
        <w:ind w:firstLine="0"/>
      </w:pPr>
      <w:r w:rsidRPr="00FF5E31">
        <w:t>The teacher will have a meeting with his/her administrator as early as the spring of the prior year and no later than the end of the ninth week of instruction to finalize the Professional Growth Plan.</w:t>
      </w:r>
    </w:p>
    <w:p w:rsidR="00284697" w:rsidRPr="00FF5E31" w:rsidRDefault="00284697" w:rsidP="00BC1411">
      <w:pPr>
        <w:jc w:val="center"/>
      </w:pPr>
    </w:p>
    <w:p w:rsidR="00BC1411" w:rsidRPr="00FF5E31" w:rsidRDefault="000905F6" w:rsidP="00875EF6">
      <w:pPr>
        <w:ind w:firstLine="0"/>
        <w:jc w:val="center"/>
        <w:rPr>
          <w:sz w:val="24"/>
          <w:szCs w:val="24"/>
        </w:rPr>
      </w:pPr>
      <w:r w:rsidRPr="00FF5E31">
        <w:br w:type="page"/>
      </w:r>
      <w:r w:rsidR="00BC1411" w:rsidRPr="00FF5E31">
        <w:rPr>
          <w:sz w:val="24"/>
          <w:szCs w:val="24"/>
        </w:rPr>
        <w:lastRenderedPageBreak/>
        <w:t>Appendix A-10</w:t>
      </w:r>
    </w:p>
    <w:p w:rsidR="004E3910" w:rsidRPr="00FF5E31" w:rsidRDefault="004E3910" w:rsidP="00E66F57">
      <w:pPr>
        <w:ind w:firstLine="0"/>
        <w:rPr>
          <w:rFonts w:ascii="Copperplate Gothic Light" w:hAnsi="Copperplate Gothic Light"/>
          <w:b/>
        </w:rPr>
      </w:pPr>
    </w:p>
    <w:p w:rsidR="00E66F57" w:rsidRPr="00FF5E31" w:rsidRDefault="00E66F57" w:rsidP="00E66F57">
      <w:pPr>
        <w:ind w:firstLine="0"/>
        <w:rPr>
          <w:rFonts w:ascii="Copperplate Gothic Light" w:hAnsi="Copperplate Gothic Light"/>
          <w:b/>
          <w:sz w:val="32"/>
          <w:szCs w:val="32"/>
        </w:rPr>
      </w:pPr>
      <w:r w:rsidRPr="00FF5E31">
        <w:rPr>
          <w:rFonts w:ascii="Copperplate Gothic Light" w:hAnsi="Copperplate Gothic Light"/>
          <w:b/>
          <w:sz w:val="32"/>
          <w:szCs w:val="32"/>
        </w:rPr>
        <w:t>Tier II: Self-Directed Professional Growth Plan Components</w:t>
      </w:r>
    </w:p>
    <w:p w:rsidR="00E66F57" w:rsidRPr="00FF5E31" w:rsidRDefault="00E66F57" w:rsidP="00E66F57">
      <w:pPr>
        <w:ind w:firstLine="0"/>
      </w:pPr>
      <w:r w:rsidRPr="00FF5E31">
        <w:rPr>
          <w:rFonts w:ascii="Copperplate Gothic Light" w:hAnsi="Copperplate Gothic Light"/>
          <w:b/>
        </w:rPr>
        <w:t>Page 2</w:t>
      </w:r>
    </w:p>
    <w:p w:rsidR="00E66F57" w:rsidRPr="00FF5E31" w:rsidRDefault="00E66F57" w:rsidP="00E66F57">
      <w:pPr>
        <w:ind w:firstLine="0"/>
      </w:pPr>
    </w:p>
    <w:p w:rsidR="00E66F57" w:rsidRPr="00FF5E31" w:rsidRDefault="00E66F57" w:rsidP="00E66F57">
      <w:pPr>
        <w:ind w:firstLine="0"/>
      </w:pPr>
      <w:r w:rsidRPr="00FF5E31">
        <w:t>The teacher will have a meeting with his/her administrator, only if mutually agreed upon, 30 days prior to the last day of school of each year and discuss the Annual Appraisal of Progress, otherwise 30 days prior to the last day of school during the final evaluation appraisal year.</w:t>
      </w:r>
    </w:p>
    <w:p w:rsidR="00E66F57" w:rsidRPr="00FF5E31" w:rsidRDefault="00E66F57" w:rsidP="00E66F57"/>
    <w:p w:rsidR="00E66F57" w:rsidRPr="00FF5E31" w:rsidRDefault="00E66F57" w:rsidP="00E66F57">
      <w:pPr>
        <w:rPr>
          <w:rFonts w:asciiTheme="minorHAnsi" w:hAnsiTheme="minorHAnsi" w:cstheme="minorHAnsi"/>
          <w:b/>
        </w:rPr>
      </w:pPr>
      <w:r w:rsidRPr="00FF5E31">
        <w:rPr>
          <w:rFonts w:asciiTheme="minorHAnsi" w:hAnsiTheme="minorHAnsi" w:cstheme="minorHAnsi"/>
          <w:b/>
        </w:rPr>
        <w:t>IV</w:t>
      </w:r>
      <w:r w:rsidR="00B86A4D" w:rsidRPr="00FF5E31">
        <w:rPr>
          <w:rFonts w:asciiTheme="minorHAnsi" w:hAnsiTheme="minorHAnsi" w:cstheme="minorHAnsi"/>
          <w:b/>
        </w:rPr>
        <w:t xml:space="preserve">. </w:t>
      </w:r>
      <w:r w:rsidRPr="00FF5E31">
        <w:rPr>
          <w:rFonts w:asciiTheme="minorHAnsi" w:hAnsiTheme="minorHAnsi" w:cstheme="minorHAnsi"/>
          <w:b/>
        </w:rPr>
        <w:t>Resources</w:t>
      </w:r>
    </w:p>
    <w:p w:rsidR="00E66F57" w:rsidRPr="00FF5E31" w:rsidRDefault="00E66F57" w:rsidP="00E66F57"/>
    <w:p w:rsidR="00E66F57" w:rsidRPr="00FF5E31" w:rsidRDefault="00E66F57" w:rsidP="00E66F57">
      <w:pPr>
        <w:ind w:firstLine="0"/>
      </w:pPr>
      <w:r w:rsidRPr="00FF5E31">
        <w:t>Resources made include:</w:t>
      </w:r>
    </w:p>
    <w:p w:rsidR="00E66F57" w:rsidRPr="00FF5E31" w:rsidRDefault="00E66F57" w:rsidP="00E66F57"/>
    <w:tbl>
      <w:tblPr>
        <w:tblW w:w="0" w:type="auto"/>
        <w:tblLook w:val="04A0" w:firstRow="1" w:lastRow="0" w:firstColumn="1" w:lastColumn="0" w:noHBand="0" w:noVBand="1"/>
      </w:tblPr>
      <w:tblGrid>
        <w:gridCol w:w="4788"/>
        <w:gridCol w:w="4788"/>
      </w:tblGrid>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classroom materials</w:t>
            </w:r>
          </w:p>
        </w:tc>
        <w:tc>
          <w:tcPr>
            <w:tcW w:w="4788" w:type="dxa"/>
          </w:tcPr>
          <w:p w:rsidR="00E66F57" w:rsidRPr="00FF5E31" w:rsidRDefault="00E66F57" w:rsidP="00F24B06">
            <w:pPr>
              <w:pStyle w:val="ListParagraph"/>
              <w:numPr>
                <w:ilvl w:val="0"/>
                <w:numId w:val="16"/>
              </w:numPr>
              <w:spacing w:after="0"/>
              <w:contextualSpacing/>
            </w:pPr>
            <w:r w:rsidRPr="00FF5E31">
              <w:t>appropriate technology</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student materials</w:t>
            </w:r>
          </w:p>
        </w:tc>
        <w:tc>
          <w:tcPr>
            <w:tcW w:w="4788" w:type="dxa"/>
          </w:tcPr>
          <w:p w:rsidR="00E66F57" w:rsidRPr="00FF5E31" w:rsidRDefault="00E66F57" w:rsidP="00F24B06">
            <w:pPr>
              <w:pStyle w:val="ListParagraph"/>
              <w:numPr>
                <w:ilvl w:val="0"/>
                <w:numId w:val="16"/>
              </w:numPr>
              <w:spacing w:after="0"/>
              <w:contextualSpacing/>
            </w:pPr>
            <w:r w:rsidRPr="00FF5E31">
              <w:t>mentoring</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journals</w:t>
            </w:r>
          </w:p>
        </w:tc>
        <w:tc>
          <w:tcPr>
            <w:tcW w:w="4788" w:type="dxa"/>
          </w:tcPr>
          <w:p w:rsidR="00E66F57" w:rsidRPr="00FF5E31" w:rsidRDefault="00E66F57" w:rsidP="00F24B06">
            <w:pPr>
              <w:pStyle w:val="ListParagraph"/>
              <w:numPr>
                <w:ilvl w:val="0"/>
                <w:numId w:val="16"/>
              </w:numPr>
              <w:spacing w:after="0"/>
              <w:contextualSpacing/>
            </w:pPr>
            <w:r w:rsidRPr="00FF5E31">
              <w:t>collegial support</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workshops</w:t>
            </w:r>
          </w:p>
        </w:tc>
        <w:tc>
          <w:tcPr>
            <w:tcW w:w="4788" w:type="dxa"/>
          </w:tcPr>
          <w:p w:rsidR="00E66F57" w:rsidRPr="00FF5E31" w:rsidRDefault="00E66F57" w:rsidP="00F24B06">
            <w:pPr>
              <w:pStyle w:val="ListParagraph"/>
              <w:numPr>
                <w:ilvl w:val="0"/>
                <w:numId w:val="16"/>
              </w:numPr>
              <w:spacing w:after="0"/>
              <w:contextualSpacing/>
            </w:pPr>
            <w:r w:rsidRPr="00FF5E31">
              <w:t>release time</w:t>
            </w:r>
          </w:p>
        </w:tc>
      </w:tr>
      <w:tr w:rsidR="00E66F57" w:rsidRPr="00FF5E31" w:rsidTr="00E66F57">
        <w:tc>
          <w:tcPr>
            <w:tcW w:w="4788" w:type="dxa"/>
          </w:tcPr>
          <w:p w:rsidR="00E66F57" w:rsidRPr="00FF5E31" w:rsidRDefault="00E66F57" w:rsidP="00F24B06">
            <w:pPr>
              <w:pStyle w:val="ListParagraph"/>
              <w:numPr>
                <w:ilvl w:val="0"/>
                <w:numId w:val="16"/>
              </w:numPr>
              <w:spacing w:after="0"/>
              <w:contextualSpacing/>
            </w:pPr>
            <w:r w:rsidRPr="00FF5E31">
              <w:t>books</w:t>
            </w:r>
          </w:p>
        </w:tc>
        <w:tc>
          <w:tcPr>
            <w:tcW w:w="4788" w:type="dxa"/>
          </w:tcPr>
          <w:p w:rsidR="00E66F57" w:rsidRPr="00FF5E31" w:rsidRDefault="00E66F57" w:rsidP="00F24B06">
            <w:pPr>
              <w:pStyle w:val="ListParagraph"/>
              <w:numPr>
                <w:ilvl w:val="0"/>
                <w:numId w:val="16"/>
              </w:numPr>
              <w:spacing w:after="0"/>
              <w:contextualSpacing/>
            </w:pPr>
            <w:r w:rsidRPr="00FF5E31">
              <w:t>administrative involvement</w:t>
            </w:r>
          </w:p>
        </w:tc>
      </w:tr>
    </w:tbl>
    <w:p w:rsidR="00E66F57" w:rsidRPr="00FF5E31" w:rsidRDefault="00E66F57" w:rsidP="00E66F57"/>
    <w:p w:rsidR="00E66F57" w:rsidRPr="00FF5E31" w:rsidRDefault="00B12220" w:rsidP="00E66F57">
      <w:pPr>
        <w:ind w:left="720" w:firstLine="0"/>
      </w:pPr>
      <w:r w:rsidRPr="00FF5E31">
        <w:rPr>
          <w:noProof/>
          <w:lang w:bidi="ar-SA"/>
        </w:rPr>
        <mc:AlternateContent>
          <mc:Choice Requires="wps">
            <w:drawing>
              <wp:anchor distT="0" distB="0" distL="114300" distR="114300" simplePos="0" relativeHeight="251669504" behindDoc="0" locked="0" layoutInCell="1" allowOverlap="1" wp14:anchorId="314551F5" wp14:editId="4B65F5D3">
                <wp:simplePos x="0" y="0"/>
                <wp:positionH relativeFrom="column">
                  <wp:posOffset>47625</wp:posOffset>
                </wp:positionH>
                <wp:positionV relativeFrom="paragraph">
                  <wp:posOffset>9525</wp:posOffset>
                </wp:positionV>
                <wp:extent cx="90805" cy="90805"/>
                <wp:effectExtent l="9525" t="9525" r="13970" b="13970"/>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type="#_x0000_t109" style="position:absolute;margin-left:3.75pt;margin-top:.7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J50nbshAgAARwQAAA4AAAAAAAAAAAAAAAAALgIAAGRycy9lMm9Eb2MueG1sUEsB&#10;Ai0AFAAGAAgAAAAhAI+z+vfbAAAABQEAAA8AAAAAAAAAAAAAAAAAewQAAGRycy9kb3ducmV2Lnht&#10;bFBLBQYAAAAABAAEAPMAAACDBQAAAAA=&#10;"/>
            </w:pict>
          </mc:Fallback>
        </mc:AlternateContent>
      </w:r>
      <w:r w:rsidR="00E66F57" w:rsidRPr="00FF5E31">
        <w:t>Have you identified materials, opportunities and human resources that might be able to assist you with this plan?</w:t>
      </w:r>
      <w:r w:rsidRPr="00FF5E31">
        <w:rPr>
          <w:noProof/>
          <w:lang w:bidi="ar-SA"/>
        </w:rPr>
        <mc:AlternateContent>
          <mc:Choice Requires="wps">
            <w:drawing>
              <wp:anchor distT="0" distB="0" distL="114300" distR="114300" simplePos="0" relativeHeight="251670528" behindDoc="0" locked="0" layoutInCell="1" allowOverlap="1" wp14:anchorId="219486FB" wp14:editId="5A0B112A">
                <wp:simplePos x="0" y="0"/>
                <wp:positionH relativeFrom="column">
                  <wp:posOffset>47625</wp:posOffset>
                </wp:positionH>
                <wp:positionV relativeFrom="paragraph">
                  <wp:posOffset>9525</wp:posOffset>
                </wp:positionV>
                <wp:extent cx="90805" cy="90805"/>
                <wp:effectExtent l="9525" t="9525" r="13970" b="13970"/>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109" style="position:absolute;margin-left:3.75pt;margin-top:.7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AE1Va0hAgAARwQAAA4AAAAAAAAAAAAAAAAALgIAAGRycy9lMm9Eb2MueG1sUEsB&#10;Ai0AFAAGAAgAAAAhAI+z+vfbAAAABQEAAA8AAAAAAAAAAAAAAAAAewQAAGRycy9kb3ducmV2Lnht&#10;bFBLBQYAAAAABAAEAPMAAACDBQAAAAA=&#10;"/>
            </w:pict>
          </mc:Fallback>
        </mc:AlternateContent>
      </w:r>
    </w:p>
    <w:p w:rsidR="00E66F57" w:rsidRPr="00FF5E31" w:rsidRDefault="00B12220" w:rsidP="00E66F57">
      <w:pPr>
        <w:ind w:left="360"/>
      </w:pPr>
      <w:r w:rsidRPr="00FF5E31">
        <w:rPr>
          <w:noProof/>
          <w:lang w:bidi="ar-SA"/>
        </w:rPr>
        <mc:AlternateContent>
          <mc:Choice Requires="wps">
            <w:drawing>
              <wp:anchor distT="0" distB="0" distL="114300" distR="114300" simplePos="0" relativeHeight="251671552" behindDoc="0" locked="0" layoutInCell="1" allowOverlap="1" wp14:anchorId="759E6B1F" wp14:editId="59806F8F">
                <wp:simplePos x="0" y="0"/>
                <wp:positionH relativeFrom="column">
                  <wp:posOffset>47625</wp:posOffset>
                </wp:positionH>
                <wp:positionV relativeFrom="paragraph">
                  <wp:posOffset>9525</wp:posOffset>
                </wp:positionV>
                <wp:extent cx="90805" cy="90805"/>
                <wp:effectExtent l="9525" t="9525" r="13970" b="13970"/>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109" style="position:absolute;margin-left:3.75pt;margin-top:.7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KD3DZYhAgAARwQAAA4AAAAAAAAAAAAAAAAALgIAAGRycy9lMm9Eb2MueG1sUEsB&#10;Ai0AFAAGAAgAAAAhAI+z+vfbAAAABQEAAA8AAAAAAAAAAAAAAAAAewQAAGRycy9kb3ducmV2Lnht&#10;bFBLBQYAAAAABAAEAPMAAACDBQAAAAA=&#10;"/>
            </w:pict>
          </mc:Fallback>
        </mc:AlternateContent>
      </w:r>
      <w:r w:rsidR="00E66F57" w:rsidRPr="00FF5E31">
        <w:t>Have you received approval for any expenditure of site or district funds?</w:t>
      </w:r>
    </w:p>
    <w:p w:rsidR="00E66F57" w:rsidRPr="00FF5E31" w:rsidRDefault="00E66F57" w:rsidP="00E66F57"/>
    <w:p w:rsidR="00E66F57" w:rsidRPr="00FF5E31" w:rsidRDefault="007505D8" w:rsidP="00E66F57">
      <w:pPr>
        <w:rPr>
          <w:rFonts w:asciiTheme="minorHAnsi" w:hAnsiTheme="minorHAnsi" w:cstheme="minorHAnsi"/>
          <w:b/>
        </w:rPr>
      </w:pPr>
      <w:r w:rsidRPr="00FF5E31">
        <w:rPr>
          <w:rFonts w:asciiTheme="minorHAnsi" w:hAnsiTheme="minorHAnsi" w:cstheme="minorHAnsi"/>
          <w:b/>
        </w:rPr>
        <w:t xml:space="preserve">V. </w:t>
      </w:r>
      <w:r w:rsidR="00E66F57" w:rsidRPr="00FF5E31">
        <w:rPr>
          <w:rFonts w:asciiTheme="minorHAnsi" w:hAnsiTheme="minorHAnsi" w:cstheme="minorHAnsi"/>
          <w:b/>
        </w:rPr>
        <w:t>Indicators of Progress</w:t>
      </w:r>
    </w:p>
    <w:p w:rsidR="00E66F57" w:rsidRPr="00FF5E31" w:rsidRDefault="00E66F57" w:rsidP="00E66F57">
      <w:pPr>
        <w:rPr>
          <w:rFonts w:ascii="Copperplate Gothic Light" w:hAnsi="Copperplate Gothic Light"/>
          <w:b/>
        </w:rPr>
      </w:pPr>
    </w:p>
    <w:p w:rsidR="00E66F57" w:rsidRPr="00FF5E31" w:rsidRDefault="00E66F57" w:rsidP="00E66F57">
      <w:pPr>
        <w:ind w:firstLine="0"/>
      </w:pPr>
      <w:r w:rsidRPr="00FF5E31">
        <w:t>Indicator of progress may include:</w:t>
      </w:r>
    </w:p>
    <w:p w:rsidR="00E66F57" w:rsidRPr="00FF5E31" w:rsidRDefault="00E66F57" w:rsidP="00E66F57"/>
    <w:tbl>
      <w:tblPr>
        <w:tblW w:w="0" w:type="auto"/>
        <w:tblLook w:val="04A0" w:firstRow="1" w:lastRow="0" w:firstColumn="1" w:lastColumn="0" w:noHBand="0" w:noVBand="1"/>
      </w:tblPr>
      <w:tblGrid>
        <w:gridCol w:w="4788"/>
        <w:gridCol w:w="4788"/>
      </w:tblGrid>
      <w:tr w:rsidR="00E66F57" w:rsidRPr="00FF5E31" w:rsidTr="00E66F57">
        <w:tc>
          <w:tcPr>
            <w:tcW w:w="4788" w:type="dxa"/>
          </w:tcPr>
          <w:p w:rsidR="00E66F57" w:rsidRPr="00FF5E31" w:rsidRDefault="00E66F57" w:rsidP="00F24B06">
            <w:pPr>
              <w:pStyle w:val="ListParagraph"/>
              <w:numPr>
                <w:ilvl w:val="0"/>
                <w:numId w:val="17"/>
              </w:numPr>
              <w:spacing w:after="0"/>
              <w:contextualSpacing/>
            </w:pPr>
            <w:r w:rsidRPr="00FF5E31">
              <w:t>student work portfolios</w:t>
            </w:r>
          </w:p>
        </w:tc>
        <w:tc>
          <w:tcPr>
            <w:tcW w:w="4788" w:type="dxa"/>
          </w:tcPr>
          <w:p w:rsidR="00E66F57" w:rsidRPr="00FF5E31" w:rsidRDefault="00E66F57" w:rsidP="00F24B06">
            <w:pPr>
              <w:pStyle w:val="ListParagraph"/>
              <w:numPr>
                <w:ilvl w:val="0"/>
                <w:numId w:val="17"/>
              </w:numPr>
              <w:spacing w:after="0"/>
              <w:contextualSpacing/>
            </w:pPr>
            <w:r w:rsidRPr="00FF5E31">
              <w:t>written c</w:t>
            </w:r>
            <w:r w:rsidR="005916BD" w:rsidRPr="00FF5E31">
              <w:t>u</w:t>
            </w:r>
            <w:r w:rsidRPr="00FF5E31">
              <w:t>rriculum</w:t>
            </w:r>
          </w:p>
        </w:tc>
      </w:tr>
      <w:tr w:rsidR="00E66F57" w:rsidRPr="00FF5E31" w:rsidTr="00E66F57">
        <w:tc>
          <w:tcPr>
            <w:tcW w:w="4788" w:type="dxa"/>
          </w:tcPr>
          <w:p w:rsidR="00E66F57" w:rsidRPr="00FF5E31" w:rsidRDefault="00E66F57" w:rsidP="00F24B06">
            <w:pPr>
              <w:pStyle w:val="ListParagraph"/>
              <w:numPr>
                <w:ilvl w:val="0"/>
                <w:numId w:val="17"/>
              </w:numPr>
              <w:spacing w:after="0"/>
              <w:contextualSpacing/>
            </w:pPr>
            <w:r w:rsidRPr="00FF5E31">
              <w:t>professional portfolios</w:t>
            </w:r>
          </w:p>
        </w:tc>
        <w:tc>
          <w:tcPr>
            <w:tcW w:w="4788" w:type="dxa"/>
          </w:tcPr>
          <w:p w:rsidR="00E66F57" w:rsidRPr="00FF5E31" w:rsidRDefault="00E66F57" w:rsidP="00F24B06">
            <w:pPr>
              <w:pStyle w:val="ListParagraph"/>
              <w:numPr>
                <w:ilvl w:val="0"/>
                <w:numId w:val="17"/>
              </w:numPr>
              <w:spacing w:after="0"/>
              <w:contextualSpacing/>
            </w:pPr>
            <w:r w:rsidRPr="00FF5E31">
              <w:t>student responses</w:t>
            </w:r>
          </w:p>
        </w:tc>
      </w:tr>
      <w:tr w:rsidR="00E66F57" w:rsidRPr="00FF5E31" w:rsidTr="00E66F57">
        <w:tc>
          <w:tcPr>
            <w:tcW w:w="4788" w:type="dxa"/>
          </w:tcPr>
          <w:p w:rsidR="00E66F57" w:rsidRPr="00FF5E31" w:rsidRDefault="00E66F57" w:rsidP="00F24B06">
            <w:pPr>
              <w:pStyle w:val="ListParagraph"/>
              <w:numPr>
                <w:ilvl w:val="0"/>
                <w:numId w:val="17"/>
              </w:numPr>
              <w:spacing w:after="0"/>
              <w:contextualSpacing/>
            </w:pPr>
            <w:r w:rsidRPr="00FF5E31">
              <w:t>vid</w:t>
            </w:r>
            <w:r w:rsidR="005916BD" w:rsidRPr="00FF5E31">
              <w:t>e</w:t>
            </w:r>
            <w:r w:rsidRPr="00FF5E31">
              <w:t>otapes of classes</w:t>
            </w:r>
          </w:p>
          <w:p w:rsidR="00E66F57" w:rsidRPr="00FF5E31" w:rsidRDefault="00E66F57" w:rsidP="00F24B06">
            <w:pPr>
              <w:pStyle w:val="ListParagraph"/>
              <w:numPr>
                <w:ilvl w:val="0"/>
                <w:numId w:val="17"/>
              </w:numPr>
              <w:spacing w:after="0"/>
              <w:contextualSpacing/>
            </w:pPr>
            <w:r w:rsidRPr="00FF5E31">
              <w:t>parent responses</w:t>
            </w:r>
          </w:p>
        </w:tc>
        <w:tc>
          <w:tcPr>
            <w:tcW w:w="4788" w:type="dxa"/>
          </w:tcPr>
          <w:p w:rsidR="00E66F57" w:rsidRPr="00FF5E31" w:rsidRDefault="00E66F57" w:rsidP="00F24B06">
            <w:pPr>
              <w:pStyle w:val="ListParagraph"/>
              <w:numPr>
                <w:ilvl w:val="0"/>
                <w:numId w:val="17"/>
              </w:numPr>
              <w:spacing w:after="0"/>
              <w:contextualSpacing/>
            </w:pPr>
            <w:r w:rsidRPr="00FF5E31">
              <w:t>statistical measures</w:t>
            </w:r>
          </w:p>
          <w:p w:rsidR="00E66F57" w:rsidRPr="00FF5E31" w:rsidRDefault="00E66F57" w:rsidP="00F24B06">
            <w:pPr>
              <w:pStyle w:val="ListParagraph"/>
              <w:numPr>
                <w:ilvl w:val="0"/>
                <w:numId w:val="17"/>
              </w:numPr>
              <w:spacing w:after="0"/>
              <w:contextualSpacing/>
            </w:pPr>
            <w:r w:rsidRPr="00FF5E31">
              <w:t>peer observation</w:t>
            </w:r>
          </w:p>
        </w:tc>
      </w:tr>
      <w:tr w:rsidR="00E66F57" w:rsidRPr="00FF5E31" w:rsidTr="00E66F57">
        <w:tc>
          <w:tcPr>
            <w:tcW w:w="4788" w:type="dxa"/>
          </w:tcPr>
          <w:p w:rsidR="00E66F57" w:rsidRPr="00FF5E31" w:rsidRDefault="00E66F57" w:rsidP="00F24B06">
            <w:pPr>
              <w:pStyle w:val="ListParagraph"/>
              <w:numPr>
                <w:ilvl w:val="0"/>
                <w:numId w:val="17"/>
              </w:numPr>
              <w:spacing w:after="0"/>
              <w:contextualSpacing/>
            </w:pPr>
            <w:r w:rsidRPr="00FF5E31">
              <w:t>performance assessment</w:t>
            </w:r>
          </w:p>
          <w:p w:rsidR="00E66F57" w:rsidRPr="00FF5E31" w:rsidRDefault="00E66F57" w:rsidP="00F24B06">
            <w:pPr>
              <w:pStyle w:val="ListParagraph"/>
              <w:numPr>
                <w:ilvl w:val="0"/>
                <w:numId w:val="17"/>
              </w:numPr>
              <w:spacing w:after="0"/>
              <w:contextualSpacing/>
            </w:pPr>
            <w:r w:rsidRPr="00FF5E31">
              <w:t>administrator observation</w:t>
            </w:r>
          </w:p>
        </w:tc>
        <w:tc>
          <w:tcPr>
            <w:tcW w:w="4788" w:type="dxa"/>
          </w:tcPr>
          <w:p w:rsidR="00E66F57" w:rsidRPr="00FF5E31" w:rsidRDefault="00E66F57" w:rsidP="00F24B06">
            <w:pPr>
              <w:pStyle w:val="ListParagraph"/>
              <w:numPr>
                <w:ilvl w:val="0"/>
                <w:numId w:val="17"/>
              </w:numPr>
              <w:spacing w:after="0"/>
              <w:contextualSpacing/>
            </w:pPr>
            <w:r w:rsidRPr="00FF5E31">
              <w:t>reflective journal entries</w:t>
            </w:r>
          </w:p>
          <w:p w:rsidR="00E66F57" w:rsidRPr="00FF5E31" w:rsidRDefault="00E66F57" w:rsidP="00F24B06">
            <w:pPr>
              <w:pStyle w:val="ListParagraph"/>
              <w:numPr>
                <w:ilvl w:val="0"/>
                <w:numId w:val="17"/>
              </w:numPr>
              <w:spacing w:after="0"/>
              <w:contextualSpacing/>
            </w:pPr>
            <w:r w:rsidRPr="00FF5E31">
              <w:t>case study analysis</w:t>
            </w:r>
          </w:p>
        </w:tc>
      </w:tr>
      <w:tr w:rsidR="00E66F57" w:rsidRPr="00FF5E31" w:rsidTr="00E66F57">
        <w:tc>
          <w:tcPr>
            <w:tcW w:w="4788" w:type="dxa"/>
          </w:tcPr>
          <w:p w:rsidR="00E66F57" w:rsidRPr="00FF5E31" w:rsidRDefault="00E66F57" w:rsidP="00F24B06">
            <w:pPr>
              <w:pStyle w:val="ListParagraph"/>
              <w:numPr>
                <w:ilvl w:val="0"/>
                <w:numId w:val="17"/>
              </w:numPr>
              <w:spacing w:after="0"/>
              <w:contextualSpacing/>
            </w:pPr>
            <w:r w:rsidRPr="00FF5E31">
              <w:t>anecdotal records</w:t>
            </w:r>
          </w:p>
        </w:tc>
        <w:tc>
          <w:tcPr>
            <w:tcW w:w="4788" w:type="dxa"/>
          </w:tcPr>
          <w:p w:rsidR="00E66F57" w:rsidRPr="00FF5E31" w:rsidRDefault="00E66F57" w:rsidP="00F24B06">
            <w:pPr>
              <w:pStyle w:val="ListParagraph"/>
              <w:numPr>
                <w:ilvl w:val="0"/>
                <w:numId w:val="17"/>
              </w:numPr>
              <w:spacing w:after="0"/>
              <w:contextualSpacing/>
            </w:pPr>
            <w:r w:rsidRPr="00FF5E31">
              <w:t>benchmarks</w:t>
            </w:r>
          </w:p>
        </w:tc>
      </w:tr>
    </w:tbl>
    <w:p w:rsidR="00E66F57" w:rsidRPr="00FF5E31" w:rsidRDefault="00E66F57" w:rsidP="00E66F57"/>
    <w:p w:rsidR="00E66F57" w:rsidRPr="00FF5E31" w:rsidRDefault="00B12220" w:rsidP="00E66F57">
      <w:pPr>
        <w:ind w:left="360"/>
      </w:pPr>
      <w:r w:rsidRPr="00FF5E31">
        <w:rPr>
          <w:noProof/>
          <w:lang w:bidi="ar-SA"/>
        </w:rPr>
        <mc:AlternateContent>
          <mc:Choice Requires="wps">
            <w:drawing>
              <wp:anchor distT="0" distB="0" distL="114300" distR="114300" simplePos="0" relativeHeight="251672576" behindDoc="0" locked="0" layoutInCell="1" allowOverlap="1" wp14:anchorId="2F449EFC" wp14:editId="769401CF">
                <wp:simplePos x="0" y="0"/>
                <wp:positionH relativeFrom="column">
                  <wp:posOffset>47625</wp:posOffset>
                </wp:positionH>
                <wp:positionV relativeFrom="paragraph">
                  <wp:posOffset>9525</wp:posOffset>
                </wp:positionV>
                <wp:extent cx="90805" cy="90805"/>
                <wp:effectExtent l="9525" t="9525" r="13970" b="1397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09" style="position:absolute;margin-left:3.75pt;margin-top:.7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"/>
            </w:pict>
          </mc:Fallback>
        </mc:AlternateContent>
      </w:r>
      <w:r w:rsidR="00E66F57" w:rsidRPr="00FF5E31">
        <w:t>Have your clearly explained what you expect to be the ultimate outcome, result, or final product of your plan?</w:t>
      </w:r>
    </w:p>
    <w:p w:rsidR="00E66F57" w:rsidRPr="00FF5E31" w:rsidRDefault="00B12220" w:rsidP="00E66F57">
      <w:pPr>
        <w:ind w:left="360"/>
      </w:pPr>
      <w:r w:rsidRPr="00FF5E31">
        <w:rPr>
          <w:noProof/>
          <w:lang w:bidi="ar-SA"/>
        </w:rPr>
        <mc:AlternateContent>
          <mc:Choice Requires="wps">
            <w:drawing>
              <wp:anchor distT="0" distB="0" distL="114300" distR="114300" simplePos="0" relativeHeight="251673600" behindDoc="0" locked="0" layoutInCell="1" allowOverlap="1" wp14:anchorId="2716615B" wp14:editId="20A19CFA">
                <wp:simplePos x="0" y="0"/>
                <wp:positionH relativeFrom="column">
                  <wp:posOffset>47625</wp:posOffset>
                </wp:positionH>
                <wp:positionV relativeFrom="paragraph">
                  <wp:posOffset>9525</wp:posOffset>
                </wp:positionV>
                <wp:extent cx="90805" cy="90805"/>
                <wp:effectExtent l="9525" t="9525" r="13970" b="1397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109" style="position:absolute;margin-left:3.75pt;margin-top:.7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"/>
            </w:pict>
          </mc:Fallback>
        </mc:AlternateContent>
      </w:r>
      <w:r w:rsidR="00E66F57" w:rsidRPr="00FF5E31">
        <w:t>Have you considered and described how you documen</w:t>
      </w:r>
      <w:r w:rsidR="005916BD" w:rsidRPr="00FF5E31">
        <w:t>t</w:t>
      </w:r>
      <w:r w:rsidR="00E66F57" w:rsidRPr="00FF5E31">
        <w:t xml:space="preserve"> and share the results?</w:t>
      </w:r>
    </w:p>
    <w:p w:rsidR="00E66F57" w:rsidRPr="00FF5E31" w:rsidRDefault="00B12220" w:rsidP="00E66F57">
      <w:pPr>
        <w:ind w:left="720" w:firstLine="0"/>
      </w:pPr>
      <w:r w:rsidRPr="00FF5E31">
        <w:rPr>
          <w:noProof/>
          <w:lang w:bidi="ar-SA"/>
        </w:rPr>
        <mc:AlternateContent>
          <mc:Choice Requires="wps">
            <w:drawing>
              <wp:anchor distT="0" distB="0" distL="114300" distR="114300" simplePos="0" relativeHeight="251674624" behindDoc="0" locked="0" layoutInCell="1" allowOverlap="1" wp14:anchorId="730FF025" wp14:editId="457CA6AA">
                <wp:simplePos x="0" y="0"/>
                <wp:positionH relativeFrom="column">
                  <wp:posOffset>47625</wp:posOffset>
                </wp:positionH>
                <wp:positionV relativeFrom="paragraph">
                  <wp:posOffset>9525</wp:posOffset>
                </wp:positionV>
                <wp:extent cx="90805" cy="90805"/>
                <wp:effectExtent l="9525" t="9525" r="13970" b="13970"/>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109" style="position:absolute;margin-left:3.75pt;margin-top:.7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"/>
            </w:pict>
          </mc:Fallback>
        </mc:AlternateContent>
      </w:r>
      <w:r w:rsidR="00E66F57" w:rsidRPr="00FF5E31">
        <w:t>Have you considered and described how you will use the near learning which results from this plan to assist your work students?</w:t>
      </w:r>
    </w:p>
    <w:p w:rsidR="00284697" w:rsidRPr="00FF5E31" w:rsidRDefault="00284697" w:rsidP="00C73AE5">
      <w:pPr>
        <w:pStyle w:val="Style10"/>
      </w:pPr>
    </w:p>
    <w:p w:rsidR="005916BD" w:rsidRPr="00FF5E31" w:rsidRDefault="005916BD" w:rsidP="00C73AE5">
      <w:pPr>
        <w:pStyle w:val="Style10"/>
      </w:pPr>
    </w:p>
    <w:p w:rsidR="005916BD" w:rsidRPr="00FF5E31" w:rsidRDefault="005916BD" w:rsidP="00C73AE5">
      <w:pPr>
        <w:pStyle w:val="Style10"/>
      </w:pPr>
    </w:p>
    <w:p w:rsidR="00925FE7" w:rsidRPr="00FF5E31" w:rsidRDefault="00925FE7" w:rsidP="00C73AE5">
      <w:pPr>
        <w:pStyle w:val="Style10"/>
      </w:pPr>
    </w:p>
    <w:p w:rsidR="00925FE7" w:rsidRPr="00FF5E31" w:rsidRDefault="00925FE7" w:rsidP="00C73AE5">
      <w:pPr>
        <w:pStyle w:val="Style10"/>
      </w:pPr>
    </w:p>
    <w:p w:rsidR="000905F6" w:rsidRPr="00FF5E31" w:rsidRDefault="000905F6">
      <w:pPr>
        <w:ind w:firstLine="0"/>
      </w:pPr>
      <w:r w:rsidRPr="00FF5E31">
        <w:br w:type="page"/>
      </w:r>
    </w:p>
    <w:p w:rsidR="00925FE7" w:rsidRPr="00FF5E31" w:rsidRDefault="00925FE7" w:rsidP="00C73AE5">
      <w:pPr>
        <w:pStyle w:val="Style10"/>
      </w:pPr>
    </w:p>
    <w:p w:rsidR="0028047C" w:rsidRPr="00FF5E31" w:rsidRDefault="00195D13" w:rsidP="0028047C">
      <w:pPr>
        <w:pStyle w:val="DefaultText"/>
        <w:ind w:left="720"/>
        <w:jc w:val="center"/>
        <w:rPr>
          <w:rFonts w:ascii="Calibri" w:hAnsi="Calibri"/>
          <w:b/>
        </w:rPr>
      </w:pPr>
      <w:r w:rsidRPr="00FF5E31">
        <w:rPr>
          <w:rFonts w:ascii="Calibri" w:hAnsi="Calibri"/>
          <w:b/>
        </w:rPr>
        <w:t>Appendix A10</w:t>
      </w:r>
    </w:p>
    <w:p w:rsidR="0028047C" w:rsidRPr="00FF5E31" w:rsidRDefault="0028047C" w:rsidP="0028047C">
      <w:pPr>
        <w:jc w:val="center"/>
        <w:rPr>
          <w:rFonts w:ascii="Copperplate Gothic Light" w:hAnsi="Copperplate Gothic Light"/>
          <w:b/>
          <w:sz w:val="40"/>
          <w:szCs w:val="40"/>
        </w:rPr>
      </w:pPr>
      <w:r w:rsidRPr="00FF5E31">
        <w:rPr>
          <w:rFonts w:ascii="Copperplate Gothic Light" w:hAnsi="Copperplate Gothic Light"/>
          <w:b/>
          <w:sz w:val="40"/>
          <w:szCs w:val="40"/>
        </w:rPr>
        <w:t>Tier II – Timeline</w:t>
      </w:r>
    </w:p>
    <w:p w:rsidR="0028047C" w:rsidRPr="00FF5E31" w:rsidRDefault="0028047C" w:rsidP="0028047C">
      <w:pPr>
        <w:jc w:val="center"/>
        <w:rPr>
          <w:rFonts w:ascii="Copperplate Gothic Light" w:hAnsi="Copperplate Gothic Light"/>
          <w:b/>
          <w:sz w:val="36"/>
          <w:szCs w:val="36"/>
        </w:rPr>
      </w:pPr>
      <w:r w:rsidRPr="00FF5E31">
        <w:rPr>
          <w:rFonts w:ascii="Copperplate Gothic Light" w:hAnsi="Copperplate Gothic Light"/>
          <w:b/>
          <w:sz w:val="28"/>
          <w:szCs w:val="28"/>
        </w:rPr>
        <w:t>Professional Growth Plan</w:t>
      </w:r>
    </w:p>
    <w:tbl>
      <w:tblPr>
        <w:tblW w:w="0" w:type="auto"/>
        <w:tblLook w:val="04A0" w:firstRow="1" w:lastRow="0" w:firstColumn="1" w:lastColumn="0" w:noHBand="0" w:noVBand="1"/>
      </w:tblPr>
      <w:tblGrid>
        <w:gridCol w:w="5508"/>
        <w:gridCol w:w="4788"/>
      </w:tblGrid>
      <w:tr w:rsidR="0028047C" w:rsidRPr="00FF5E31" w:rsidTr="007505D8">
        <w:tc>
          <w:tcPr>
            <w:tcW w:w="5508" w:type="dxa"/>
          </w:tcPr>
          <w:p w:rsidR="007505D8" w:rsidRPr="00FF5E31" w:rsidRDefault="007505D8" w:rsidP="007505D8">
            <w:pPr>
              <w:tabs>
                <w:tab w:val="center" w:pos="4320"/>
                <w:tab w:val="right" w:pos="8640"/>
              </w:tabs>
              <w:ind w:left="540" w:firstLine="0"/>
            </w:pPr>
          </w:p>
          <w:p w:rsidR="0028047C" w:rsidRPr="00FF5E31" w:rsidRDefault="00B12220" w:rsidP="007505D8">
            <w:pPr>
              <w:tabs>
                <w:tab w:val="center" w:pos="4320"/>
                <w:tab w:val="right" w:pos="8640"/>
              </w:tabs>
              <w:ind w:left="540" w:firstLine="0"/>
            </w:pPr>
            <w:r w:rsidRPr="00FF5E31">
              <w:rPr>
                <w:noProof/>
                <w:lang w:bidi="ar-SA"/>
              </w:rPr>
              <mc:AlternateContent>
                <mc:Choice Requires="wps">
                  <w:drawing>
                    <wp:anchor distT="0" distB="0" distL="114300" distR="114300" simplePos="0" relativeHeight="251675648" behindDoc="0" locked="0" layoutInCell="1" allowOverlap="1" wp14:anchorId="5A129EE6" wp14:editId="1766C0EA">
                      <wp:simplePos x="0" y="0"/>
                      <wp:positionH relativeFrom="column">
                        <wp:posOffset>-14605</wp:posOffset>
                      </wp:positionH>
                      <wp:positionV relativeFrom="paragraph">
                        <wp:posOffset>76200</wp:posOffset>
                      </wp:positionV>
                      <wp:extent cx="90805" cy="90805"/>
                      <wp:effectExtent l="13970" t="9525" r="9525" b="1397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15pt;margin-top:6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"/>
                  </w:pict>
                </mc:Fallback>
              </mc:AlternateContent>
            </w:r>
            <w:r w:rsidR="0028047C" w:rsidRPr="00FF5E31">
              <w:t>Develop Professional Growth Plan and</w:t>
            </w:r>
            <w:r w:rsidR="007505D8" w:rsidRPr="00FF5E31">
              <w:t xml:space="preserve"> </w:t>
            </w:r>
            <w:r w:rsidR="0028047C" w:rsidRPr="00FF5E31">
              <w:t>meet with site administrator to finalize plan</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76672" behindDoc="0" locked="0" layoutInCell="1" allowOverlap="1" wp14:anchorId="5C037EF0" wp14:editId="0D29A44B">
                      <wp:simplePos x="0" y="0"/>
                      <wp:positionH relativeFrom="column">
                        <wp:posOffset>-14605</wp:posOffset>
                      </wp:positionH>
                      <wp:positionV relativeFrom="paragraph">
                        <wp:posOffset>76200</wp:posOffset>
                      </wp:positionV>
                      <wp:extent cx="90805" cy="90805"/>
                      <wp:effectExtent l="13970" t="9525" r="9525" b="1397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15pt;margin-top:6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AYRZe1HAIAADsEAAAOAAAAAAAAAAAAAAAAAC4CAABkcnMvZTJvRG9jLnhtbFBLAQItABQA&#10;BgAIAAAAIQBJF33v2wAAAAcBAAAPAAAAAAAAAAAAAAAAAHYEAABkcnMvZG93bnJldi54bWxQSwUG&#10;AAAAAAQABADzAAAAfgUAAAAA&#10;"/>
                  </w:pict>
                </mc:Fallback>
              </mc:AlternateContent>
            </w:r>
            <w:r w:rsidR="0028047C" w:rsidRPr="00FF5E31">
              <w:t xml:space="preserve">    Pre-conference with site administrator*</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77696" behindDoc="0" locked="0" layoutInCell="1" allowOverlap="1" wp14:anchorId="11908254" wp14:editId="6FE48304">
                      <wp:simplePos x="0" y="0"/>
                      <wp:positionH relativeFrom="column">
                        <wp:posOffset>-14605</wp:posOffset>
                      </wp:positionH>
                      <wp:positionV relativeFrom="paragraph">
                        <wp:posOffset>76200</wp:posOffset>
                      </wp:positionV>
                      <wp:extent cx="90805" cy="90805"/>
                      <wp:effectExtent l="13970" t="9525" r="9525" b="1397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1.15pt;margin-top:6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ytGwIAADs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"/>
                  </w:pict>
                </mc:Fallback>
              </mc:AlternateContent>
            </w:r>
            <w:r w:rsidR="0028047C" w:rsidRPr="00FF5E31">
              <w:t xml:space="preserve">    Formal observation by site    </w:t>
            </w:r>
          </w:p>
          <w:p w:rsidR="0028047C" w:rsidRPr="00FF5E31" w:rsidRDefault="0028047C" w:rsidP="0028047C">
            <w:pPr>
              <w:tabs>
                <w:tab w:val="center" w:pos="4320"/>
                <w:tab w:val="right" w:pos="8640"/>
              </w:tabs>
            </w:pPr>
            <w:r w:rsidRPr="00FF5E31">
              <w:t xml:space="preserve">    administrator*</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78720" behindDoc="0" locked="0" layoutInCell="1" allowOverlap="1" wp14:anchorId="2C831AA1" wp14:editId="3CA154CD">
                      <wp:simplePos x="0" y="0"/>
                      <wp:positionH relativeFrom="column">
                        <wp:posOffset>-14605</wp:posOffset>
                      </wp:positionH>
                      <wp:positionV relativeFrom="paragraph">
                        <wp:posOffset>76200</wp:posOffset>
                      </wp:positionV>
                      <wp:extent cx="90805" cy="90805"/>
                      <wp:effectExtent l="13970" t="9525" r="9525" b="1397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15pt;margin-top:6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T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B/rhUTHAIAADsEAAAOAAAAAAAAAAAAAAAAAC4CAABkcnMvZTJvRG9jLnhtbFBLAQItABQA&#10;BgAIAAAAIQBJF33v2wAAAAcBAAAPAAAAAAAAAAAAAAAAAHYEAABkcnMvZG93bnJldi54bWxQSwUG&#10;AAAAAAQABADzAAAAfgUAAAAA&#10;"/>
                  </w:pict>
                </mc:Fallback>
              </mc:AlternateContent>
            </w:r>
            <w:r w:rsidR="0028047C" w:rsidRPr="00FF5E31">
              <w:t xml:space="preserve">    Post-conference with site administrator*</w:t>
            </w:r>
          </w:p>
          <w:p w:rsidR="0028047C" w:rsidRPr="00FF5E31" w:rsidRDefault="0028047C" w:rsidP="0028047C">
            <w:pPr>
              <w:tabs>
                <w:tab w:val="center" w:pos="4320"/>
                <w:tab w:val="right" w:pos="8640"/>
              </w:tabs>
            </w:pP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79744" behindDoc="0" locked="0" layoutInCell="1" allowOverlap="1" wp14:anchorId="143F0CCC" wp14:editId="51DABD28">
                      <wp:simplePos x="0" y="0"/>
                      <wp:positionH relativeFrom="column">
                        <wp:posOffset>-14605</wp:posOffset>
                      </wp:positionH>
                      <wp:positionV relativeFrom="paragraph">
                        <wp:posOffset>76200</wp:posOffset>
                      </wp:positionV>
                      <wp:extent cx="90805" cy="90805"/>
                      <wp:effectExtent l="13970" t="9525" r="9525" b="1397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15pt;margin-top:6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qd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AEYxqdHAIAADsEAAAOAAAAAAAAAAAAAAAAAC4CAABkcnMvZTJvRG9jLnhtbFBLAQItABQA&#10;BgAIAAAAIQBJF33v2wAAAAcBAAAPAAAAAAAAAAAAAAAAAHYEAABkcnMvZG93bnJldi54bWxQSwUG&#10;AAAAAAQABADzAAAAfgUAAAAA&#10;"/>
                  </w:pict>
                </mc:Fallback>
              </mc:AlternateContent>
            </w:r>
            <w:r w:rsidR="0028047C" w:rsidRPr="00FF5E31">
              <w:t xml:space="preserve">    Pre-conference with site administrator*</w:t>
            </w:r>
          </w:p>
          <w:p w:rsidR="0028047C" w:rsidRPr="00FF5E31" w:rsidRDefault="0028047C" w:rsidP="0028047C">
            <w:pPr>
              <w:tabs>
                <w:tab w:val="center" w:pos="4320"/>
                <w:tab w:val="right" w:pos="8640"/>
              </w:tabs>
            </w:pP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0768" behindDoc="0" locked="0" layoutInCell="1" allowOverlap="1" wp14:anchorId="4F979992" wp14:editId="05EB616A">
                      <wp:simplePos x="0" y="0"/>
                      <wp:positionH relativeFrom="column">
                        <wp:posOffset>-14605</wp:posOffset>
                      </wp:positionH>
                      <wp:positionV relativeFrom="paragraph">
                        <wp:posOffset>76200</wp:posOffset>
                      </wp:positionV>
                      <wp:extent cx="90805" cy="90805"/>
                      <wp:effectExtent l="13970" t="9525" r="9525" b="1397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15pt;margin-top:6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MjGwIAADs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"/>
                  </w:pict>
                </mc:Fallback>
              </mc:AlternateContent>
            </w:r>
            <w:r w:rsidR="0028047C" w:rsidRPr="00FF5E31">
              <w:t xml:space="preserve">    Formal observation by site administrator</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1792" behindDoc="0" locked="0" layoutInCell="1" allowOverlap="1" wp14:anchorId="3204DE26" wp14:editId="7FCB2BF2">
                      <wp:simplePos x="0" y="0"/>
                      <wp:positionH relativeFrom="column">
                        <wp:posOffset>-14605</wp:posOffset>
                      </wp:positionH>
                      <wp:positionV relativeFrom="paragraph">
                        <wp:posOffset>76200</wp:posOffset>
                      </wp:positionV>
                      <wp:extent cx="90805" cy="90805"/>
                      <wp:effectExtent l="13970" t="9525" r="9525" b="13970"/>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15pt;margin-top:6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g7HAIAADs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BjiJg7HAIAADsEAAAOAAAAAAAAAAAAAAAAAC4CAABkcnMvZTJvRG9jLnhtbFBLAQItABQA&#10;BgAIAAAAIQBJF33v2wAAAAcBAAAPAAAAAAAAAAAAAAAAAHYEAABkcnMvZG93bnJldi54bWxQSwUG&#10;AAAAAAQABADzAAAAfgUAAAAA&#10;"/>
                  </w:pict>
                </mc:Fallback>
              </mc:AlternateContent>
            </w:r>
            <w:r w:rsidR="0028047C" w:rsidRPr="00FF5E31">
              <w:t xml:space="preserve">    Post-conference with site administrator</w:t>
            </w:r>
          </w:p>
          <w:p w:rsidR="0028047C" w:rsidRPr="00FF5E31" w:rsidRDefault="0028047C" w:rsidP="0028047C">
            <w:pPr>
              <w:tabs>
                <w:tab w:val="center" w:pos="4320"/>
                <w:tab w:val="right" w:pos="8640"/>
              </w:tabs>
            </w:pP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2816" behindDoc="0" locked="0" layoutInCell="1" allowOverlap="1" wp14:anchorId="3061E271" wp14:editId="3638E8BC">
                      <wp:simplePos x="0" y="0"/>
                      <wp:positionH relativeFrom="column">
                        <wp:posOffset>-14605</wp:posOffset>
                      </wp:positionH>
                      <wp:positionV relativeFrom="paragraph">
                        <wp:posOffset>76200</wp:posOffset>
                      </wp:positionV>
                      <wp:extent cx="90805" cy="90805"/>
                      <wp:effectExtent l="13970" t="9525" r="9525" b="13970"/>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15pt;margin-top:6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DwfmGFHAIAADsEAAAOAAAAAAAAAAAAAAAAAC4CAABkcnMvZTJvRG9jLnhtbFBLAQItABQA&#10;BgAIAAAAIQBJF33v2wAAAAcBAAAPAAAAAAAAAAAAAAAAAHYEAABkcnMvZG93bnJldi54bWxQSwUG&#10;AAAAAAQABADzAAAAfgUAAAAA&#10;"/>
                  </w:pict>
                </mc:Fallback>
              </mc:AlternateContent>
            </w:r>
            <w:r w:rsidR="0028047C" w:rsidRPr="00FF5E31">
              <w:t xml:space="preserve">    Administrative Evaluation Summary </w:t>
            </w:r>
          </w:p>
          <w:p w:rsidR="0028047C" w:rsidRPr="00FF5E31" w:rsidRDefault="0028047C" w:rsidP="0028047C">
            <w:pPr>
              <w:tabs>
                <w:tab w:val="center" w:pos="4320"/>
                <w:tab w:val="right" w:pos="8640"/>
              </w:tabs>
            </w:pPr>
            <w:r w:rsidRPr="00FF5E31">
              <w:t xml:space="preserve">    Report presented to teacher</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3840" behindDoc="0" locked="0" layoutInCell="1" allowOverlap="1" wp14:anchorId="40454C6A" wp14:editId="3D91495D">
                      <wp:simplePos x="0" y="0"/>
                      <wp:positionH relativeFrom="column">
                        <wp:posOffset>-14605</wp:posOffset>
                      </wp:positionH>
                      <wp:positionV relativeFrom="paragraph">
                        <wp:posOffset>76200</wp:posOffset>
                      </wp:positionV>
                      <wp:extent cx="90805" cy="90805"/>
                      <wp:effectExtent l="13970" t="9525" r="9525" b="1397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15pt;margin-top:6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RSGw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"/>
                  </w:pict>
                </mc:Fallback>
              </mc:AlternateContent>
            </w:r>
            <w:r w:rsidR="0028047C" w:rsidRPr="00FF5E31">
              <w:t xml:space="preserve">    Evaluation Summary Conference</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4864" behindDoc="0" locked="0" layoutInCell="1" allowOverlap="1" wp14:anchorId="09B839DF" wp14:editId="7B90E59E">
                      <wp:simplePos x="0" y="0"/>
                      <wp:positionH relativeFrom="column">
                        <wp:posOffset>-14605</wp:posOffset>
                      </wp:positionH>
                      <wp:positionV relativeFrom="paragraph">
                        <wp:posOffset>76200</wp:posOffset>
                      </wp:positionV>
                      <wp:extent cx="90805" cy="90805"/>
                      <wp:effectExtent l="13970" t="9525" r="9525" b="1397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5pt;margin-top:6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"/>
                  </w:pict>
                </mc:Fallback>
              </mc:AlternateContent>
            </w:r>
            <w:r w:rsidR="0028047C" w:rsidRPr="00FF5E31">
              <w:t xml:space="preserve">    Pre-conference with site administrator</w:t>
            </w:r>
          </w:p>
          <w:p w:rsidR="0028047C" w:rsidRPr="00FF5E31" w:rsidRDefault="0028047C" w:rsidP="0028047C">
            <w:pPr>
              <w:tabs>
                <w:tab w:val="center" w:pos="4320"/>
                <w:tab w:val="right" w:pos="8640"/>
              </w:tabs>
            </w:pP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5888" behindDoc="0" locked="0" layoutInCell="1" allowOverlap="1" wp14:anchorId="00C5D4CA" wp14:editId="4080FC8F">
                      <wp:simplePos x="0" y="0"/>
                      <wp:positionH relativeFrom="column">
                        <wp:posOffset>-14605</wp:posOffset>
                      </wp:positionH>
                      <wp:positionV relativeFrom="paragraph">
                        <wp:posOffset>76200</wp:posOffset>
                      </wp:positionV>
                      <wp:extent cx="90805" cy="90805"/>
                      <wp:effectExtent l="13970" t="9525" r="9525" b="13970"/>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15pt;margin-top:6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"/>
                  </w:pict>
                </mc:Fallback>
              </mc:AlternateContent>
            </w:r>
            <w:r w:rsidR="0028047C" w:rsidRPr="00FF5E31">
              <w:t xml:space="preserve">    Formal observation by site </w:t>
            </w:r>
            <w:r w:rsidR="00BC1411" w:rsidRPr="00FF5E31">
              <w:t>administrator</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6912" behindDoc="0" locked="0" layoutInCell="1" allowOverlap="1" wp14:anchorId="2F65D61D" wp14:editId="70D3E582">
                      <wp:simplePos x="0" y="0"/>
                      <wp:positionH relativeFrom="column">
                        <wp:posOffset>-14605</wp:posOffset>
                      </wp:positionH>
                      <wp:positionV relativeFrom="paragraph">
                        <wp:posOffset>76200</wp:posOffset>
                      </wp:positionV>
                      <wp:extent cx="90805" cy="90805"/>
                      <wp:effectExtent l="13970" t="9525" r="9525" b="1397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1.15pt;margin-top:6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"/>
                  </w:pict>
                </mc:Fallback>
              </mc:AlternateContent>
            </w:r>
            <w:r w:rsidR="0028047C" w:rsidRPr="00FF5E31">
              <w:t xml:space="preserve">    Post-conference with site administrator</w:t>
            </w:r>
          </w:p>
          <w:p w:rsidR="0028047C" w:rsidRPr="00FF5E31" w:rsidRDefault="0028047C" w:rsidP="0028047C">
            <w:pPr>
              <w:tabs>
                <w:tab w:val="center" w:pos="4320"/>
                <w:tab w:val="right" w:pos="8640"/>
              </w:tabs>
            </w:pP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7936" behindDoc="0" locked="0" layoutInCell="1" allowOverlap="1" wp14:anchorId="0C18974D" wp14:editId="26712E2E">
                      <wp:simplePos x="0" y="0"/>
                      <wp:positionH relativeFrom="column">
                        <wp:posOffset>-14605</wp:posOffset>
                      </wp:positionH>
                      <wp:positionV relativeFrom="paragraph">
                        <wp:posOffset>76200</wp:posOffset>
                      </wp:positionV>
                      <wp:extent cx="90805" cy="90805"/>
                      <wp:effectExtent l="13970" t="9525" r="9525" b="1397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15pt;margin-top:6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nmGwIAADo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"/>
                  </w:pict>
                </mc:Fallback>
              </mc:AlternateContent>
            </w:r>
            <w:r w:rsidR="0028047C" w:rsidRPr="00FF5E31">
              <w:t xml:space="preserve">    Administrative Evaluation Summary </w:t>
            </w:r>
          </w:p>
          <w:p w:rsidR="0028047C" w:rsidRPr="00FF5E31" w:rsidRDefault="0028047C" w:rsidP="0028047C">
            <w:pPr>
              <w:tabs>
                <w:tab w:val="center" w:pos="4320"/>
                <w:tab w:val="right" w:pos="8640"/>
              </w:tabs>
            </w:pPr>
            <w:r w:rsidRPr="00FF5E31">
              <w:t xml:space="preserve">    Report presented to teacher</w:t>
            </w:r>
          </w:p>
          <w:p w:rsidR="0028047C" w:rsidRPr="00FF5E31" w:rsidRDefault="0028047C" w:rsidP="0028047C">
            <w:pPr>
              <w:tabs>
                <w:tab w:val="center" w:pos="4320"/>
                <w:tab w:val="right" w:pos="8640"/>
              </w:tabs>
            </w:pPr>
          </w:p>
          <w:p w:rsidR="0028047C" w:rsidRPr="00FF5E31" w:rsidRDefault="00B12220" w:rsidP="0028047C">
            <w:pPr>
              <w:tabs>
                <w:tab w:val="center" w:pos="4320"/>
                <w:tab w:val="right" w:pos="8640"/>
              </w:tabs>
            </w:pPr>
            <w:r w:rsidRPr="00FF5E31">
              <w:rPr>
                <w:noProof/>
                <w:lang w:bidi="ar-SA"/>
              </w:rPr>
              <mc:AlternateContent>
                <mc:Choice Requires="wps">
                  <w:drawing>
                    <wp:anchor distT="0" distB="0" distL="114300" distR="114300" simplePos="0" relativeHeight="251688960" behindDoc="0" locked="0" layoutInCell="1" allowOverlap="1" wp14:anchorId="5F055FF1" wp14:editId="6C3E9A75">
                      <wp:simplePos x="0" y="0"/>
                      <wp:positionH relativeFrom="column">
                        <wp:posOffset>-14605</wp:posOffset>
                      </wp:positionH>
                      <wp:positionV relativeFrom="paragraph">
                        <wp:posOffset>76200</wp:posOffset>
                      </wp:positionV>
                      <wp:extent cx="90805" cy="90805"/>
                      <wp:effectExtent l="13970" t="9525" r="9525" b="1397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15pt;margin-top:6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BYHAIAADo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"/>
                  </w:pict>
                </mc:Fallback>
              </mc:AlternateContent>
            </w:r>
            <w:r w:rsidR="0028047C" w:rsidRPr="00FF5E31">
              <w:t xml:space="preserve">    Evaluation Summary Conference</w:t>
            </w:r>
          </w:p>
          <w:p w:rsidR="0028047C" w:rsidRPr="00FF5E31" w:rsidRDefault="0028047C" w:rsidP="0028047C">
            <w:pPr>
              <w:tabs>
                <w:tab w:val="center" w:pos="4320"/>
                <w:tab w:val="right" w:pos="8640"/>
              </w:tabs>
            </w:pPr>
          </w:p>
        </w:tc>
        <w:tc>
          <w:tcPr>
            <w:tcW w:w="4788" w:type="dxa"/>
          </w:tcPr>
          <w:p w:rsidR="007505D8" w:rsidRPr="00FF5E31" w:rsidRDefault="007505D8"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Within first 4 weeks of instruction</w:t>
            </w:r>
          </w:p>
          <w:p w:rsidR="0028047C" w:rsidRPr="00FF5E31" w:rsidRDefault="0028047C" w:rsidP="005E4D75">
            <w:pPr>
              <w:tabs>
                <w:tab w:val="center" w:pos="4320"/>
                <w:tab w:val="right" w:pos="8640"/>
              </w:tabs>
            </w:pPr>
          </w:p>
          <w:p w:rsidR="0028047C" w:rsidRPr="00FF5E31" w:rsidRDefault="0028047C" w:rsidP="005E4D75">
            <w:pPr>
              <w:tabs>
                <w:tab w:val="center" w:pos="4320"/>
                <w:tab w:val="right" w:pos="8640"/>
              </w:tabs>
              <w:ind w:firstLine="0"/>
            </w:pPr>
            <w:r w:rsidRPr="00FF5E31">
              <w:t>2 school days (of mutual attendance) prior to formal observation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Within first 8 weeks of instruction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Within 5 school days (of mutual attendance of formal observation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 xml:space="preserve">2 school days (of mutual </w:t>
            </w:r>
            <w:r w:rsidR="00BC1411" w:rsidRPr="00FF5E31">
              <w:t>a</w:t>
            </w:r>
            <w:r w:rsidR="00195D13" w:rsidRPr="00FF5E31">
              <w:t>ttendance</w:t>
            </w:r>
            <w:r w:rsidRPr="00FF5E31">
              <w:t>) prior to formal observation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Prior to winter break</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Within 5 school days (of mutual attendance) of formal observation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2 school days (of mutual attendance) prior to summative evaluation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Prior to January 31</w:t>
            </w:r>
            <w:r w:rsidRPr="00FF5E31">
              <w:rPr>
                <w:vertAlign w:val="superscript"/>
              </w:rPr>
              <w:t>st</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2 school days (of mutual attendance) prior to formal observation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Prior to April 1</w:t>
            </w:r>
            <w:r w:rsidRPr="00FF5E31">
              <w:rPr>
                <w:vertAlign w:val="superscript"/>
              </w:rPr>
              <w:t>st</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Within 5 school days (of mutual attendance) of formal observation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2 school days (of mutual attendance) prior to summative evaluation</w:t>
            </w:r>
          </w:p>
          <w:p w:rsidR="0028047C" w:rsidRPr="00FF5E31" w:rsidRDefault="0028047C" w:rsidP="005E4D75">
            <w:pPr>
              <w:tabs>
                <w:tab w:val="center" w:pos="4320"/>
                <w:tab w:val="right" w:pos="8640"/>
              </w:tabs>
              <w:ind w:firstLine="0"/>
            </w:pPr>
          </w:p>
          <w:p w:rsidR="0028047C" w:rsidRPr="00FF5E31" w:rsidRDefault="0028047C" w:rsidP="005E4D75">
            <w:pPr>
              <w:tabs>
                <w:tab w:val="center" w:pos="4320"/>
                <w:tab w:val="right" w:pos="8640"/>
              </w:tabs>
              <w:ind w:firstLine="0"/>
            </w:pPr>
            <w:r w:rsidRPr="00FF5E31">
              <w:t>30 days prior to the last day of school in accordance with Education Code</w:t>
            </w:r>
          </w:p>
        </w:tc>
      </w:tr>
    </w:tbl>
    <w:p w:rsidR="0028047C" w:rsidRPr="00FF5E31" w:rsidRDefault="0028047C" w:rsidP="005E4D75">
      <w:pPr>
        <w:pStyle w:val="ListParagraph"/>
        <w:numPr>
          <w:ilvl w:val="0"/>
          <w:numId w:val="0"/>
        </w:numPr>
        <w:ind w:left="1181"/>
      </w:pPr>
    </w:p>
    <w:p w:rsidR="0028047C" w:rsidRPr="00FF5E31" w:rsidRDefault="00BC1411" w:rsidP="00BC1411">
      <w:pPr>
        <w:pStyle w:val="ListParagraph"/>
        <w:numPr>
          <w:ilvl w:val="0"/>
          <w:numId w:val="0"/>
        </w:numPr>
        <w:spacing w:after="200"/>
        <w:ind w:left="360"/>
        <w:contextualSpacing/>
      </w:pPr>
      <w:r w:rsidRPr="00FF5E31">
        <w:t>*</w:t>
      </w:r>
      <w:r w:rsidR="0028047C" w:rsidRPr="00FF5E31">
        <w:t xml:space="preserve">Only for the teacher in his/her first year as a district </w:t>
      </w:r>
      <w:r w:rsidR="00930E14" w:rsidRPr="00FF5E31">
        <w:t>unit member</w:t>
      </w:r>
    </w:p>
    <w:p w:rsidR="00195D13" w:rsidRPr="00FF5E31" w:rsidRDefault="000905F6" w:rsidP="007505D8">
      <w:pPr>
        <w:ind w:firstLine="0"/>
        <w:jc w:val="center"/>
      </w:pPr>
      <w:r w:rsidRPr="00FF5E31">
        <w:rPr>
          <w:rFonts w:ascii="Baskerville" w:hAnsi="Baskerville"/>
        </w:rPr>
        <w:br w:type="page"/>
      </w:r>
      <w:r w:rsidR="00195D13" w:rsidRPr="00FF5E31">
        <w:rPr>
          <w:rFonts w:ascii="Baskerville" w:hAnsi="Baskerville"/>
        </w:rPr>
        <w:lastRenderedPageBreak/>
        <w:t>Appendix A-11</w:t>
      </w:r>
    </w:p>
    <w:p w:rsidR="00F60858" w:rsidRPr="00FF5E31" w:rsidRDefault="00F60858" w:rsidP="00F60858">
      <w:pPr>
        <w:pStyle w:val="DefaultText"/>
        <w:jc w:val="center"/>
        <w:rPr>
          <w:rFonts w:ascii="Copperplate Gothic Light" w:hAnsi="Copperplate Gothic Light"/>
          <w:b/>
          <w:sz w:val="40"/>
          <w:szCs w:val="40"/>
        </w:rPr>
      </w:pPr>
      <w:r w:rsidRPr="00FF5E31">
        <w:rPr>
          <w:rFonts w:ascii="Copperplate Gothic Light" w:hAnsi="Copperplate Gothic Light"/>
          <w:b/>
          <w:sz w:val="40"/>
          <w:szCs w:val="40"/>
        </w:rPr>
        <w:t>Tier III      Professional Assistance</w:t>
      </w:r>
    </w:p>
    <w:p w:rsidR="00F60858" w:rsidRPr="00FF5E31" w:rsidRDefault="00F60858" w:rsidP="00F60858">
      <w:pPr>
        <w:pStyle w:val="DefaultText"/>
        <w:jc w:val="center"/>
        <w:rPr>
          <w:rFonts w:ascii="Copperplate Gothic Light" w:hAnsi="Copperplate Gothic Light"/>
          <w:b/>
          <w:sz w:val="28"/>
          <w:szCs w:val="28"/>
        </w:rPr>
      </w:pPr>
      <w:r w:rsidRPr="00FF5E31">
        <w:rPr>
          <w:rFonts w:ascii="Copperplate Gothic Light" w:hAnsi="Copperplate Gothic Light"/>
          <w:b/>
          <w:sz w:val="28"/>
          <w:szCs w:val="28"/>
        </w:rPr>
        <w:t>Pre-Observation Conference</w:t>
      </w:r>
    </w:p>
    <w:p w:rsidR="00F60858" w:rsidRPr="00FF5E31" w:rsidRDefault="00F60858" w:rsidP="00F60858">
      <w:pPr>
        <w:pStyle w:val="DefaultText"/>
        <w:jc w:val="center"/>
        <w:rPr>
          <w:rFonts w:asciiTheme="minorHAnsi" w:hAnsiTheme="minorHAnsi" w:cstheme="minorHAnsi"/>
          <w:i/>
          <w:sz w:val="22"/>
          <w:szCs w:val="22"/>
        </w:rPr>
      </w:pPr>
      <w:r w:rsidRPr="00FF5E31">
        <w:rPr>
          <w:rFonts w:asciiTheme="minorHAnsi" w:hAnsiTheme="minorHAnsi" w:cstheme="minorHAnsi"/>
          <w:i/>
          <w:sz w:val="22"/>
          <w:szCs w:val="22"/>
        </w:rPr>
        <w:t>(Completed by the teacher and reviewed/amended by the administrator at the pre-observation conference.)</w:t>
      </w:r>
    </w:p>
    <w:p w:rsidR="00F60858" w:rsidRPr="00FF5E31" w:rsidRDefault="00F60858" w:rsidP="00F60858">
      <w:pPr>
        <w:pStyle w:val="DefaultText"/>
        <w:jc w:val="center"/>
        <w:rPr>
          <w:rFonts w:asciiTheme="minorHAnsi" w:hAnsiTheme="minorHAnsi" w:cstheme="minorHAnsi"/>
          <w:i/>
          <w:sz w:val="22"/>
          <w:szCs w:val="22"/>
        </w:rPr>
      </w:pPr>
    </w:p>
    <w:p w:rsidR="00F60858" w:rsidRPr="00FF5E31" w:rsidRDefault="00F60858" w:rsidP="00F60858">
      <w:pPr>
        <w:pStyle w:val="DefaultText"/>
        <w:tabs>
          <w:tab w:val="left" w:pos="5040"/>
        </w:tabs>
        <w:rPr>
          <w:rFonts w:asciiTheme="minorHAnsi" w:hAnsiTheme="minorHAnsi" w:cstheme="minorHAnsi"/>
          <w:sz w:val="22"/>
          <w:szCs w:val="22"/>
          <w:u w:val="single"/>
        </w:rPr>
      </w:pPr>
      <w:r w:rsidRPr="00FF5E31">
        <w:rPr>
          <w:rFonts w:asciiTheme="minorHAnsi" w:hAnsiTheme="minorHAnsi" w:cstheme="minorHAnsi"/>
          <w:sz w:val="22"/>
          <w:szCs w:val="22"/>
        </w:rPr>
        <w:t xml:space="preserve">Teacher:  </w:t>
      </w:r>
      <w:r w:rsidR="00BD3467" w:rsidRPr="00FF5E31">
        <w:rPr>
          <w:rFonts w:asciiTheme="minorHAnsi" w:hAnsiTheme="minorHAnsi" w:cstheme="minorHAnsi"/>
          <w:sz w:val="22"/>
          <w:szCs w:val="22"/>
          <w:u w:val="single"/>
        </w:rPr>
        <w:fldChar w:fldCharType="begin">
          <w:ffData>
            <w:name w:val="Text1"/>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937307" w:rsidRPr="00FF5E31">
        <w:rPr>
          <w:rFonts w:asciiTheme="minorHAnsi" w:hAnsiTheme="minorHAnsi" w:cstheme="minorHAnsi"/>
          <w:sz w:val="22"/>
          <w:szCs w:val="22"/>
        </w:rPr>
        <w:t>__</w:t>
      </w:r>
      <w:r w:rsidR="007505D8" w:rsidRPr="00FF5E31">
        <w:rPr>
          <w:rFonts w:asciiTheme="minorHAnsi" w:hAnsiTheme="minorHAnsi" w:cstheme="minorHAnsi"/>
          <w:sz w:val="22"/>
          <w:szCs w:val="22"/>
        </w:rPr>
        <w:t>_______________</w:t>
      </w:r>
      <w:r w:rsidR="00937307" w:rsidRPr="00FF5E31">
        <w:rPr>
          <w:rFonts w:asciiTheme="minorHAnsi" w:hAnsiTheme="minorHAnsi" w:cstheme="minorHAnsi"/>
          <w:sz w:val="22"/>
          <w:szCs w:val="22"/>
        </w:rPr>
        <w:t>___________</w:t>
      </w:r>
      <w:r w:rsidRPr="00FF5E31">
        <w:rPr>
          <w:rFonts w:asciiTheme="minorHAnsi" w:hAnsiTheme="minorHAnsi" w:cstheme="minorHAnsi"/>
          <w:sz w:val="22"/>
          <w:szCs w:val="22"/>
        </w:rPr>
        <w:tab/>
        <w:t xml:space="preserve">Subject:  </w:t>
      </w:r>
      <w:r w:rsidR="00BD3467" w:rsidRPr="00FF5E31">
        <w:rPr>
          <w:rFonts w:asciiTheme="minorHAnsi" w:hAnsiTheme="minorHAnsi" w:cstheme="minorHAnsi"/>
          <w:sz w:val="22"/>
          <w:szCs w:val="22"/>
          <w:u w:val="single"/>
        </w:rPr>
        <w:fldChar w:fldCharType="begin">
          <w:ffData>
            <w:name w:val="Text2"/>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t>_____________</w:t>
      </w:r>
      <w:r w:rsidR="00937307" w:rsidRPr="00FF5E31">
        <w:rPr>
          <w:rFonts w:asciiTheme="minorHAnsi" w:hAnsiTheme="minorHAnsi" w:cstheme="minorHAnsi"/>
          <w:sz w:val="22"/>
          <w:szCs w:val="22"/>
        </w:rPr>
        <w:t>___________</w:t>
      </w:r>
      <w:r w:rsidR="007505D8" w:rsidRPr="00FF5E31">
        <w:rPr>
          <w:rFonts w:asciiTheme="minorHAnsi" w:hAnsiTheme="minorHAnsi" w:cstheme="minorHAnsi"/>
          <w:sz w:val="22"/>
          <w:szCs w:val="22"/>
        </w:rPr>
        <w:t>_</w:t>
      </w:r>
      <w:r w:rsidR="00937307" w:rsidRPr="00FF5E31">
        <w:rPr>
          <w:rFonts w:asciiTheme="minorHAnsi" w:hAnsiTheme="minorHAnsi" w:cstheme="minorHAnsi"/>
          <w:sz w:val="22"/>
          <w:szCs w:val="22"/>
        </w:rPr>
        <w:t>______</w:t>
      </w:r>
    </w:p>
    <w:p w:rsidR="00F60858" w:rsidRPr="00FF5E31" w:rsidRDefault="00F60858" w:rsidP="00F60858">
      <w:pPr>
        <w:pStyle w:val="DefaultText"/>
        <w:tabs>
          <w:tab w:val="left" w:pos="2880"/>
        </w:tabs>
        <w:rPr>
          <w:rFonts w:asciiTheme="minorHAnsi" w:hAnsiTheme="minorHAnsi" w:cstheme="minorHAnsi"/>
          <w:sz w:val="22"/>
          <w:szCs w:val="22"/>
        </w:rPr>
      </w:pPr>
      <w:r w:rsidRPr="00FF5E31">
        <w:rPr>
          <w:rFonts w:asciiTheme="minorHAnsi" w:hAnsiTheme="minorHAnsi" w:cstheme="minorHAnsi"/>
          <w:sz w:val="22"/>
          <w:szCs w:val="22"/>
        </w:rPr>
        <w:t xml:space="preserve">Grade level:  </w:t>
      </w:r>
      <w:r w:rsidR="00BD3467" w:rsidRPr="00FF5E31">
        <w:rPr>
          <w:rFonts w:asciiTheme="minorHAnsi" w:hAnsiTheme="minorHAnsi" w:cstheme="minorHAnsi"/>
          <w:sz w:val="22"/>
          <w:szCs w:val="22"/>
          <w:u w:val="single"/>
        </w:rPr>
        <w:fldChar w:fldCharType="begin">
          <w:ffData>
            <w:name w:val="Text3"/>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Pr="00FF5E31">
        <w:rPr>
          <w:rFonts w:asciiTheme="minorHAnsi" w:hAnsiTheme="minorHAnsi" w:cstheme="minorHAnsi"/>
          <w:sz w:val="22"/>
          <w:szCs w:val="22"/>
        </w:rPr>
        <w:t xml:space="preserve">  </w:t>
      </w:r>
      <w:r w:rsidRPr="00FF5E31">
        <w:rPr>
          <w:rFonts w:asciiTheme="minorHAnsi" w:hAnsiTheme="minorHAnsi" w:cstheme="minorHAnsi"/>
          <w:sz w:val="22"/>
          <w:szCs w:val="22"/>
        </w:rPr>
        <w:tab/>
      </w:r>
      <w:r w:rsidRPr="00FF5E31">
        <w:rPr>
          <w:rFonts w:asciiTheme="minorHAnsi" w:hAnsiTheme="minorHAnsi" w:cstheme="minorHAnsi"/>
          <w:sz w:val="22"/>
          <w:szCs w:val="22"/>
        </w:rPr>
        <w:tab/>
      </w:r>
      <w:r w:rsidRPr="00FF5E31">
        <w:rPr>
          <w:rFonts w:asciiTheme="minorHAnsi" w:hAnsiTheme="minorHAnsi" w:cstheme="minorHAnsi"/>
          <w:sz w:val="22"/>
          <w:szCs w:val="22"/>
        </w:rPr>
        <w:tab/>
      </w:r>
      <w:r w:rsidRPr="00FF5E31">
        <w:rPr>
          <w:rFonts w:asciiTheme="minorHAnsi" w:hAnsiTheme="minorHAnsi" w:cstheme="minorHAnsi"/>
          <w:sz w:val="22"/>
          <w:szCs w:val="22"/>
        </w:rPr>
        <w:tab/>
        <w:t xml:space="preserve">Period / Time and Date of lesson:  </w:t>
      </w:r>
      <w:r w:rsidR="00BD3467" w:rsidRPr="00FF5E31">
        <w:rPr>
          <w:rFonts w:asciiTheme="minorHAnsi" w:hAnsiTheme="minorHAnsi" w:cstheme="minorHAnsi"/>
          <w:sz w:val="22"/>
          <w:szCs w:val="22"/>
          <w:u w:val="single"/>
        </w:rPr>
        <w:fldChar w:fldCharType="begin">
          <w:ffData>
            <w:name w:val="Text4"/>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p>
    <w:p w:rsidR="00F60858" w:rsidRPr="00FF5E31" w:rsidRDefault="00F60858" w:rsidP="00F60858">
      <w:pPr>
        <w:pStyle w:val="DefaultText"/>
        <w:tabs>
          <w:tab w:val="left" w:pos="5040"/>
        </w:tabs>
        <w:rPr>
          <w:rFonts w:asciiTheme="minorHAnsi" w:hAnsiTheme="minorHAnsi" w:cstheme="minorHAnsi"/>
          <w:sz w:val="22"/>
          <w:szCs w:val="22"/>
        </w:rPr>
      </w:pPr>
      <w:r w:rsidRPr="00FF5E31">
        <w:rPr>
          <w:rFonts w:asciiTheme="minorHAnsi" w:hAnsiTheme="minorHAnsi" w:cstheme="minorHAnsi"/>
          <w:sz w:val="22"/>
          <w:szCs w:val="22"/>
        </w:rPr>
        <w:t xml:space="preserve">Administrator:  </w:t>
      </w:r>
      <w:r w:rsidR="00BD3467" w:rsidRPr="00FF5E31">
        <w:rPr>
          <w:rFonts w:asciiTheme="minorHAnsi" w:hAnsiTheme="minorHAnsi" w:cstheme="minorHAnsi"/>
          <w:sz w:val="22"/>
          <w:szCs w:val="22"/>
          <w:u w:val="single"/>
        </w:rPr>
        <w:fldChar w:fldCharType="begin">
          <w:ffData>
            <w:name w:val="Text5"/>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937307" w:rsidRPr="00FF5E31">
        <w:rPr>
          <w:rFonts w:asciiTheme="minorHAnsi" w:hAnsiTheme="minorHAnsi" w:cstheme="minorHAnsi"/>
          <w:sz w:val="22"/>
          <w:szCs w:val="22"/>
          <w:u w:val="single"/>
        </w:rPr>
        <w:t>_</w:t>
      </w:r>
      <w:r w:rsidR="007505D8" w:rsidRPr="00FF5E31">
        <w:rPr>
          <w:rFonts w:asciiTheme="minorHAnsi" w:hAnsiTheme="minorHAnsi" w:cstheme="minorHAnsi"/>
          <w:sz w:val="22"/>
          <w:szCs w:val="22"/>
          <w:u w:val="single"/>
        </w:rPr>
        <w:t>______________</w:t>
      </w:r>
      <w:r w:rsidR="00937307" w:rsidRPr="00FF5E31">
        <w:rPr>
          <w:rFonts w:asciiTheme="minorHAnsi" w:hAnsiTheme="minorHAnsi" w:cstheme="minorHAnsi"/>
          <w:sz w:val="22"/>
          <w:szCs w:val="22"/>
          <w:u w:val="single"/>
        </w:rPr>
        <w:t>________</w:t>
      </w:r>
      <w:r w:rsidRPr="00FF5E31">
        <w:rPr>
          <w:rFonts w:asciiTheme="minorHAnsi" w:hAnsiTheme="minorHAnsi" w:cstheme="minorHAnsi"/>
          <w:sz w:val="22"/>
          <w:szCs w:val="22"/>
        </w:rPr>
        <w:t xml:space="preserve">  </w:t>
      </w:r>
      <w:r w:rsidRPr="00FF5E31">
        <w:rPr>
          <w:rFonts w:asciiTheme="minorHAnsi" w:hAnsiTheme="minorHAnsi" w:cstheme="minorHAnsi"/>
          <w:sz w:val="22"/>
          <w:szCs w:val="22"/>
        </w:rPr>
        <w:tab/>
        <w:t xml:space="preserve">School:  </w:t>
      </w:r>
      <w:r w:rsidR="00937307" w:rsidRPr="00FF5E31">
        <w:rPr>
          <w:rFonts w:asciiTheme="minorHAnsi" w:hAnsiTheme="minorHAnsi" w:cstheme="minorHAnsi"/>
          <w:sz w:val="22"/>
          <w:szCs w:val="22"/>
        </w:rPr>
        <w:t>_____________________</w:t>
      </w:r>
      <w:r w:rsidR="007505D8" w:rsidRPr="00FF5E31">
        <w:rPr>
          <w:rFonts w:asciiTheme="minorHAnsi" w:hAnsiTheme="minorHAnsi" w:cstheme="minorHAnsi"/>
          <w:sz w:val="22"/>
          <w:szCs w:val="22"/>
        </w:rPr>
        <w:t>______________</w:t>
      </w:r>
      <w:r w:rsidR="00937307" w:rsidRPr="00FF5E31">
        <w:rPr>
          <w:rFonts w:asciiTheme="minorHAnsi" w:hAnsiTheme="minorHAnsi" w:cstheme="minorHAnsi"/>
          <w:sz w:val="22"/>
          <w:szCs w:val="22"/>
        </w:rPr>
        <w:t>__</w:t>
      </w:r>
    </w:p>
    <w:p w:rsidR="00F60858" w:rsidRPr="00FF5E31" w:rsidRDefault="00F60858" w:rsidP="00F60858">
      <w:pPr>
        <w:pStyle w:val="DefaultText"/>
        <w:numPr>
          <w:ilvl w:val="12"/>
          <w:numId w:val="0"/>
        </w:numPr>
        <w:rPr>
          <w:rFonts w:ascii="Baskerville" w:hAnsi="Baskerville"/>
          <w:b/>
        </w:rPr>
      </w:pPr>
    </w:p>
    <w:p w:rsidR="00F60858" w:rsidRPr="00FF5E31" w:rsidRDefault="00F60858" w:rsidP="00F24B06">
      <w:pPr>
        <w:pStyle w:val="DefaultText"/>
        <w:numPr>
          <w:ilvl w:val="0"/>
          <w:numId w:val="18"/>
        </w:numPr>
        <w:ind w:left="0" w:firstLine="0"/>
        <w:rPr>
          <w:rFonts w:asciiTheme="minorHAnsi" w:hAnsiTheme="minorHAnsi" w:cstheme="minorHAnsi"/>
          <w:b/>
          <w:sz w:val="22"/>
          <w:szCs w:val="22"/>
        </w:rPr>
      </w:pPr>
      <w:r w:rsidRPr="00FF5E31">
        <w:rPr>
          <w:rFonts w:asciiTheme="minorHAnsi" w:hAnsiTheme="minorHAnsi" w:cstheme="minorHAnsi"/>
          <w:b/>
          <w:sz w:val="22"/>
          <w:szCs w:val="22"/>
        </w:rPr>
        <w:t>Engaging and Supporting All Students in Learning</w:t>
      </w: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t xml:space="preserve">How will you engage the students and maintain their involvement during the instruction and </w:t>
      </w:r>
      <w:r w:rsidRPr="00FF5E31">
        <w:rPr>
          <w:rFonts w:asciiTheme="minorHAnsi" w:hAnsiTheme="minorHAnsi" w:cstheme="minorHAnsi"/>
          <w:sz w:val="22"/>
          <w:szCs w:val="22"/>
        </w:rPr>
        <w:tab/>
      </w:r>
      <w:r w:rsidRPr="00FF5E31">
        <w:rPr>
          <w:rFonts w:asciiTheme="minorHAnsi" w:hAnsiTheme="minorHAnsi" w:cstheme="minorHAnsi"/>
          <w:sz w:val="22"/>
          <w:szCs w:val="22"/>
        </w:rPr>
        <w:tab/>
        <w:t>activities?</w:t>
      </w:r>
    </w:p>
    <w:p w:rsidR="00F60858" w:rsidRPr="00FF5E31" w:rsidRDefault="00F60858" w:rsidP="00F60858">
      <w:pPr>
        <w:pStyle w:val="DefaultText"/>
        <w:ind w:firstLine="720"/>
        <w:rPr>
          <w:rFonts w:asciiTheme="minorHAnsi" w:hAnsiTheme="minorHAnsi" w:cstheme="minorHAnsi"/>
          <w:sz w:val="22"/>
          <w:szCs w:val="22"/>
        </w:rPr>
      </w:pPr>
    </w:p>
    <w:p w:rsidR="00F60858" w:rsidRPr="00FF5E31" w:rsidRDefault="00F60858" w:rsidP="00F60858">
      <w:pPr>
        <w:pStyle w:val="DefaultText"/>
        <w:numPr>
          <w:ilvl w:val="12"/>
          <w:numId w:val="0"/>
        </w:numPr>
        <w:rPr>
          <w:rFonts w:asciiTheme="minorHAnsi" w:hAnsiTheme="minorHAnsi" w:cstheme="minorHAnsi"/>
          <w:sz w:val="22"/>
          <w:szCs w:val="22"/>
        </w:rPr>
      </w:pPr>
      <w:r w:rsidRPr="00FF5E31">
        <w:rPr>
          <w:rFonts w:asciiTheme="minorHAnsi" w:hAnsiTheme="minorHAnsi" w:cstheme="minorHAnsi"/>
          <w:sz w:val="22"/>
          <w:szCs w:val="22"/>
        </w:rPr>
        <w:tab/>
      </w:r>
    </w:p>
    <w:p w:rsidR="00F60858" w:rsidRPr="00FF5E31" w:rsidRDefault="00F60858" w:rsidP="00F24B06">
      <w:pPr>
        <w:pStyle w:val="DefaultText"/>
        <w:numPr>
          <w:ilvl w:val="0"/>
          <w:numId w:val="19"/>
        </w:numPr>
        <w:ind w:left="0" w:firstLine="0"/>
        <w:rPr>
          <w:rFonts w:asciiTheme="minorHAnsi" w:hAnsiTheme="minorHAnsi" w:cstheme="minorHAnsi"/>
          <w:b/>
          <w:sz w:val="22"/>
          <w:szCs w:val="22"/>
        </w:rPr>
      </w:pPr>
      <w:r w:rsidRPr="00FF5E31">
        <w:rPr>
          <w:rFonts w:asciiTheme="minorHAnsi" w:hAnsiTheme="minorHAnsi" w:cstheme="minorHAnsi"/>
          <w:b/>
          <w:sz w:val="22"/>
          <w:szCs w:val="22"/>
        </w:rPr>
        <w:t>Creating and Maintaining Effective Environments for Student Learning</w:t>
      </w: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t>What methods do you use to maintain an effective learning environment?</w:t>
      </w:r>
    </w:p>
    <w:p w:rsidR="00F60858" w:rsidRPr="00FF5E31" w:rsidRDefault="00F60858" w:rsidP="00F60858">
      <w:pPr>
        <w:pStyle w:val="DefaultText"/>
        <w:ind w:firstLine="720"/>
        <w:rPr>
          <w:rFonts w:asciiTheme="minorHAnsi" w:hAnsiTheme="minorHAnsi" w:cstheme="minorHAnsi"/>
          <w:sz w:val="22"/>
          <w:szCs w:val="22"/>
        </w:rPr>
      </w:pP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r>
    </w:p>
    <w:p w:rsidR="00F60858" w:rsidRPr="00FF5E31" w:rsidRDefault="00F60858" w:rsidP="00F24B06">
      <w:pPr>
        <w:pStyle w:val="DefaultText"/>
        <w:numPr>
          <w:ilvl w:val="0"/>
          <w:numId w:val="20"/>
        </w:numPr>
        <w:ind w:left="0" w:firstLine="0"/>
        <w:rPr>
          <w:rFonts w:asciiTheme="minorHAnsi" w:hAnsiTheme="minorHAnsi" w:cstheme="minorHAnsi"/>
          <w:b/>
          <w:sz w:val="22"/>
          <w:szCs w:val="22"/>
        </w:rPr>
      </w:pPr>
      <w:r w:rsidRPr="00FF5E31">
        <w:rPr>
          <w:rFonts w:asciiTheme="minorHAnsi" w:hAnsiTheme="minorHAnsi" w:cstheme="minorHAnsi"/>
          <w:b/>
          <w:sz w:val="22"/>
          <w:szCs w:val="22"/>
        </w:rPr>
        <w:t>Understanding and Organizing Subject Matter for Student Learning</w:t>
      </w: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t>What decisions did you make in organizing the content activities of this lesson?</w:t>
      </w:r>
    </w:p>
    <w:p w:rsidR="00F60858" w:rsidRPr="00FF5E31" w:rsidRDefault="00F60858" w:rsidP="00F60858">
      <w:pPr>
        <w:pStyle w:val="DefaultText"/>
        <w:ind w:firstLine="720"/>
        <w:rPr>
          <w:rFonts w:asciiTheme="minorHAnsi" w:hAnsiTheme="minorHAnsi" w:cstheme="minorHAnsi"/>
          <w:sz w:val="22"/>
          <w:szCs w:val="22"/>
        </w:rPr>
      </w:pP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r>
    </w:p>
    <w:p w:rsidR="00F60858" w:rsidRPr="00FF5E31" w:rsidRDefault="00F60858" w:rsidP="00F24B06">
      <w:pPr>
        <w:pStyle w:val="DefaultText"/>
        <w:numPr>
          <w:ilvl w:val="0"/>
          <w:numId w:val="21"/>
        </w:numPr>
        <w:ind w:left="0" w:firstLine="0"/>
        <w:rPr>
          <w:rFonts w:asciiTheme="minorHAnsi" w:hAnsiTheme="minorHAnsi" w:cstheme="minorHAnsi"/>
          <w:b/>
          <w:sz w:val="22"/>
          <w:szCs w:val="22"/>
        </w:rPr>
      </w:pPr>
      <w:r w:rsidRPr="00FF5E31">
        <w:rPr>
          <w:rFonts w:asciiTheme="minorHAnsi" w:hAnsiTheme="minorHAnsi" w:cstheme="minorHAnsi"/>
          <w:b/>
          <w:sz w:val="22"/>
          <w:szCs w:val="22"/>
        </w:rPr>
        <w:t xml:space="preserve">Planning Instruction and Designing Learning Experiences / </w:t>
      </w:r>
    </w:p>
    <w:p w:rsidR="00F60858" w:rsidRPr="00FF5E31" w:rsidRDefault="00F60858" w:rsidP="00F60858">
      <w:pPr>
        <w:pStyle w:val="DefaultText"/>
        <w:numPr>
          <w:ilvl w:val="12"/>
          <w:numId w:val="0"/>
        </w:numPr>
        <w:rPr>
          <w:rFonts w:asciiTheme="minorHAnsi" w:hAnsiTheme="minorHAnsi" w:cstheme="minorHAnsi"/>
          <w:b/>
          <w:sz w:val="22"/>
          <w:szCs w:val="22"/>
        </w:rPr>
      </w:pPr>
      <w:r w:rsidRPr="00FF5E31">
        <w:rPr>
          <w:rFonts w:asciiTheme="minorHAnsi" w:hAnsiTheme="minorHAnsi" w:cstheme="minorHAnsi"/>
          <w:b/>
          <w:sz w:val="22"/>
          <w:szCs w:val="22"/>
        </w:rPr>
        <w:t xml:space="preserve">      Assessing Student Learning</w:t>
      </w: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t>What activities and assessment preceded this lesson?</w:t>
      </w:r>
    </w:p>
    <w:p w:rsidR="00F60858" w:rsidRPr="00FF5E31" w:rsidRDefault="00F60858" w:rsidP="00F60858">
      <w:pPr>
        <w:pStyle w:val="DefaultText"/>
        <w:rPr>
          <w:rFonts w:asciiTheme="minorHAnsi" w:hAnsiTheme="minorHAnsi" w:cstheme="minorHAnsi"/>
          <w:sz w:val="22"/>
          <w:szCs w:val="22"/>
        </w:rPr>
      </w:pP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t>What are the academic standards of this lesson?</w:t>
      </w:r>
    </w:p>
    <w:p w:rsidR="00F60858" w:rsidRPr="00FF5E31" w:rsidRDefault="00F60858" w:rsidP="00F60858">
      <w:pPr>
        <w:pStyle w:val="DefaultText"/>
        <w:rPr>
          <w:rFonts w:asciiTheme="minorHAnsi" w:hAnsiTheme="minorHAnsi" w:cstheme="minorHAnsi"/>
          <w:sz w:val="22"/>
          <w:szCs w:val="22"/>
        </w:rPr>
      </w:pPr>
    </w:p>
    <w:p w:rsidR="00F60858" w:rsidRPr="00FF5E31" w:rsidRDefault="00F60858" w:rsidP="00F60858">
      <w:pPr>
        <w:pStyle w:val="DefaultText"/>
        <w:rPr>
          <w:rFonts w:ascii="Baskerville" w:hAnsi="Baskerville"/>
        </w:rPr>
      </w:pPr>
      <w:r w:rsidRPr="00FF5E31">
        <w:rPr>
          <w:rFonts w:ascii="Baskerville" w:hAnsi="Baskerville"/>
        </w:rPr>
        <w:tab/>
      </w:r>
    </w:p>
    <w:p w:rsidR="00F60858" w:rsidRPr="00FF5E31" w:rsidRDefault="00F60858" w:rsidP="00F60858">
      <w:pPr>
        <w:pStyle w:val="DefaultText"/>
        <w:rPr>
          <w:rFonts w:asciiTheme="minorHAnsi" w:hAnsiTheme="minorHAnsi" w:cstheme="minorHAnsi"/>
          <w:sz w:val="22"/>
          <w:szCs w:val="22"/>
        </w:rPr>
      </w:pPr>
      <w:r w:rsidRPr="00FF5E31">
        <w:rPr>
          <w:rFonts w:ascii="Baskerville" w:hAnsi="Baskerville"/>
        </w:rPr>
        <w:tab/>
      </w:r>
      <w:r w:rsidRPr="00FF5E31">
        <w:rPr>
          <w:rFonts w:asciiTheme="minorHAnsi" w:hAnsiTheme="minorHAnsi" w:cstheme="minorHAnsi"/>
          <w:sz w:val="22"/>
          <w:szCs w:val="22"/>
        </w:rPr>
        <w:t>What activities will you do to accomplish the objectives?</w:t>
      </w:r>
    </w:p>
    <w:p w:rsidR="00F60858" w:rsidRPr="00FF5E31" w:rsidRDefault="00F60858" w:rsidP="00F60858">
      <w:pPr>
        <w:pStyle w:val="DefaultText"/>
        <w:rPr>
          <w:rFonts w:asciiTheme="minorHAnsi" w:hAnsiTheme="minorHAnsi" w:cstheme="minorHAnsi"/>
          <w:sz w:val="22"/>
          <w:szCs w:val="22"/>
        </w:rPr>
      </w:pP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r>
    </w:p>
    <w:p w:rsidR="00F60858" w:rsidRPr="00FF5E31" w:rsidRDefault="00F60858" w:rsidP="00F60858">
      <w:pPr>
        <w:pStyle w:val="DefaultText"/>
        <w:ind w:left="720"/>
        <w:rPr>
          <w:rFonts w:asciiTheme="minorHAnsi" w:hAnsiTheme="minorHAnsi" w:cstheme="minorHAnsi"/>
          <w:sz w:val="22"/>
          <w:szCs w:val="22"/>
        </w:rPr>
      </w:pPr>
      <w:r w:rsidRPr="00FF5E31">
        <w:rPr>
          <w:rFonts w:asciiTheme="minorHAnsi" w:hAnsiTheme="minorHAnsi" w:cstheme="minorHAnsi"/>
          <w:sz w:val="22"/>
          <w:szCs w:val="22"/>
        </w:rPr>
        <w:t xml:space="preserve">What assessment will you use during or after the lesson to determine if the students are </w:t>
      </w:r>
      <w:proofErr w:type="gramStart"/>
      <w:r w:rsidRPr="00FF5E31">
        <w:rPr>
          <w:rFonts w:asciiTheme="minorHAnsi" w:hAnsiTheme="minorHAnsi" w:cstheme="minorHAnsi"/>
          <w:sz w:val="22"/>
          <w:szCs w:val="22"/>
        </w:rPr>
        <w:t>meeting  the</w:t>
      </w:r>
      <w:proofErr w:type="gramEnd"/>
      <w:r w:rsidRPr="00FF5E31">
        <w:rPr>
          <w:rFonts w:asciiTheme="minorHAnsi" w:hAnsiTheme="minorHAnsi" w:cstheme="minorHAnsi"/>
          <w:sz w:val="22"/>
          <w:szCs w:val="22"/>
        </w:rPr>
        <w:t xml:space="preserve"> learning objectives?</w:t>
      </w:r>
    </w:p>
    <w:p w:rsidR="00F60858" w:rsidRPr="00FF5E31" w:rsidRDefault="00F60858" w:rsidP="00F60858">
      <w:pPr>
        <w:pStyle w:val="DefaultText"/>
        <w:ind w:left="720"/>
        <w:rPr>
          <w:rFonts w:asciiTheme="minorHAnsi" w:hAnsiTheme="minorHAnsi" w:cstheme="minorHAnsi"/>
          <w:sz w:val="22"/>
          <w:szCs w:val="22"/>
        </w:rPr>
      </w:pP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r>
    </w:p>
    <w:p w:rsidR="00F60858" w:rsidRPr="00FF5E31" w:rsidRDefault="00F60858" w:rsidP="00F60858">
      <w:pPr>
        <w:pStyle w:val="DefaultText"/>
        <w:rPr>
          <w:rFonts w:asciiTheme="minorHAnsi" w:hAnsiTheme="minorHAnsi" w:cstheme="minorHAnsi"/>
          <w:sz w:val="22"/>
          <w:szCs w:val="22"/>
        </w:rPr>
      </w:pPr>
      <w:r w:rsidRPr="00FF5E31">
        <w:rPr>
          <w:rFonts w:asciiTheme="minorHAnsi" w:hAnsiTheme="minorHAnsi" w:cstheme="minorHAnsi"/>
          <w:sz w:val="22"/>
          <w:szCs w:val="22"/>
        </w:rPr>
        <w:tab/>
        <w:t>How will you determine what the next learning objectives will be?</w:t>
      </w:r>
    </w:p>
    <w:p w:rsidR="00787102" w:rsidRPr="00FF5E31" w:rsidRDefault="00787102" w:rsidP="00F60858">
      <w:pPr>
        <w:pStyle w:val="DefaultText"/>
        <w:rPr>
          <w:rFonts w:ascii="Baskerville" w:hAnsi="Baskerville"/>
        </w:rPr>
      </w:pPr>
    </w:p>
    <w:p w:rsidR="00F60858" w:rsidRPr="00FF5E31" w:rsidRDefault="00F60858" w:rsidP="00F60858">
      <w:pPr>
        <w:pStyle w:val="DefaultText"/>
        <w:rPr>
          <w:rFonts w:ascii="Baskerville" w:hAnsi="Baskerville"/>
        </w:rPr>
      </w:pPr>
    </w:p>
    <w:p w:rsidR="000905F6" w:rsidRPr="00FF5E31" w:rsidRDefault="000905F6">
      <w:pPr>
        <w:ind w:firstLine="0"/>
        <w:rPr>
          <w:rFonts w:ascii="Baskerville" w:hAnsi="Baskerville"/>
          <w:sz w:val="24"/>
          <w:szCs w:val="20"/>
          <w:lang w:bidi="ar-SA"/>
        </w:rPr>
      </w:pPr>
      <w:r w:rsidRPr="00FF5E31">
        <w:rPr>
          <w:rFonts w:ascii="Baskerville" w:hAnsi="Baskerville"/>
        </w:rPr>
        <w:br w:type="page"/>
      </w:r>
    </w:p>
    <w:p w:rsidR="00F60858" w:rsidRPr="00FF5E31" w:rsidRDefault="00F60858" w:rsidP="00F60858">
      <w:pPr>
        <w:pStyle w:val="DefaultText"/>
        <w:rPr>
          <w:rFonts w:ascii="Baskerville" w:hAnsi="Baskerville"/>
        </w:rPr>
      </w:pPr>
    </w:p>
    <w:p w:rsidR="00F60858" w:rsidRPr="00FF5E31" w:rsidRDefault="00BE3B4E" w:rsidP="00BE3B4E">
      <w:pPr>
        <w:pStyle w:val="DefaultText"/>
        <w:jc w:val="center"/>
      </w:pPr>
      <w:r w:rsidRPr="00FF5E31">
        <w:rPr>
          <w:rFonts w:ascii="Baskerville" w:hAnsi="Baskerville"/>
          <w:sz w:val="22"/>
          <w:szCs w:val="22"/>
        </w:rPr>
        <w:t>Appendix A-11</w:t>
      </w:r>
    </w:p>
    <w:p w:rsidR="00787102" w:rsidRPr="00FF5E31" w:rsidRDefault="00787102" w:rsidP="00787102">
      <w:pPr>
        <w:pStyle w:val="DefaultText"/>
        <w:jc w:val="center"/>
        <w:rPr>
          <w:rFonts w:ascii="Copperplate Gothic Light" w:hAnsi="Copperplate Gothic Light"/>
          <w:b/>
          <w:sz w:val="40"/>
          <w:szCs w:val="40"/>
        </w:rPr>
      </w:pPr>
      <w:r w:rsidRPr="00FF5E31">
        <w:rPr>
          <w:rFonts w:ascii="Copperplate Gothic Light" w:hAnsi="Copperplate Gothic Light"/>
          <w:b/>
          <w:sz w:val="40"/>
          <w:szCs w:val="40"/>
        </w:rPr>
        <w:t>Tier III   Professional Assistance</w:t>
      </w:r>
    </w:p>
    <w:p w:rsidR="00787102" w:rsidRPr="00FF5E31" w:rsidRDefault="00787102" w:rsidP="00787102">
      <w:pPr>
        <w:pStyle w:val="DefaultText"/>
        <w:jc w:val="center"/>
        <w:rPr>
          <w:rFonts w:ascii="Copperplate Gothic Light" w:hAnsi="Copperplate Gothic Light"/>
          <w:b/>
          <w:sz w:val="28"/>
          <w:szCs w:val="28"/>
        </w:rPr>
      </w:pPr>
      <w:r w:rsidRPr="00FF5E31">
        <w:rPr>
          <w:rFonts w:ascii="Copperplate Gothic Light" w:hAnsi="Copperplate Gothic Light"/>
          <w:b/>
          <w:sz w:val="28"/>
          <w:szCs w:val="28"/>
        </w:rPr>
        <w:t>Classroom Observation / Post-Observation Conference</w:t>
      </w:r>
    </w:p>
    <w:p w:rsidR="00787102" w:rsidRPr="00FF5E31" w:rsidRDefault="00787102" w:rsidP="00787102">
      <w:pPr>
        <w:pStyle w:val="DefaultText"/>
        <w:jc w:val="center"/>
        <w:rPr>
          <w:rFonts w:asciiTheme="minorHAnsi" w:hAnsiTheme="minorHAnsi" w:cstheme="minorHAnsi"/>
          <w:i/>
          <w:sz w:val="22"/>
          <w:szCs w:val="22"/>
        </w:rPr>
      </w:pPr>
      <w:r w:rsidRPr="00FF5E31">
        <w:rPr>
          <w:rFonts w:asciiTheme="minorHAnsi" w:hAnsiTheme="minorHAnsi" w:cstheme="minorHAnsi"/>
          <w:i/>
          <w:sz w:val="22"/>
          <w:szCs w:val="22"/>
        </w:rPr>
        <w:t>(For administrator’s use during classroom observation and discussion with the teacher at the post-observation conference)</w:t>
      </w:r>
    </w:p>
    <w:p w:rsidR="00787102" w:rsidRPr="00FF5E31" w:rsidRDefault="00787102" w:rsidP="00787102">
      <w:pPr>
        <w:pStyle w:val="DefaultText"/>
        <w:jc w:val="center"/>
        <w:rPr>
          <w:rFonts w:asciiTheme="minorHAnsi" w:hAnsiTheme="minorHAnsi" w:cstheme="minorHAnsi"/>
          <w:i/>
          <w:sz w:val="22"/>
          <w:szCs w:val="22"/>
        </w:rPr>
      </w:pPr>
    </w:p>
    <w:p w:rsidR="00EA2C13" w:rsidRPr="00FF5E31" w:rsidRDefault="00EA2C13" w:rsidP="00787102">
      <w:pPr>
        <w:pStyle w:val="DefaultText"/>
        <w:tabs>
          <w:tab w:val="left" w:pos="3240"/>
          <w:tab w:val="left" w:pos="7380"/>
        </w:tabs>
        <w:rPr>
          <w:rFonts w:asciiTheme="minorHAnsi" w:hAnsiTheme="minorHAnsi" w:cstheme="minorHAnsi"/>
          <w:sz w:val="22"/>
          <w:szCs w:val="22"/>
        </w:rPr>
      </w:pPr>
      <w:r w:rsidRPr="00FF5E31">
        <w:rPr>
          <w:rFonts w:asciiTheme="minorHAnsi" w:hAnsiTheme="minorHAnsi" w:cstheme="minorHAnsi"/>
          <w:sz w:val="22"/>
          <w:szCs w:val="22"/>
        </w:rPr>
        <w:t>Teacher:</w:t>
      </w:r>
      <w:r w:rsidR="00787102" w:rsidRPr="00FF5E31">
        <w:rPr>
          <w:rFonts w:asciiTheme="minorHAnsi" w:hAnsiTheme="minorHAnsi" w:cstheme="minorHAnsi"/>
          <w:sz w:val="22"/>
          <w:szCs w:val="22"/>
        </w:rPr>
        <w:t xml:space="preserve"> </w:t>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t xml:space="preserve">  </w:t>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t xml:space="preserve">    </w:t>
      </w:r>
      <w:r w:rsidR="00787102" w:rsidRPr="00FF5E31">
        <w:rPr>
          <w:rFonts w:asciiTheme="minorHAnsi" w:hAnsiTheme="minorHAnsi" w:cstheme="minorHAnsi"/>
          <w:sz w:val="22"/>
          <w:szCs w:val="22"/>
        </w:rPr>
        <w:t xml:space="preserve">School:  </w:t>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787102" w:rsidRPr="00FF5E31">
        <w:rPr>
          <w:rFonts w:asciiTheme="minorHAnsi" w:hAnsiTheme="minorHAnsi" w:cstheme="minorHAnsi"/>
          <w:sz w:val="22"/>
          <w:szCs w:val="22"/>
        </w:rPr>
        <w:tab/>
        <w:t>Date(s):</w:t>
      </w:r>
      <w:r w:rsidR="00C265F5" w:rsidRPr="00FF5E31">
        <w:rPr>
          <w:rFonts w:asciiTheme="minorHAnsi" w:hAnsiTheme="minorHAnsi" w:cstheme="minorHAnsi"/>
          <w:sz w:val="22"/>
          <w:szCs w:val="22"/>
          <w:u w:val="single"/>
        </w:rPr>
        <w:t xml:space="preserve"> </w:t>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991697" w:rsidRPr="00FF5E31">
        <w:rPr>
          <w:rFonts w:asciiTheme="minorHAnsi" w:hAnsiTheme="minorHAnsi" w:cstheme="minorHAnsi"/>
          <w:sz w:val="22"/>
          <w:szCs w:val="22"/>
          <w:u w:val="single"/>
        </w:rPr>
        <w:t>_</w:t>
      </w:r>
      <w:r w:rsidR="00991697" w:rsidRPr="00FF5E31">
        <w:rPr>
          <w:rFonts w:asciiTheme="minorHAnsi" w:hAnsiTheme="minorHAnsi" w:cstheme="minorHAnsi"/>
          <w:sz w:val="22"/>
          <w:szCs w:val="22"/>
          <w:u w:val="single"/>
        </w:rPr>
        <w:fldChar w:fldCharType="begin">
          <w:ffData>
            <w:name w:val="Text4"/>
            <w:enabled/>
            <w:calcOnExit w:val="0"/>
            <w:textInput/>
          </w:ffData>
        </w:fldChar>
      </w:r>
      <w:r w:rsidR="00991697" w:rsidRPr="00FF5E31">
        <w:rPr>
          <w:rFonts w:asciiTheme="minorHAnsi" w:hAnsiTheme="minorHAnsi" w:cstheme="minorHAnsi"/>
          <w:sz w:val="22"/>
          <w:szCs w:val="22"/>
          <w:u w:val="single"/>
        </w:rPr>
        <w:instrText xml:space="preserve"> FORMTEXT </w:instrText>
      </w:r>
      <w:r w:rsidR="00991697" w:rsidRPr="00FF5E31">
        <w:rPr>
          <w:rFonts w:asciiTheme="minorHAnsi" w:hAnsiTheme="minorHAnsi" w:cstheme="minorHAnsi"/>
          <w:sz w:val="22"/>
          <w:szCs w:val="22"/>
          <w:u w:val="single"/>
        </w:rPr>
      </w:r>
      <w:r w:rsidR="00991697" w:rsidRPr="00FF5E31">
        <w:rPr>
          <w:rFonts w:asciiTheme="minorHAnsi" w:hAnsiTheme="minorHAnsi" w:cstheme="minorHAnsi"/>
          <w:sz w:val="22"/>
          <w:szCs w:val="22"/>
          <w:u w:val="single"/>
        </w:rPr>
        <w:fldChar w:fldCharType="separate"/>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sz w:val="22"/>
          <w:szCs w:val="22"/>
          <w:u w:val="single"/>
        </w:rPr>
        <w:fldChar w:fldCharType="end"/>
      </w:r>
      <w:r w:rsidR="00991697" w:rsidRPr="00FF5E31">
        <w:rPr>
          <w:rFonts w:asciiTheme="minorHAnsi" w:hAnsiTheme="minorHAnsi" w:cstheme="minorHAnsi"/>
          <w:sz w:val="22"/>
          <w:szCs w:val="22"/>
          <w:u w:val="single"/>
        </w:rPr>
        <w:t>__</w:t>
      </w:r>
      <w:r w:rsidR="00787102" w:rsidRPr="00FF5E31">
        <w:rPr>
          <w:rFonts w:asciiTheme="minorHAnsi" w:hAnsiTheme="minorHAnsi" w:cstheme="minorHAnsi"/>
          <w:sz w:val="22"/>
          <w:szCs w:val="22"/>
        </w:rPr>
        <w:tab/>
        <w:t xml:space="preserve">   </w:t>
      </w:r>
    </w:p>
    <w:p w:rsidR="00787102" w:rsidRPr="00FF5E31" w:rsidRDefault="00EA2C13" w:rsidP="00787102">
      <w:pPr>
        <w:pStyle w:val="DefaultText"/>
        <w:tabs>
          <w:tab w:val="left" w:pos="3240"/>
          <w:tab w:val="left" w:pos="7380"/>
        </w:tabs>
        <w:rPr>
          <w:rFonts w:asciiTheme="minorHAnsi" w:hAnsiTheme="minorHAnsi" w:cstheme="minorHAnsi"/>
          <w:sz w:val="22"/>
          <w:szCs w:val="22"/>
        </w:rPr>
      </w:pPr>
      <w:r w:rsidRPr="00FF5E31">
        <w:rPr>
          <w:rFonts w:asciiTheme="minorHAnsi" w:hAnsiTheme="minorHAnsi" w:cstheme="minorHAnsi"/>
          <w:sz w:val="22"/>
          <w:szCs w:val="22"/>
        </w:rPr>
        <w:t>Subject / Grade:</w:t>
      </w:r>
      <w:r w:rsidR="00787102" w:rsidRPr="00FF5E31">
        <w:rPr>
          <w:rFonts w:asciiTheme="minorHAnsi" w:hAnsiTheme="minorHAnsi" w:cstheme="minorHAnsi"/>
          <w:sz w:val="22"/>
          <w:szCs w:val="22"/>
        </w:rPr>
        <w:t xml:space="preserve"> </w:t>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p>
    <w:p w:rsidR="00787102" w:rsidRPr="00FF5E31" w:rsidRDefault="00787102" w:rsidP="00787102">
      <w:pPr>
        <w:pStyle w:val="DefaultText"/>
        <w:tabs>
          <w:tab w:val="left" w:pos="6480"/>
        </w:tabs>
        <w:rPr>
          <w:rFonts w:asciiTheme="minorHAnsi" w:hAnsiTheme="minorHAnsi" w:cstheme="minorHAnsi"/>
          <w:sz w:val="22"/>
          <w:szCs w:val="22"/>
        </w:rPr>
      </w:pPr>
      <w:r w:rsidRPr="00FF5E31">
        <w:rPr>
          <w:rFonts w:asciiTheme="minorHAnsi" w:hAnsiTheme="minorHAnsi" w:cstheme="minorHAnsi"/>
          <w:sz w:val="22"/>
          <w:szCs w:val="22"/>
        </w:rPr>
        <w:t xml:space="preserve">Duration of visit(s):  </w:t>
      </w:r>
      <w:r w:rsidR="00BD3467" w:rsidRPr="00FF5E31">
        <w:rPr>
          <w:rFonts w:asciiTheme="minorHAnsi" w:hAnsiTheme="minorHAnsi" w:cstheme="minorHAnsi"/>
          <w:sz w:val="22"/>
          <w:szCs w:val="22"/>
          <w:u w:val="single"/>
        </w:rPr>
        <w:fldChar w:fldCharType="begin">
          <w:ffData>
            <w:name w:val="Text4"/>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991697" w:rsidRPr="00FF5E31">
        <w:rPr>
          <w:rFonts w:asciiTheme="minorHAnsi" w:hAnsiTheme="minorHAnsi" w:cstheme="minorHAnsi"/>
          <w:sz w:val="22"/>
          <w:szCs w:val="22"/>
          <w:u w:val="single"/>
        </w:rPr>
        <w:fldChar w:fldCharType="begin">
          <w:ffData>
            <w:name w:val="Text4"/>
            <w:enabled/>
            <w:calcOnExit w:val="0"/>
            <w:textInput/>
          </w:ffData>
        </w:fldChar>
      </w:r>
      <w:r w:rsidR="00991697" w:rsidRPr="00FF5E31">
        <w:rPr>
          <w:rFonts w:asciiTheme="minorHAnsi" w:hAnsiTheme="minorHAnsi" w:cstheme="minorHAnsi"/>
          <w:sz w:val="22"/>
          <w:szCs w:val="22"/>
          <w:u w:val="single"/>
        </w:rPr>
        <w:instrText xml:space="preserve"> FORMTEXT </w:instrText>
      </w:r>
      <w:r w:rsidR="00991697" w:rsidRPr="00FF5E31">
        <w:rPr>
          <w:rFonts w:asciiTheme="minorHAnsi" w:hAnsiTheme="minorHAnsi" w:cstheme="minorHAnsi"/>
          <w:sz w:val="22"/>
          <w:szCs w:val="22"/>
          <w:u w:val="single"/>
        </w:rPr>
      </w:r>
      <w:r w:rsidR="00991697" w:rsidRPr="00FF5E31">
        <w:rPr>
          <w:rFonts w:asciiTheme="minorHAnsi" w:hAnsiTheme="minorHAnsi" w:cstheme="minorHAnsi"/>
          <w:sz w:val="22"/>
          <w:szCs w:val="22"/>
          <w:u w:val="single"/>
        </w:rPr>
        <w:fldChar w:fldCharType="separate"/>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rPr>
        <w:t xml:space="preserve">  </w:t>
      </w:r>
      <w:r w:rsidRPr="00FF5E31">
        <w:rPr>
          <w:rFonts w:asciiTheme="minorHAnsi" w:hAnsiTheme="minorHAnsi" w:cstheme="minorHAnsi"/>
          <w:sz w:val="22"/>
          <w:szCs w:val="22"/>
        </w:rPr>
        <w:t xml:space="preserve">    </w:t>
      </w:r>
      <w:r w:rsidRPr="00FF5E31">
        <w:rPr>
          <w:rFonts w:asciiTheme="minorHAnsi" w:hAnsiTheme="minorHAnsi" w:cstheme="minorHAnsi"/>
          <w:sz w:val="22"/>
          <w:szCs w:val="22"/>
        </w:rPr>
        <w:tab/>
        <w:t xml:space="preserve">Number of students:  </w:t>
      </w:r>
      <w:r w:rsidR="00BD3467" w:rsidRPr="00FF5E31">
        <w:rPr>
          <w:rFonts w:asciiTheme="minorHAnsi" w:hAnsiTheme="minorHAnsi" w:cstheme="minorHAnsi"/>
          <w:sz w:val="22"/>
          <w:szCs w:val="22"/>
          <w:u w:val="single"/>
        </w:rPr>
        <w:fldChar w:fldCharType="begin">
          <w:ffData>
            <w:name w:val="Text5"/>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7505D8" w:rsidRPr="00FF5E31">
        <w:rPr>
          <w:rFonts w:asciiTheme="minorHAnsi" w:hAnsiTheme="minorHAnsi" w:cstheme="minorHAnsi"/>
          <w:sz w:val="22"/>
          <w:szCs w:val="22"/>
          <w:u w:val="single"/>
        </w:rPr>
        <w:fldChar w:fldCharType="begin">
          <w:ffData>
            <w:name w:val="Text4"/>
            <w:enabled/>
            <w:calcOnExit w:val="0"/>
            <w:textInput/>
          </w:ffData>
        </w:fldChar>
      </w:r>
      <w:r w:rsidR="007505D8" w:rsidRPr="00FF5E31">
        <w:rPr>
          <w:rFonts w:asciiTheme="minorHAnsi" w:hAnsiTheme="minorHAnsi" w:cstheme="minorHAnsi"/>
          <w:sz w:val="22"/>
          <w:szCs w:val="22"/>
          <w:u w:val="single"/>
        </w:rPr>
        <w:instrText xml:space="preserve"> FORMTEXT </w:instrText>
      </w:r>
      <w:r w:rsidR="007505D8" w:rsidRPr="00FF5E31">
        <w:rPr>
          <w:rFonts w:asciiTheme="minorHAnsi" w:hAnsiTheme="minorHAnsi" w:cstheme="minorHAnsi"/>
          <w:sz w:val="22"/>
          <w:szCs w:val="22"/>
          <w:u w:val="single"/>
        </w:rPr>
      </w:r>
      <w:r w:rsidR="007505D8" w:rsidRPr="00FF5E31">
        <w:rPr>
          <w:rFonts w:asciiTheme="minorHAnsi" w:hAnsiTheme="minorHAnsi" w:cstheme="minorHAnsi"/>
          <w:sz w:val="22"/>
          <w:szCs w:val="22"/>
          <w:u w:val="single"/>
        </w:rPr>
        <w:fldChar w:fldCharType="separate"/>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noProof/>
          <w:sz w:val="22"/>
          <w:szCs w:val="22"/>
          <w:u w:val="single"/>
        </w:rPr>
        <w:t> </w:t>
      </w:r>
      <w:r w:rsidR="007505D8" w:rsidRPr="00FF5E31">
        <w:rPr>
          <w:rFonts w:asciiTheme="minorHAnsi" w:hAnsiTheme="minorHAnsi" w:cstheme="minorHAnsi"/>
          <w:sz w:val="22"/>
          <w:szCs w:val="22"/>
          <w:u w:val="single"/>
        </w:rPr>
        <w:fldChar w:fldCharType="end"/>
      </w:r>
    </w:p>
    <w:p w:rsidR="00787102" w:rsidRPr="00FF5E31" w:rsidRDefault="00787102"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Lesson(s) observed:  </w:t>
      </w:r>
      <w:r w:rsidR="00BD3467" w:rsidRPr="00FF5E31">
        <w:rPr>
          <w:rFonts w:asciiTheme="minorHAnsi" w:hAnsiTheme="minorHAnsi" w:cstheme="minorHAnsi"/>
          <w:sz w:val="22"/>
          <w:szCs w:val="22"/>
          <w:u w:val="single"/>
        </w:rPr>
        <w:fldChar w:fldCharType="begin">
          <w:ffData>
            <w:name w:val="Text6"/>
            <w:enabled/>
            <w:calcOnExit w:val="0"/>
            <w:textInput/>
          </w:ffData>
        </w:fldChar>
      </w:r>
      <w:r w:rsidRPr="00FF5E31">
        <w:rPr>
          <w:rFonts w:asciiTheme="minorHAnsi" w:hAnsiTheme="minorHAnsi" w:cstheme="minorHAnsi"/>
          <w:sz w:val="22"/>
          <w:szCs w:val="22"/>
          <w:u w:val="single"/>
        </w:rPr>
        <w:instrText xml:space="preserve"> FORMTEXT </w:instrText>
      </w:r>
      <w:r w:rsidR="00BD3467" w:rsidRPr="00FF5E31">
        <w:rPr>
          <w:rFonts w:asciiTheme="minorHAnsi" w:hAnsiTheme="minorHAnsi" w:cstheme="minorHAnsi"/>
          <w:sz w:val="22"/>
          <w:szCs w:val="22"/>
          <w:u w:val="single"/>
        </w:rPr>
      </w:r>
      <w:r w:rsidR="00BD3467" w:rsidRPr="00FF5E31">
        <w:rPr>
          <w:rFonts w:asciiTheme="minorHAnsi" w:hAnsiTheme="minorHAnsi" w:cstheme="minorHAnsi"/>
          <w:sz w:val="22"/>
          <w:szCs w:val="22"/>
          <w:u w:val="single"/>
        </w:rPr>
        <w:fldChar w:fldCharType="separate"/>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Pr="00FF5E31">
        <w:rPr>
          <w:rFonts w:asciiTheme="minorHAnsi" w:hAnsiTheme="minorHAnsi" w:cstheme="minorHAnsi"/>
          <w:noProof/>
          <w:sz w:val="22"/>
          <w:szCs w:val="22"/>
          <w:u w:val="single"/>
        </w:rPr>
        <w:t> </w:t>
      </w:r>
      <w:r w:rsidR="00BD3467"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991697" w:rsidRPr="00FF5E31">
        <w:rPr>
          <w:rFonts w:asciiTheme="minorHAnsi" w:hAnsiTheme="minorHAnsi" w:cstheme="minorHAnsi"/>
          <w:sz w:val="22"/>
          <w:szCs w:val="22"/>
          <w:u w:val="single"/>
        </w:rPr>
        <w:fldChar w:fldCharType="begin">
          <w:ffData>
            <w:name w:val="Text4"/>
            <w:enabled/>
            <w:calcOnExit w:val="0"/>
            <w:textInput/>
          </w:ffData>
        </w:fldChar>
      </w:r>
      <w:r w:rsidR="00991697" w:rsidRPr="00FF5E31">
        <w:rPr>
          <w:rFonts w:asciiTheme="minorHAnsi" w:hAnsiTheme="minorHAnsi" w:cstheme="minorHAnsi"/>
          <w:sz w:val="22"/>
          <w:szCs w:val="22"/>
          <w:u w:val="single"/>
        </w:rPr>
        <w:instrText xml:space="preserve"> FORMTEXT </w:instrText>
      </w:r>
      <w:r w:rsidR="00991697" w:rsidRPr="00FF5E31">
        <w:rPr>
          <w:rFonts w:asciiTheme="minorHAnsi" w:hAnsiTheme="minorHAnsi" w:cstheme="minorHAnsi"/>
          <w:sz w:val="22"/>
          <w:szCs w:val="22"/>
          <w:u w:val="single"/>
        </w:rPr>
      </w:r>
      <w:r w:rsidR="00991697" w:rsidRPr="00FF5E31">
        <w:rPr>
          <w:rFonts w:asciiTheme="minorHAnsi" w:hAnsiTheme="minorHAnsi" w:cstheme="minorHAnsi"/>
          <w:sz w:val="22"/>
          <w:szCs w:val="22"/>
          <w:u w:val="single"/>
        </w:rPr>
        <w:fldChar w:fldCharType="separate"/>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sz w:val="22"/>
          <w:szCs w:val="22"/>
          <w:u w:val="single"/>
        </w:rPr>
        <w:fldChar w:fldCharType="end"/>
      </w:r>
      <w:r w:rsidR="00991697" w:rsidRPr="00FF5E31">
        <w:rPr>
          <w:rFonts w:asciiTheme="minorHAnsi" w:hAnsiTheme="minorHAnsi" w:cstheme="minorHAnsi"/>
          <w:sz w:val="22"/>
          <w:szCs w:val="22"/>
          <w:u w:val="single"/>
        </w:rPr>
        <w:fldChar w:fldCharType="begin">
          <w:ffData>
            <w:name w:val="Text4"/>
            <w:enabled/>
            <w:calcOnExit w:val="0"/>
            <w:textInput/>
          </w:ffData>
        </w:fldChar>
      </w:r>
      <w:r w:rsidR="00991697" w:rsidRPr="00FF5E31">
        <w:rPr>
          <w:rFonts w:asciiTheme="minorHAnsi" w:hAnsiTheme="minorHAnsi" w:cstheme="minorHAnsi"/>
          <w:sz w:val="22"/>
          <w:szCs w:val="22"/>
          <w:u w:val="single"/>
        </w:rPr>
        <w:instrText xml:space="preserve"> FORMTEXT </w:instrText>
      </w:r>
      <w:r w:rsidR="00991697" w:rsidRPr="00FF5E31">
        <w:rPr>
          <w:rFonts w:asciiTheme="minorHAnsi" w:hAnsiTheme="minorHAnsi" w:cstheme="minorHAnsi"/>
          <w:sz w:val="22"/>
          <w:szCs w:val="22"/>
          <w:u w:val="single"/>
        </w:rPr>
      </w:r>
      <w:r w:rsidR="00991697" w:rsidRPr="00FF5E31">
        <w:rPr>
          <w:rFonts w:asciiTheme="minorHAnsi" w:hAnsiTheme="minorHAnsi" w:cstheme="minorHAnsi"/>
          <w:sz w:val="22"/>
          <w:szCs w:val="22"/>
          <w:u w:val="single"/>
        </w:rPr>
        <w:fldChar w:fldCharType="separate"/>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sz w:val="22"/>
          <w:szCs w:val="22"/>
          <w:u w:val="single"/>
        </w:rPr>
        <w:fldChar w:fldCharType="end"/>
      </w:r>
      <w:r w:rsidR="00991697" w:rsidRPr="00FF5E31">
        <w:rPr>
          <w:rFonts w:asciiTheme="minorHAnsi" w:hAnsiTheme="minorHAnsi" w:cstheme="minorHAnsi"/>
          <w:sz w:val="22"/>
          <w:szCs w:val="22"/>
          <w:u w:val="single"/>
        </w:rPr>
        <w:fldChar w:fldCharType="begin">
          <w:ffData>
            <w:name w:val="Text4"/>
            <w:enabled/>
            <w:calcOnExit w:val="0"/>
            <w:textInput/>
          </w:ffData>
        </w:fldChar>
      </w:r>
      <w:r w:rsidR="00991697" w:rsidRPr="00FF5E31">
        <w:rPr>
          <w:rFonts w:asciiTheme="minorHAnsi" w:hAnsiTheme="minorHAnsi" w:cstheme="minorHAnsi"/>
          <w:sz w:val="22"/>
          <w:szCs w:val="22"/>
          <w:u w:val="single"/>
        </w:rPr>
        <w:instrText xml:space="preserve"> FORMTEXT </w:instrText>
      </w:r>
      <w:r w:rsidR="00991697" w:rsidRPr="00FF5E31">
        <w:rPr>
          <w:rFonts w:asciiTheme="minorHAnsi" w:hAnsiTheme="minorHAnsi" w:cstheme="minorHAnsi"/>
          <w:sz w:val="22"/>
          <w:szCs w:val="22"/>
          <w:u w:val="single"/>
        </w:rPr>
      </w:r>
      <w:r w:rsidR="00991697" w:rsidRPr="00FF5E31">
        <w:rPr>
          <w:rFonts w:asciiTheme="minorHAnsi" w:hAnsiTheme="minorHAnsi" w:cstheme="minorHAnsi"/>
          <w:sz w:val="22"/>
          <w:szCs w:val="22"/>
          <w:u w:val="single"/>
        </w:rPr>
        <w:fldChar w:fldCharType="separate"/>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noProof/>
          <w:sz w:val="22"/>
          <w:szCs w:val="22"/>
          <w:u w:val="single"/>
        </w:rPr>
        <w:t> </w:t>
      </w:r>
      <w:r w:rsidR="00991697"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rPr>
        <w:t xml:space="preserve"> </w:t>
      </w:r>
      <w:r w:rsidRPr="00FF5E31">
        <w:rPr>
          <w:rFonts w:asciiTheme="minorHAnsi" w:hAnsiTheme="minorHAnsi" w:cstheme="minorHAnsi"/>
          <w:sz w:val="22"/>
          <w:szCs w:val="22"/>
        </w:rPr>
        <w:t xml:space="preserve"> </w:t>
      </w:r>
    </w:p>
    <w:p w:rsidR="00787102" w:rsidRPr="00FF5E31" w:rsidRDefault="00787102" w:rsidP="00787102">
      <w:pPr>
        <w:pStyle w:val="DefaultText"/>
        <w:rPr>
          <w:rFonts w:asciiTheme="minorHAnsi" w:hAnsiTheme="minorHAnsi" w:cstheme="minorHAnsi"/>
          <w:sz w:val="22"/>
          <w:szCs w:val="22"/>
        </w:rPr>
      </w:pPr>
    </w:p>
    <w:p w:rsidR="00991697" w:rsidRPr="00FF5E31" w:rsidRDefault="00787102" w:rsidP="00F24B06">
      <w:pPr>
        <w:pStyle w:val="DefaultText"/>
        <w:numPr>
          <w:ilvl w:val="0"/>
          <w:numId w:val="23"/>
        </w:numPr>
        <w:rPr>
          <w:rFonts w:asciiTheme="minorHAnsi" w:hAnsiTheme="minorHAnsi" w:cstheme="minorHAnsi"/>
          <w:sz w:val="22"/>
          <w:szCs w:val="22"/>
        </w:rPr>
      </w:pPr>
      <w:r w:rsidRPr="00FF5E31">
        <w:rPr>
          <w:rFonts w:asciiTheme="minorHAnsi" w:hAnsiTheme="minorHAnsi" w:cstheme="minorHAnsi"/>
          <w:sz w:val="22"/>
          <w:szCs w:val="22"/>
        </w:rPr>
        <w:t>Engaging and Sup</w:t>
      </w:r>
      <w:r w:rsidR="00991697" w:rsidRPr="00FF5E31">
        <w:rPr>
          <w:rFonts w:asciiTheme="minorHAnsi" w:hAnsiTheme="minorHAnsi" w:cstheme="minorHAnsi"/>
          <w:sz w:val="22"/>
          <w:szCs w:val="22"/>
        </w:rPr>
        <w:t>porting All Students in Learning</w:t>
      </w:r>
    </w:p>
    <w:p w:rsidR="00991697" w:rsidRPr="00FF5E31" w:rsidRDefault="00991697" w:rsidP="00991697">
      <w:pPr>
        <w:pStyle w:val="DefaultText"/>
        <w:ind w:left="720"/>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ab/>
      </w:r>
      <w:r w:rsidR="00BD3467" w:rsidRPr="00FF5E31">
        <w:rPr>
          <w:rFonts w:asciiTheme="minorHAnsi" w:hAnsiTheme="minorHAnsi" w:cstheme="minorHAnsi"/>
          <w:sz w:val="22"/>
          <w:szCs w:val="22"/>
        </w:rPr>
        <w:fldChar w:fldCharType="begin">
          <w:ffData>
            <w:name w:val="Text11"/>
            <w:enabled/>
            <w:calcOnExit w:val="0"/>
            <w:textInput/>
          </w:ffData>
        </w:fldChar>
      </w:r>
      <w:r w:rsidRPr="00FF5E31">
        <w:rPr>
          <w:rFonts w:asciiTheme="minorHAnsi" w:hAnsiTheme="minorHAnsi" w:cstheme="minorHAnsi"/>
          <w:sz w:val="22"/>
          <w:szCs w:val="22"/>
        </w:rPr>
        <w:instrText xml:space="preserve"> FORMTEXT </w:instrText>
      </w:r>
      <w:r w:rsidR="00BD3467" w:rsidRPr="00FF5E31">
        <w:rPr>
          <w:rFonts w:asciiTheme="minorHAnsi" w:hAnsiTheme="minorHAnsi" w:cstheme="minorHAnsi"/>
          <w:sz w:val="22"/>
          <w:szCs w:val="22"/>
        </w:rPr>
      </w:r>
      <w:r w:rsidR="00BD3467" w:rsidRPr="00FF5E31">
        <w:rPr>
          <w:rFonts w:asciiTheme="minorHAnsi" w:hAnsiTheme="minorHAnsi" w:cstheme="minorHAnsi"/>
          <w:sz w:val="22"/>
          <w:szCs w:val="22"/>
        </w:rPr>
        <w:fldChar w:fldCharType="separate"/>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00BD3467" w:rsidRPr="00FF5E31">
        <w:rPr>
          <w:rFonts w:asciiTheme="minorHAnsi" w:hAnsiTheme="minorHAnsi" w:cstheme="minorHAnsi"/>
          <w:sz w:val="22"/>
          <w:szCs w:val="22"/>
        </w:rPr>
        <w:fldChar w:fldCharType="end"/>
      </w:r>
    </w:p>
    <w:p w:rsidR="00BE3B4E" w:rsidRPr="00FF5E31" w:rsidRDefault="00BE3B4E" w:rsidP="00787102">
      <w:pPr>
        <w:pStyle w:val="DefaultText"/>
        <w:rPr>
          <w:rFonts w:asciiTheme="minorHAnsi" w:hAnsiTheme="minorHAnsi" w:cstheme="minorHAnsi"/>
          <w:sz w:val="22"/>
          <w:szCs w:val="22"/>
        </w:rPr>
      </w:pPr>
    </w:p>
    <w:p w:rsidR="00EA2C13" w:rsidRPr="00FF5E31" w:rsidRDefault="00EA2C13" w:rsidP="00787102">
      <w:pPr>
        <w:pStyle w:val="DefaultText"/>
        <w:rPr>
          <w:rFonts w:asciiTheme="minorHAnsi" w:hAnsiTheme="minorHAnsi" w:cstheme="minorHAnsi"/>
          <w:sz w:val="22"/>
          <w:szCs w:val="22"/>
        </w:rPr>
      </w:pPr>
    </w:p>
    <w:p w:rsidR="00991697" w:rsidRPr="00FF5E31" w:rsidRDefault="00787102" w:rsidP="00F24B06">
      <w:pPr>
        <w:pStyle w:val="DefaultText"/>
        <w:numPr>
          <w:ilvl w:val="0"/>
          <w:numId w:val="23"/>
        </w:numPr>
        <w:rPr>
          <w:rFonts w:asciiTheme="minorHAnsi" w:hAnsiTheme="minorHAnsi" w:cstheme="minorHAnsi"/>
          <w:sz w:val="22"/>
          <w:szCs w:val="22"/>
        </w:rPr>
      </w:pPr>
      <w:r w:rsidRPr="00FF5E31">
        <w:rPr>
          <w:rFonts w:asciiTheme="minorHAnsi" w:hAnsiTheme="minorHAnsi" w:cstheme="minorHAnsi"/>
          <w:sz w:val="22"/>
          <w:szCs w:val="22"/>
        </w:rPr>
        <w:t>Creating and Maintaining Effective Environments for Student Learning</w:t>
      </w:r>
    </w:p>
    <w:p w:rsidR="00991697" w:rsidRPr="00FF5E31" w:rsidRDefault="00991697" w:rsidP="00991697">
      <w:pPr>
        <w:pStyle w:val="DefaultText"/>
        <w:ind w:left="720"/>
        <w:rPr>
          <w:rFonts w:asciiTheme="minorHAnsi" w:hAnsiTheme="minorHAnsi" w:cstheme="minorHAnsi"/>
          <w:sz w:val="22"/>
          <w:szCs w:val="22"/>
        </w:rPr>
      </w:pPr>
    </w:p>
    <w:p w:rsidR="00991697" w:rsidRPr="00FF5E31" w:rsidRDefault="00991697" w:rsidP="00991697">
      <w:pPr>
        <w:pStyle w:val="DefaultText"/>
        <w:ind w:left="720"/>
        <w:rPr>
          <w:rFonts w:asciiTheme="minorHAnsi" w:hAnsiTheme="minorHAnsi" w:cstheme="minorHAnsi"/>
          <w:sz w:val="22"/>
          <w:szCs w:val="22"/>
        </w:rPr>
      </w:pPr>
    </w:p>
    <w:p w:rsidR="00991697" w:rsidRPr="00FF5E31" w:rsidRDefault="00991697" w:rsidP="00991697">
      <w:pPr>
        <w:pStyle w:val="DefaultText"/>
        <w:ind w:left="720"/>
        <w:rPr>
          <w:rFonts w:asciiTheme="minorHAnsi" w:hAnsiTheme="minorHAnsi" w:cstheme="minorHAnsi"/>
          <w:sz w:val="22"/>
          <w:szCs w:val="22"/>
        </w:rPr>
      </w:pPr>
    </w:p>
    <w:p w:rsidR="00991697" w:rsidRPr="00FF5E31" w:rsidRDefault="00991697" w:rsidP="00991697">
      <w:pPr>
        <w:pStyle w:val="DefaultText"/>
        <w:ind w:left="720"/>
        <w:rPr>
          <w:rFonts w:asciiTheme="minorHAnsi" w:hAnsiTheme="minorHAnsi" w:cstheme="minorHAnsi"/>
          <w:sz w:val="22"/>
          <w:szCs w:val="22"/>
        </w:rPr>
      </w:pPr>
    </w:p>
    <w:p w:rsidR="00787102" w:rsidRPr="00FF5E31" w:rsidRDefault="00787102" w:rsidP="00F24B06">
      <w:pPr>
        <w:pStyle w:val="DefaultText"/>
        <w:numPr>
          <w:ilvl w:val="0"/>
          <w:numId w:val="23"/>
        </w:numPr>
        <w:rPr>
          <w:rFonts w:asciiTheme="minorHAnsi" w:hAnsiTheme="minorHAnsi" w:cstheme="minorHAnsi"/>
          <w:sz w:val="22"/>
          <w:szCs w:val="22"/>
        </w:rPr>
      </w:pPr>
      <w:r w:rsidRPr="00FF5E31">
        <w:rPr>
          <w:rFonts w:asciiTheme="minorHAnsi" w:hAnsiTheme="minorHAnsi" w:cstheme="minorHAnsi"/>
          <w:sz w:val="22"/>
          <w:szCs w:val="22"/>
        </w:rPr>
        <w:t>Understanding and Organizing Subject Matter for Student Learning</w:t>
      </w:r>
    </w:p>
    <w:p w:rsidR="00991697" w:rsidRPr="00FF5E31" w:rsidRDefault="00991697" w:rsidP="00787102">
      <w:pPr>
        <w:pStyle w:val="DefaultText"/>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ab/>
      </w:r>
      <w:r w:rsidR="00BD3467" w:rsidRPr="00FF5E31">
        <w:rPr>
          <w:rFonts w:asciiTheme="minorHAnsi" w:hAnsiTheme="minorHAnsi" w:cstheme="minorHAnsi"/>
          <w:sz w:val="22"/>
          <w:szCs w:val="22"/>
        </w:rPr>
        <w:fldChar w:fldCharType="begin">
          <w:ffData>
            <w:name w:val="Text9"/>
            <w:enabled/>
            <w:calcOnExit w:val="0"/>
            <w:textInput/>
          </w:ffData>
        </w:fldChar>
      </w:r>
      <w:r w:rsidRPr="00FF5E31">
        <w:rPr>
          <w:rFonts w:asciiTheme="minorHAnsi" w:hAnsiTheme="minorHAnsi" w:cstheme="minorHAnsi"/>
          <w:sz w:val="22"/>
          <w:szCs w:val="22"/>
        </w:rPr>
        <w:instrText xml:space="preserve"> FORMTEXT </w:instrText>
      </w:r>
      <w:r w:rsidR="00BD3467" w:rsidRPr="00FF5E31">
        <w:rPr>
          <w:rFonts w:asciiTheme="minorHAnsi" w:hAnsiTheme="minorHAnsi" w:cstheme="minorHAnsi"/>
          <w:sz w:val="22"/>
          <w:szCs w:val="22"/>
        </w:rPr>
      </w:r>
      <w:r w:rsidR="00BD3467" w:rsidRPr="00FF5E31">
        <w:rPr>
          <w:rFonts w:asciiTheme="minorHAnsi" w:hAnsiTheme="minorHAnsi" w:cstheme="minorHAnsi"/>
          <w:sz w:val="22"/>
          <w:szCs w:val="22"/>
        </w:rPr>
        <w:fldChar w:fldCharType="separate"/>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Pr="00FF5E31">
        <w:rPr>
          <w:rFonts w:asciiTheme="minorHAnsi" w:hAnsiTheme="minorHAnsi" w:cstheme="minorHAnsi"/>
          <w:noProof/>
          <w:sz w:val="22"/>
          <w:szCs w:val="22"/>
        </w:rPr>
        <w:t> </w:t>
      </w:r>
      <w:r w:rsidR="00BD3467" w:rsidRPr="00FF5E31">
        <w:rPr>
          <w:rFonts w:asciiTheme="minorHAnsi" w:hAnsiTheme="minorHAnsi" w:cstheme="minorHAnsi"/>
          <w:sz w:val="22"/>
          <w:szCs w:val="22"/>
        </w:rPr>
        <w:fldChar w:fldCharType="end"/>
      </w:r>
    </w:p>
    <w:p w:rsidR="00BE3B4E" w:rsidRPr="00FF5E31" w:rsidRDefault="00BE3B4E" w:rsidP="00787102">
      <w:pPr>
        <w:pStyle w:val="DefaultText"/>
        <w:rPr>
          <w:rFonts w:asciiTheme="minorHAnsi" w:hAnsiTheme="minorHAnsi" w:cstheme="minorHAnsi"/>
          <w:sz w:val="22"/>
          <w:szCs w:val="22"/>
        </w:rPr>
      </w:pPr>
    </w:p>
    <w:p w:rsidR="00EA2C13" w:rsidRPr="00FF5E31" w:rsidRDefault="00EA2C13" w:rsidP="00787102">
      <w:pPr>
        <w:pStyle w:val="DefaultText"/>
        <w:rPr>
          <w:rFonts w:asciiTheme="minorHAnsi" w:hAnsiTheme="minorHAnsi" w:cstheme="minorHAnsi"/>
          <w:sz w:val="22"/>
          <w:szCs w:val="22"/>
        </w:rPr>
      </w:pPr>
    </w:p>
    <w:p w:rsidR="00991697" w:rsidRPr="00FF5E31" w:rsidRDefault="00787102" w:rsidP="00F24B06">
      <w:pPr>
        <w:pStyle w:val="DefaultText"/>
        <w:numPr>
          <w:ilvl w:val="0"/>
          <w:numId w:val="23"/>
        </w:numPr>
        <w:ind w:left="432" w:hanging="72"/>
        <w:rPr>
          <w:rFonts w:asciiTheme="minorHAnsi" w:hAnsiTheme="minorHAnsi" w:cstheme="minorHAnsi"/>
          <w:sz w:val="22"/>
          <w:szCs w:val="22"/>
        </w:rPr>
      </w:pPr>
      <w:r w:rsidRPr="00FF5E31">
        <w:rPr>
          <w:rFonts w:asciiTheme="minorHAnsi" w:hAnsiTheme="minorHAnsi" w:cstheme="minorHAnsi"/>
          <w:sz w:val="22"/>
          <w:szCs w:val="22"/>
        </w:rPr>
        <w:t>Planning Instruction and Designing Learning Experiences</w:t>
      </w:r>
    </w:p>
    <w:p w:rsidR="00991697" w:rsidRPr="00FF5E31" w:rsidRDefault="00991697" w:rsidP="00991697">
      <w:pPr>
        <w:pStyle w:val="DefaultText"/>
        <w:ind w:left="432"/>
        <w:rPr>
          <w:rFonts w:asciiTheme="minorHAnsi" w:hAnsiTheme="minorHAnsi" w:cstheme="minorHAnsi"/>
          <w:sz w:val="22"/>
          <w:szCs w:val="22"/>
        </w:rPr>
      </w:pPr>
    </w:p>
    <w:p w:rsidR="00991697" w:rsidRPr="00FF5E31" w:rsidRDefault="00991697" w:rsidP="00991697">
      <w:pPr>
        <w:pStyle w:val="DefaultText"/>
        <w:ind w:left="432"/>
        <w:rPr>
          <w:rFonts w:asciiTheme="minorHAnsi" w:hAnsiTheme="minorHAnsi" w:cstheme="minorHAnsi"/>
          <w:sz w:val="22"/>
          <w:szCs w:val="22"/>
        </w:rPr>
      </w:pPr>
    </w:p>
    <w:p w:rsidR="00991697" w:rsidRPr="00FF5E31" w:rsidRDefault="00991697" w:rsidP="00991697">
      <w:pPr>
        <w:pStyle w:val="DefaultText"/>
        <w:ind w:left="432"/>
        <w:rPr>
          <w:rFonts w:asciiTheme="minorHAnsi" w:hAnsiTheme="minorHAnsi" w:cstheme="minorHAnsi"/>
          <w:sz w:val="22"/>
          <w:szCs w:val="22"/>
        </w:rPr>
      </w:pPr>
    </w:p>
    <w:p w:rsidR="00991697" w:rsidRPr="00FF5E31" w:rsidRDefault="00991697" w:rsidP="00991697">
      <w:pPr>
        <w:pStyle w:val="DefaultText"/>
        <w:ind w:left="432"/>
        <w:rPr>
          <w:rFonts w:asciiTheme="minorHAnsi" w:hAnsiTheme="minorHAnsi" w:cstheme="minorHAnsi"/>
          <w:sz w:val="22"/>
          <w:szCs w:val="22"/>
        </w:rPr>
      </w:pPr>
    </w:p>
    <w:p w:rsidR="00991697" w:rsidRPr="00FF5E31" w:rsidRDefault="00991697" w:rsidP="00991697">
      <w:pPr>
        <w:pStyle w:val="DefaultText"/>
        <w:ind w:left="432"/>
        <w:rPr>
          <w:rFonts w:asciiTheme="minorHAnsi" w:hAnsiTheme="minorHAnsi" w:cstheme="minorHAnsi"/>
          <w:sz w:val="22"/>
          <w:szCs w:val="22"/>
        </w:rPr>
      </w:pPr>
    </w:p>
    <w:p w:rsidR="00787102" w:rsidRPr="00FF5E31" w:rsidRDefault="00787102" w:rsidP="00F24B06">
      <w:pPr>
        <w:pStyle w:val="DefaultText"/>
        <w:numPr>
          <w:ilvl w:val="0"/>
          <w:numId w:val="23"/>
        </w:numPr>
        <w:ind w:left="432" w:hanging="72"/>
        <w:rPr>
          <w:rFonts w:asciiTheme="minorHAnsi" w:hAnsiTheme="minorHAnsi" w:cstheme="minorHAnsi"/>
          <w:sz w:val="22"/>
          <w:szCs w:val="22"/>
        </w:rPr>
      </w:pPr>
      <w:r w:rsidRPr="00FF5E31">
        <w:rPr>
          <w:rFonts w:asciiTheme="minorHAnsi" w:hAnsiTheme="minorHAnsi" w:cstheme="minorHAnsi"/>
          <w:sz w:val="22"/>
          <w:szCs w:val="22"/>
        </w:rPr>
        <w:t>Assessing Student Learning</w:t>
      </w:r>
    </w:p>
    <w:p w:rsidR="00991697" w:rsidRPr="00FF5E31" w:rsidRDefault="00991697" w:rsidP="00991697">
      <w:pPr>
        <w:pStyle w:val="DefaultText"/>
        <w:ind w:left="432"/>
        <w:rPr>
          <w:rFonts w:asciiTheme="minorHAnsi" w:hAnsiTheme="minorHAnsi" w:cstheme="minorHAnsi"/>
          <w:sz w:val="22"/>
          <w:szCs w:val="22"/>
        </w:rPr>
      </w:pPr>
    </w:p>
    <w:p w:rsidR="00EA2C13" w:rsidRPr="00FF5E31" w:rsidRDefault="00EA2C13">
      <w:pPr>
        <w:ind w:firstLine="0"/>
        <w:rPr>
          <w:rFonts w:asciiTheme="minorHAnsi" w:hAnsiTheme="minorHAnsi" w:cstheme="minorHAnsi"/>
          <w:lang w:bidi="ar-SA"/>
        </w:rPr>
      </w:pPr>
      <w:r w:rsidRPr="00FF5E31">
        <w:rPr>
          <w:rFonts w:asciiTheme="minorHAnsi" w:hAnsiTheme="minorHAnsi" w:cstheme="minorHAnsi"/>
        </w:rPr>
        <w:br w:type="page"/>
      </w:r>
    </w:p>
    <w:p w:rsidR="00EA2C13" w:rsidRPr="00FF5E31" w:rsidRDefault="00EA2C13" w:rsidP="00BE3B4E">
      <w:pPr>
        <w:pStyle w:val="DefaultText"/>
        <w:jc w:val="center"/>
        <w:rPr>
          <w:rFonts w:ascii="Baskerville" w:hAnsi="Baskerville"/>
          <w:sz w:val="22"/>
          <w:szCs w:val="22"/>
        </w:rPr>
      </w:pPr>
    </w:p>
    <w:p w:rsidR="00787102" w:rsidRPr="00FF5E31" w:rsidRDefault="00BE3B4E" w:rsidP="00BE3B4E">
      <w:pPr>
        <w:pStyle w:val="DefaultText"/>
        <w:jc w:val="center"/>
        <w:rPr>
          <w:rFonts w:ascii="Baskerville" w:hAnsi="Baskerville"/>
          <w:sz w:val="28"/>
        </w:rPr>
      </w:pPr>
      <w:r w:rsidRPr="00FF5E31">
        <w:rPr>
          <w:rFonts w:ascii="Baskerville" w:hAnsi="Baskerville"/>
          <w:sz w:val="22"/>
          <w:szCs w:val="22"/>
        </w:rPr>
        <w:t>Appendix A-11</w:t>
      </w:r>
    </w:p>
    <w:p w:rsidR="00787102" w:rsidRPr="00FF5E31" w:rsidRDefault="00787102" w:rsidP="00787102">
      <w:pPr>
        <w:pStyle w:val="DefaultText"/>
        <w:rPr>
          <w:rFonts w:ascii="Copperplate Gothic Light" w:hAnsi="Copperplate Gothic Light"/>
          <w:b/>
          <w:sz w:val="40"/>
          <w:szCs w:val="40"/>
        </w:rPr>
      </w:pPr>
      <w:r w:rsidRPr="00FF5E31">
        <w:rPr>
          <w:rFonts w:ascii="Copperplate Gothic Light" w:hAnsi="Copperplate Gothic Light"/>
          <w:b/>
          <w:sz w:val="40"/>
          <w:szCs w:val="40"/>
        </w:rPr>
        <w:t>Tier III   Professional Assistance</w:t>
      </w:r>
    </w:p>
    <w:p w:rsidR="00787102" w:rsidRPr="00FF5E31" w:rsidRDefault="00787102" w:rsidP="00787102">
      <w:pPr>
        <w:pStyle w:val="DefaultText"/>
        <w:rPr>
          <w:rFonts w:ascii="Copperplate Gothic Light" w:hAnsi="Copperplate Gothic Light"/>
          <w:i/>
          <w:sz w:val="28"/>
          <w:szCs w:val="28"/>
        </w:rPr>
      </w:pPr>
      <w:r w:rsidRPr="00FF5E31">
        <w:rPr>
          <w:rFonts w:ascii="Copperplate Gothic Light" w:hAnsi="Copperplate Gothic Light"/>
          <w:b/>
          <w:sz w:val="28"/>
          <w:szCs w:val="28"/>
        </w:rPr>
        <w:t>Classroom Observation / Post-Observation Conference</w:t>
      </w:r>
      <w:r w:rsidRPr="00FF5E31">
        <w:rPr>
          <w:rFonts w:ascii="Copperplate Gothic Light" w:hAnsi="Copperplate Gothic Light"/>
          <w:i/>
          <w:sz w:val="28"/>
          <w:szCs w:val="28"/>
        </w:rPr>
        <w:t xml:space="preserve"> (page 2)</w:t>
      </w:r>
    </w:p>
    <w:p w:rsidR="00787102" w:rsidRPr="00FF5E31" w:rsidRDefault="00787102" w:rsidP="00787102">
      <w:pPr>
        <w:pStyle w:val="DefaultText"/>
        <w:rPr>
          <w:rFonts w:ascii="Baskerville" w:hAnsi="Baskerville"/>
        </w:rPr>
      </w:pPr>
    </w:p>
    <w:p w:rsidR="00787102" w:rsidRPr="00FF5E31" w:rsidRDefault="00787102" w:rsidP="00787102">
      <w:pPr>
        <w:pStyle w:val="DefaultText"/>
        <w:rPr>
          <w:rFonts w:ascii="Baskerville" w:hAnsi="Baskerville"/>
        </w:rPr>
      </w:pPr>
    </w:p>
    <w:p w:rsidR="00787102" w:rsidRPr="00FF5E31" w:rsidRDefault="00787102" w:rsidP="00787102">
      <w:pPr>
        <w:pStyle w:val="DefaultText"/>
        <w:rPr>
          <w:rFonts w:asciiTheme="minorHAnsi" w:hAnsiTheme="minorHAnsi" w:cstheme="minorHAnsi"/>
          <w:b/>
          <w:sz w:val="22"/>
          <w:szCs w:val="22"/>
        </w:rPr>
      </w:pPr>
      <w:r w:rsidRPr="00FF5E31">
        <w:rPr>
          <w:rFonts w:asciiTheme="minorHAnsi" w:hAnsiTheme="minorHAnsi" w:cstheme="minorHAnsi"/>
          <w:b/>
          <w:sz w:val="22"/>
          <w:szCs w:val="22"/>
        </w:rPr>
        <w:t>Teacher comments</w:t>
      </w:r>
      <w:r w:rsidRPr="00FF5E31">
        <w:rPr>
          <w:rFonts w:asciiTheme="minorHAnsi" w:hAnsiTheme="minorHAnsi" w:cstheme="minorHAnsi"/>
          <w:sz w:val="22"/>
          <w:szCs w:val="22"/>
        </w:rPr>
        <w:t>:</w:t>
      </w:r>
    </w:p>
    <w:p w:rsidR="00787102" w:rsidRPr="00FF5E31" w:rsidRDefault="00BD3467"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5"/>
            <w:enabled/>
            <w:calcOnExit w:val="0"/>
            <w:textInput/>
          </w:ffData>
        </w:fldChar>
      </w:r>
      <w:r w:rsidR="0078710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Pr="00FF5E31">
        <w:rPr>
          <w:rFonts w:asciiTheme="minorHAnsi" w:hAnsiTheme="minorHAnsi" w:cstheme="minorHAnsi"/>
          <w:sz w:val="22"/>
          <w:szCs w:val="22"/>
        </w:rPr>
        <w:fldChar w:fldCharType="end"/>
      </w:r>
    </w:p>
    <w:p w:rsidR="00787102" w:rsidRPr="00FF5E31" w:rsidRDefault="00787102" w:rsidP="00787102">
      <w:pPr>
        <w:pStyle w:val="DefaultText"/>
        <w:rPr>
          <w:rFonts w:asciiTheme="minorHAnsi" w:hAnsiTheme="minorHAnsi" w:cstheme="minorHAnsi"/>
          <w:sz w:val="22"/>
          <w:szCs w:val="22"/>
        </w:rPr>
      </w:pPr>
    </w:p>
    <w:p w:rsidR="00BE3B4E" w:rsidRPr="00FF5E31" w:rsidRDefault="00BE3B4E" w:rsidP="00787102">
      <w:pPr>
        <w:pStyle w:val="DefaultText"/>
        <w:rPr>
          <w:rFonts w:asciiTheme="minorHAnsi" w:hAnsiTheme="minorHAnsi" w:cstheme="minorHAnsi"/>
          <w:b/>
          <w:sz w:val="22"/>
          <w:szCs w:val="22"/>
        </w:rPr>
      </w:pPr>
    </w:p>
    <w:p w:rsidR="00BE3B4E" w:rsidRPr="00FF5E31" w:rsidRDefault="00BE3B4E" w:rsidP="00787102">
      <w:pPr>
        <w:pStyle w:val="DefaultText"/>
        <w:rPr>
          <w:rFonts w:asciiTheme="minorHAnsi" w:hAnsiTheme="minorHAnsi" w:cstheme="minorHAnsi"/>
          <w:b/>
          <w:sz w:val="22"/>
          <w:szCs w:val="22"/>
        </w:rPr>
      </w:pPr>
    </w:p>
    <w:p w:rsidR="002B0B63" w:rsidRPr="00FF5E31" w:rsidRDefault="002B0B63" w:rsidP="00787102">
      <w:pPr>
        <w:pStyle w:val="DefaultText"/>
        <w:rPr>
          <w:rFonts w:asciiTheme="minorHAnsi" w:hAnsiTheme="minorHAnsi" w:cstheme="minorHAnsi"/>
          <w:b/>
          <w:sz w:val="22"/>
          <w:szCs w:val="22"/>
        </w:rPr>
      </w:pPr>
    </w:p>
    <w:p w:rsidR="002B0B63" w:rsidRPr="00FF5E31" w:rsidRDefault="002B0B63" w:rsidP="00787102">
      <w:pPr>
        <w:pStyle w:val="DefaultText"/>
        <w:rPr>
          <w:rFonts w:asciiTheme="minorHAnsi" w:hAnsiTheme="minorHAnsi" w:cstheme="minorHAnsi"/>
          <w:b/>
          <w:sz w:val="22"/>
          <w:szCs w:val="22"/>
        </w:rPr>
      </w:pPr>
    </w:p>
    <w:p w:rsidR="00787102" w:rsidRPr="00FF5E31" w:rsidRDefault="00787102" w:rsidP="00787102">
      <w:pPr>
        <w:pStyle w:val="DefaultText"/>
        <w:rPr>
          <w:rFonts w:asciiTheme="minorHAnsi" w:hAnsiTheme="minorHAnsi" w:cstheme="minorHAnsi"/>
          <w:sz w:val="22"/>
          <w:szCs w:val="22"/>
        </w:rPr>
      </w:pPr>
      <w:r w:rsidRPr="00FF5E31">
        <w:rPr>
          <w:rFonts w:asciiTheme="minorHAnsi" w:hAnsiTheme="minorHAnsi" w:cstheme="minorHAnsi"/>
          <w:b/>
          <w:sz w:val="22"/>
          <w:szCs w:val="22"/>
        </w:rPr>
        <w:t>Administrator comments</w:t>
      </w:r>
      <w:r w:rsidRPr="00FF5E31">
        <w:rPr>
          <w:rFonts w:asciiTheme="minorHAnsi" w:hAnsiTheme="minorHAnsi" w:cstheme="minorHAnsi"/>
          <w:sz w:val="22"/>
          <w:szCs w:val="22"/>
        </w:rPr>
        <w:t>:</w:t>
      </w:r>
    </w:p>
    <w:p w:rsidR="00787102" w:rsidRPr="00FF5E31" w:rsidRDefault="00BD3467"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4"/>
            <w:enabled/>
            <w:calcOnExit w:val="0"/>
            <w:textInput/>
          </w:ffData>
        </w:fldChar>
      </w:r>
      <w:r w:rsidR="0078710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Pr="00FF5E31">
        <w:rPr>
          <w:rFonts w:asciiTheme="minorHAnsi" w:hAnsiTheme="minorHAnsi" w:cstheme="minorHAnsi"/>
          <w:sz w:val="22"/>
          <w:szCs w:val="22"/>
        </w:rPr>
        <w:fldChar w:fldCharType="end"/>
      </w:r>
    </w:p>
    <w:p w:rsidR="00787102" w:rsidRPr="00FF5E31" w:rsidRDefault="00787102" w:rsidP="00787102">
      <w:pPr>
        <w:pStyle w:val="DefaultText"/>
        <w:rPr>
          <w:rFonts w:asciiTheme="minorHAnsi" w:hAnsiTheme="minorHAnsi" w:cstheme="minorHAnsi"/>
          <w:sz w:val="22"/>
          <w:szCs w:val="22"/>
        </w:rPr>
      </w:pPr>
    </w:p>
    <w:p w:rsidR="00BE3B4E" w:rsidRPr="00FF5E31" w:rsidRDefault="00BE3B4E" w:rsidP="00787102">
      <w:pPr>
        <w:pStyle w:val="DefaultText"/>
        <w:rPr>
          <w:rFonts w:asciiTheme="minorHAnsi" w:hAnsiTheme="minorHAnsi" w:cstheme="minorHAnsi"/>
          <w:sz w:val="22"/>
          <w:szCs w:val="22"/>
        </w:rPr>
      </w:pPr>
    </w:p>
    <w:p w:rsidR="002B0B63" w:rsidRPr="00FF5E31" w:rsidRDefault="002B0B63" w:rsidP="00787102">
      <w:pPr>
        <w:pStyle w:val="DefaultText"/>
        <w:rPr>
          <w:rFonts w:asciiTheme="minorHAnsi" w:hAnsiTheme="minorHAnsi" w:cstheme="minorHAnsi"/>
          <w:sz w:val="22"/>
          <w:szCs w:val="22"/>
        </w:rPr>
      </w:pPr>
    </w:p>
    <w:p w:rsidR="002B0B63" w:rsidRPr="00FF5E31" w:rsidRDefault="002B0B63" w:rsidP="00787102">
      <w:pPr>
        <w:pStyle w:val="DefaultText"/>
        <w:rPr>
          <w:rFonts w:asciiTheme="minorHAnsi" w:hAnsiTheme="minorHAnsi" w:cstheme="minorHAnsi"/>
          <w:sz w:val="22"/>
          <w:szCs w:val="22"/>
        </w:rPr>
      </w:pPr>
    </w:p>
    <w:p w:rsidR="00BE3B4E" w:rsidRPr="00FF5E31" w:rsidRDefault="00BE3B4E" w:rsidP="00787102">
      <w:pPr>
        <w:pStyle w:val="DefaultText"/>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b/>
          <w:sz w:val="22"/>
          <w:szCs w:val="22"/>
          <w:u w:val="single"/>
        </w:rPr>
      </w:pPr>
      <w:r w:rsidRPr="00FF5E31">
        <w:rPr>
          <w:rFonts w:asciiTheme="minorHAnsi" w:hAnsiTheme="minorHAnsi" w:cstheme="minorHAnsi"/>
          <w:sz w:val="22"/>
          <w:szCs w:val="22"/>
        </w:rPr>
        <w:t xml:space="preserve">Professional Assistance Plan review date(s): </w:t>
      </w:r>
      <w:r w:rsidRPr="00FF5E31">
        <w:rPr>
          <w:rFonts w:asciiTheme="minorHAnsi" w:hAnsiTheme="minorHAnsi" w:cstheme="minorHAnsi"/>
          <w:b/>
          <w:sz w:val="22"/>
          <w:szCs w:val="22"/>
          <w:u w:val="single"/>
        </w:rPr>
        <w:t xml:space="preserve"> </w:t>
      </w:r>
      <w:r w:rsidR="002B0B63" w:rsidRPr="00FF5E31">
        <w:rPr>
          <w:rFonts w:asciiTheme="minorHAnsi" w:hAnsiTheme="minorHAnsi" w:cstheme="minorHAnsi"/>
          <w:sz w:val="22"/>
          <w:szCs w:val="22"/>
          <w:u w:val="single"/>
        </w:rPr>
        <w:fldChar w:fldCharType="begin">
          <w:ffData>
            <w:name w:val="Text4"/>
            <w:enabled/>
            <w:calcOnExit w:val="0"/>
            <w:textInput/>
          </w:ffData>
        </w:fldChar>
      </w:r>
      <w:r w:rsidR="002B0B63" w:rsidRPr="00FF5E31">
        <w:rPr>
          <w:rFonts w:asciiTheme="minorHAnsi" w:hAnsiTheme="minorHAnsi" w:cstheme="minorHAnsi"/>
          <w:sz w:val="22"/>
          <w:szCs w:val="22"/>
          <w:u w:val="single"/>
        </w:rPr>
        <w:instrText xml:space="preserve"> FORMTEXT </w:instrText>
      </w:r>
      <w:r w:rsidR="002B0B63" w:rsidRPr="00FF5E31">
        <w:rPr>
          <w:rFonts w:asciiTheme="minorHAnsi" w:hAnsiTheme="minorHAnsi" w:cstheme="minorHAnsi"/>
          <w:sz w:val="22"/>
          <w:szCs w:val="22"/>
          <w:u w:val="single"/>
        </w:rPr>
      </w:r>
      <w:r w:rsidR="002B0B63" w:rsidRPr="00FF5E31">
        <w:rPr>
          <w:rFonts w:asciiTheme="minorHAnsi" w:hAnsiTheme="minorHAnsi" w:cstheme="minorHAnsi"/>
          <w:sz w:val="22"/>
          <w:szCs w:val="22"/>
          <w:u w:val="single"/>
        </w:rPr>
        <w:fldChar w:fldCharType="separate"/>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sz w:val="22"/>
          <w:szCs w:val="22"/>
          <w:u w:val="single"/>
        </w:rPr>
        <w:fldChar w:fldCharType="end"/>
      </w:r>
      <w:r w:rsidR="002B0B63" w:rsidRPr="00FF5E31">
        <w:rPr>
          <w:rFonts w:asciiTheme="minorHAnsi" w:hAnsiTheme="minorHAnsi" w:cstheme="minorHAnsi"/>
          <w:sz w:val="22"/>
          <w:szCs w:val="22"/>
          <w:u w:val="single"/>
        </w:rPr>
        <w:fldChar w:fldCharType="begin">
          <w:ffData>
            <w:name w:val="Text4"/>
            <w:enabled/>
            <w:calcOnExit w:val="0"/>
            <w:textInput/>
          </w:ffData>
        </w:fldChar>
      </w:r>
      <w:r w:rsidR="002B0B63" w:rsidRPr="00FF5E31">
        <w:rPr>
          <w:rFonts w:asciiTheme="minorHAnsi" w:hAnsiTheme="minorHAnsi" w:cstheme="minorHAnsi"/>
          <w:sz w:val="22"/>
          <w:szCs w:val="22"/>
          <w:u w:val="single"/>
        </w:rPr>
        <w:instrText xml:space="preserve"> FORMTEXT </w:instrText>
      </w:r>
      <w:r w:rsidR="002B0B63" w:rsidRPr="00FF5E31">
        <w:rPr>
          <w:rFonts w:asciiTheme="minorHAnsi" w:hAnsiTheme="minorHAnsi" w:cstheme="minorHAnsi"/>
          <w:sz w:val="22"/>
          <w:szCs w:val="22"/>
          <w:u w:val="single"/>
        </w:rPr>
      </w:r>
      <w:r w:rsidR="002B0B63" w:rsidRPr="00FF5E31">
        <w:rPr>
          <w:rFonts w:asciiTheme="minorHAnsi" w:hAnsiTheme="minorHAnsi" w:cstheme="minorHAnsi"/>
          <w:sz w:val="22"/>
          <w:szCs w:val="22"/>
          <w:u w:val="single"/>
        </w:rPr>
        <w:fldChar w:fldCharType="separate"/>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sz w:val="22"/>
          <w:szCs w:val="22"/>
          <w:u w:val="single"/>
        </w:rPr>
        <w:fldChar w:fldCharType="end"/>
      </w:r>
      <w:r w:rsidR="002B0B63" w:rsidRPr="00FF5E31">
        <w:rPr>
          <w:rFonts w:asciiTheme="minorHAnsi" w:hAnsiTheme="minorHAnsi" w:cstheme="minorHAnsi"/>
          <w:sz w:val="22"/>
          <w:szCs w:val="22"/>
          <w:u w:val="single"/>
        </w:rPr>
        <w:fldChar w:fldCharType="begin">
          <w:ffData>
            <w:name w:val="Text4"/>
            <w:enabled/>
            <w:calcOnExit w:val="0"/>
            <w:textInput/>
          </w:ffData>
        </w:fldChar>
      </w:r>
      <w:r w:rsidR="002B0B63" w:rsidRPr="00FF5E31">
        <w:rPr>
          <w:rFonts w:asciiTheme="minorHAnsi" w:hAnsiTheme="minorHAnsi" w:cstheme="minorHAnsi"/>
          <w:sz w:val="22"/>
          <w:szCs w:val="22"/>
          <w:u w:val="single"/>
        </w:rPr>
        <w:instrText xml:space="preserve"> FORMTEXT </w:instrText>
      </w:r>
      <w:r w:rsidR="002B0B63" w:rsidRPr="00FF5E31">
        <w:rPr>
          <w:rFonts w:asciiTheme="minorHAnsi" w:hAnsiTheme="minorHAnsi" w:cstheme="minorHAnsi"/>
          <w:sz w:val="22"/>
          <w:szCs w:val="22"/>
          <w:u w:val="single"/>
        </w:rPr>
      </w:r>
      <w:r w:rsidR="002B0B63" w:rsidRPr="00FF5E31">
        <w:rPr>
          <w:rFonts w:asciiTheme="minorHAnsi" w:hAnsiTheme="minorHAnsi" w:cstheme="minorHAnsi"/>
          <w:sz w:val="22"/>
          <w:szCs w:val="22"/>
          <w:u w:val="single"/>
        </w:rPr>
        <w:fldChar w:fldCharType="separate"/>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noProof/>
          <w:sz w:val="22"/>
          <w:szCs w:val="22"/>
          <w:u w:val="single"/>
        </w:rPr>
        <w:t> </w:t>
      </w:r>
      <w:r w:rsidR="002B0B63" w:rsidRPr="00FF5E31">
        <w:rPr>
          <w:rFonts w:asciiTheme="minorHAnsi" w:hAnsiTheme="minorHAnsi" w:cstheme="minorHAnsi"/>
          <w:sz w:val="22"/>
          <w:szCs w:val="22"/>
          <w:u w:val="single"/>
        </w:rPr>
        <w:fldChar w:fldCharType="end"/>
      </w:r>
    </w:p>
    <w:p w:rsidR="00787102" w:rsidRPr="00FF5E31" w:rsidRDefault="00787102" w:rsidP="00787102">
      <w:pPr>
        <w:pStyle w:val="DefaultText"/>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Comments:  </w:t>
      </w:r>
    </w:p>
    <w:p w:rsidR="00787102" w:rsidRPr="00FF5E31" w:rsidRDefault="00BD3467"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Text12"/>
            <w:enabled/>
            <w:calcOnExit w:val="0"/>
            <w:textInput/>
          </w:ffData>
        </w:fldChar>
      </w:r>
      <w:r w:rsidR="00787102" w:rsidRPr="00FF5E31">
        <w:rPr>
          <w:rFonts w:asciiTheme="minorHAnsi" w:hAnsiTheme="minorHAnsi" w:cstheme="minorHAnsi"/>
          <w:sz w:val="22"/>
          <w:szCs w:val="22"/>
        </w:rPr>
        <w:instrText xml:space="preserve"> FORMTEXT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separate"/>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00787102" w:rsidRPr="00FF5E31">
        <w:rPr>
          <w:rFonts w:asciiTheme="minorHAnsi" w:hAnsiTheme="minorHAnsi" w:cstheme="minorHAnsi"/>
          <w:noProof/>
          <w:sz w:val="22"/>
          <w:szCs w:val="22"/>
        </w:rPr>
        <w:t> </w:t>
      </w:r>
      <w:r w:rsidRPr="00FF5E31">
        <w:rPr>
          <w:rFonts w:asciiTheme="minorHAnsi" w:hAnsiTheme="minorHAnsi" w:cstheme="minorHAnsi"/>
          <w:sz w:val="22"/>
          <w:szCs w:val="22"/>
        </w:rPr>
        <w:fldChar w:fldCharType="end"/>
      </w:r>
    </w:p>
    <w:p w:rsidR="00787102" w:rsidRPr="00FF5E31" w:rsidRDefault="00787102" w:rsidP="00787102">
      <w:pPr>
        <w:pStyle w:val="DefaultText"/>
        <w:rPr>
          <w:rFonts w:asciiTheme="minorHAnsi" w:hAnsiTheme="minorHAnsi" w:cstheme="minorHAnsi"/>
          <w:sz w:val="22"/>
          <w:szCs w:val="22"/>
        </w:rPr>
      </w:pPr>
    </w:p>
    <w:p w:rsidR="00BE3B4E" w:rsidRPr="00FF5E31" w:rsidRDefault="00BE3B4E" w:rsidP="00787102">
      <w:pPr>
        <w:pStyle w:val="DefaultText"/>
        <w:tabs>
          <w:tab w:val="left" w:pos="360"/>
        </w:tabs>
        <w:rPr>
          <w:rFonts w:asciiTheme="minorHAnsi" w:hAnsiTheme="minorHAnsi" w:cstheme="minorHAnsi"/>
          <w:sz w:val="22"/>
          <w:szCs w:val="22"/>
        </w:rPr>
      </w:pPr>
    </w:p>
    <w:p w:rsidR="002B0B63" w:rsidRPr="00FF5E31" w:rsidRDefault="002B0B63" w:rsidP="00787102">
      <w:pPr>
        <w:pStyle w:val="DefaultText"/>
        <w:tabs>
          <w:tab w:val="left" w:pos="360"/>
        </w:tabs>
        <w:rPr>
          <w:rFonts w:asciiTheme="minorHAnsi" w:hAnsiTheme="minorHAnsi" w:cstheme="minorHAnsi"/>
          <w:sz w:val="22"/>
          <w:szCs w:val="22"/>
        </w:rPr>
      </w:pPr>
    </w:p>
    <w:p w:rsidR="00BE3B4E" w:rsidRPr="00FF5E31" w:rsidRDefault="00BE3B4E" w:rsidP="00787102">
      <w:pPr>
        <w:pStyle w:val="DefaultText"/>
        <w:tabs>
          <w:tab w:val="left" w:pos="360"/>
        </w:tabs>
        <w:rPr>
          <w:rFonts w:asciiTheme="minorHAnsi" w:hAnsiTheme="minorHAnsi" w:cstheme="minorHAnsi"/>
          <w:sz w:val="22"/>
          <w:szCs w:val="22"/>
        </w:rPr>
      </w:pPr>
    </w:p>
    <w:p w:rsidR="00787102" w:rsidRPr="00FF5E31" w:rsidRDefault="00BD3467" w:rsidP="00787102">
      <w:pPr>
        <w:pStyle w:val="DefaultText"/>
        <w:tabs>
          <w:tab w:val="left" w:pos="360"/>
        </w:tabs>
        <w:rPr>
          <w:rFonts w:asciiTheme="minorHAnsi" w:hAnsiTheme="minorHAnsi" w:cstheme="minorHAnsi"/>
          <w:sz w:val="22"/>
          <w:szCs w:val="22"/>
        </w:rPr>
      </w:pPr>
      <w:r w:rsidRPr="00FF5E31">
        <w:rPr>
          <w:rFonts w:asciiTheme="minorHAnsi" w:hAnsiTheme="minorHAnsi" w:cstheme="minorHAnsi"/>
          <w:sz w:val="22"/>
          <w:szCs w:val="22"/>
        </w:rPr>
        <w:fldChar w:fldCharType="begin">
          <w:ffData>
            <w:name w:val="Check1"/>
            <w:enabled/>
            <w:calcOnExit w:val="0"/>
            <w:checkBox>
              <w:sizeAuto/>
              <w:default w:val="0"/>
            </w:checkBox>
          </w:ffData>
        </w:fldChar>
      </w:r>
      <w:r w:rsidR="00787102" w:rsidRPr="00FF5E31">
        <w:rPr>
          <w:rFonts w:asciiTheme="minorHAnsi" w:hAnsiTheme="minorHAnsi" w:cstheme="minorHAnsi"/>
          <w:sz w:val="22"/>
          <w:szCs w:val="22"/>
        </w:rPr>
        <w:instrText xml:space="preserve"> FORMCHECKBOX </w:instrText>
      </w:r>
      <w:r w:rsidRPr="00FF5E31">
        <w:rPr>
          <w:rFonts w:asciiTheme="minorHAnsi" w:hAnsiTheme="minorHAnsi" w:cstheme="minorHAnsi"/>
          <w:sz w:val="22"/>
          <w:szCs w:val="22"/>
        </w:rPr>
      </w:r>
      <w:r w:rsidRPr="00FF5E31">
        <w:rPr>
          <w:rFonts w:asciiTheme="minorHAnsi" w:hAnsiTheme="minorHAnsi" w:cstheme="minorHAnsi"/>
          <w:sz w:val="22"/>
          <w:szCs w:val="22"/>
        </w:rPr>
        <w:fldChar w:fldCharType="end"/>
      </w:r>
      <w:r w:rsidR="00787102" w:rsidRPr="00FF5E31">
        <w:rPr>
          <w:rFonts w:asciiTheme="minorHAnsi" w:hAnsiTheme="minorHAnsi" w:cstheme="minorHAnsi"/>
          <w:sz w:val="22"/>
          <w:szCs w:val="22"/>
        </w:rPr>
        <w:tab/>
        <w:t>See attachment(s)</w:t>
      </w:r>
    </w:p>
    <w:p w:rsidR="00787102" w:rsidRPr="00FF5E31" w:rsidRDefault="00787102" w:rsidP="00787102">
      <w:pPr>
        <w:pStyle w:val="DefaultText"/>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sz w:val="22"/>
          <w:szCs w:val="22"/>
        </w:rPr>
      </w:pPr>
    </w:p>
    <w:p w:rsidR="00787102" w:rsidRPr="00FF5E31" w:rsidRDefault="00787102" w:rsidP="00787102">
      <w:pPr>
        <w:pStyle w:val="DefaultText"/>
        <w:rPr>
          <w:rFonts w:asciiTheme="minorHAnsi" w:hAnsiTheme="minorHAnsi" w:cstheme="minorHAnsi"/>
          <w:sz w:val="22"/>
          <w:szCs w:val="22"/>
        </w:rPr>
      </w:pPr>
    </w:p>
    <w:p w:rsidR="00787102" w:rsidRPr="00FF5E31" w:rsidRDefault="00EA2C13"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Teacher’s S</w:t>
      </w:r>
      <w:r w:rsidR="00787102" w:rsidRPr="00FF5E31">
        <w:rPr>
          <w:rFonts w:asciiTheme="minorHAnsi" w:hAnsiTheme="minorHAnsi" w:cstheme="minorHAnsi"/>
          <w:sz w:val="22"/>
          <w:szCs w:val="22"/>
        </w:rPr>
        <w:t>ignature</w:t>
      </w:r>
      <w:r w:rsidRPr="00FF5E31">
        <w:rPr>
          <w:rFonts w:asciiTheme="minorHAnsi" w:hAnsiTheme="minorHAnsi" w:cstheme="minorHAnsi"/>
          <w:sz w:val="22"/>
          <w:szCs w:val="22"/>
        </w:rPr>
        <w:t>:</w:t>
      </w:r>
      <w:r w:rsidR="00787102" w:rsidRPr="00FF5E31">
        <w:rPr>
          <w:rFonts w:asciiTheme="minorHAnsi" w:hAnsiTheme="minorHAnsi" w:cstheme="minorHAnsi"/>
          <w:sz w:val="22"/>
          <w:szCs w:val="22"/>
          <w:u w:val="single"/>
        </w:rPr>
        <w:t xml:space="preserve">                                                                   </w:t>
      </w:r>
      <w:r w:rsidRPr="00FF5E31">
        <w:rPr>
          <w:rFonts w:asciiTheme="minorHAnsi" w:hAnsiTheme="minorHAnsi" w:cstheme="minorHAnsi"/>
          <w:sz w:val="22"/>
          <w:szCs w:val="22"/>
          <w:u w:val="single"/>
        </w:rPr>
        <w:t>_____</w:t>
      </w:r>
      <w:r w:rsidR="00787102" w:rsidRPr="00FF5E31">
        <w:rPr>
          <w:rFonts w:asciiTheme="minorHAnsi" w:hAnsiTheme="minorHAnsi" w:cstheme="minorHAnsi"/>
          <w:sz w:val="22"/>
          <w:szCs w:val="22"/>
          <w:u w:val="single"/>
        </w:rPr>
        <w:t xml:space="preserve">           </w:t>
      </w:r>
      <w:r w:rsidR="00787102" w:rsidRPr="00FF5E31">
        <w:rPr>
          <w:rFonts w:asciiTheme="minorHAnsi" w:hAnsiTheme="minorHAnsi" w:cstheme="minorHAnsi"/>
          <w:sz w:val="22"/>
          <w:szCs w:val="22"/>
        </w:rPr>
        <w:t xml:space="preserve">           </w:t>
      </w:r>
      <w:r w:rsidR="00787102" w:rsidRPr="00FF5E31">
        <w:rPr>
          <w:rFonts w:asciiTheme="minorHAnsi" w:hAnsiTheme="minorHAnsi" w:cstheme="minorHAnsi"/>
          <w:sz w:val="22"/>
          <w:szCs w:val="22"/>
        </w:rPr>
        <w:tab/>
      </w:r>
      <w:r w:rsidRPr="00FF5E31">
        <w:rPr>
          <w:rFonts w:asciiTheme="minorHAnsi" w:hAnsiTheme="minorHAnsi" w:cstheme="minorHAnsi"/>
          <w:sz w:val="22"/>
          <w:szCs w:val="22"/>
        </w:rPr>
        <w:t>Date:</w:t>
      </w:r>
      <w:r w:rsidR="00787102" w:rsidRPr="00FF5E31">
        <w:rPr>
          <w:rFonts w:asciiTheme="minorHAnsi" w:hAnsiTheme="minorHAnsi" w:cstheme="minorHAnsi"/>
          <w:sz w:val="22"/>
          <w:szCs w:val="22"/>
          <w:u w:val="single"/>
        </w:rPr>
        <w:t xml:space="preserve">   </w:t>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rPr>
        <w:t xml:space="preserve">  </w:t>
      </w:r>
      <w:r w:rsidR="00787102" w:rsidRPr="00FF5E31">
        <w:rPr>
          <w:rFonts w:asciiTheme="minorHAnsi" w:hAnsiTheme="minorHAnsi" w:cstheme="minorHAnsi"/>
          <w:sz w:val="22"/>
          <w:szCs w:val="22"/>
          <w:u w:val="single"/>
        </w:rPr>
        <w:t xml:space="preserve">                          </w:t>
      </w:r>
    </w:p>
    <w:p w:rsidR="00787102" w:rsidRPr="00FF5E31" w:rsidRDefault="00787102"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 xml:space="preserve">  </w:t>
      </w:r>
    </w:p>
    <w:p w:rsidR="00787102" w:rsidRPr="00FF5E31" w:rsidRDefault="00787102" w:rsidP="00787102">
      <w:pPr>
        <w:pStyle w:val="DefaultText"/>
        <w:rPr>
          <w:rFonts w:asciiTheme="minorHAnsi" w:hAnsiTheme="minorHAnsi" w:cstheme="minorHAnsi"/>
          <w:sz w:val="22"/>
          <w:szCs w:val="22"/>
        </w:rPr>
      </w:pPr>
    </w:p>
    <w:p w:rsidR="00787102" w:rsidRPr="00FF5E31" w:rsidRDefault="00EA2C13" w:rsidP="00787102">
      <w:pPr>
        <w:pStyle w:val="DefaultText"/>
        <w:rPr>
          <w:rFonts w:asciiTheme="minorHAnsi" w:hAnsiTheme="minorHAnsi" w:cstheme="minorHAnsi"/>
          <w:sz w:val="22"/>
          <w:szCs w:val="22"/>
        </w:rPr>
      </w:pPr>
      <w:r w:rsidRPr="00FF5E31">
        <w:rPr>
          <w:rFonts w:asciiTheme="minorHAnsi" w:hAnsiTheme="minorHAnsi" w:cstheme="minorHAnsi"/>
          <w:sz w:val="22"/>
          <w:szCs w:val="22"/>
        </w:rPr>
        <w:t>Administrator’s S</w:t>
      </w:r>
      <w:r w:rsidR="00787102" w:rsidRPr="00FF5E31">
        <w:rPr>
          <w:rFonts w:asciiTheme="minorHAnsi" w:hAnsiTheme="minorHAnsi" w:cstheme="minorHAnsi"/>
          <w:sz w:val="22"/>
          <w:szCs w:val="22"/>
        </w:rPr>
        <w:t>ignature</w:t>
      </w:r>
      <w:r w:rsidRPr="00FF5E31">
        <w:rPr>
          <w:rFonts w:asciiTheme="minorHAnsi" w:hAnsiTheme="minorHAnsi" w:cstheme="minorHAnsi"/>
          <w:sz w:val="22"/>
          <w:szCs w:val="22"/>
        </w:rPr>
        <w:t>:</w:t>
      </w:r>
      <w:r w:rsidR="00787102" w:rsidRPr="00FF5E31">
        <w:rPr>
          <w:rFonts w:asciiTheme="minorHAnsi" w:hAnsiTheme="minorHAnsi" w:cstheme="minorHAnsi"/>
          <w:sz w:val="22"/>
          <w:szCs w:val="22"/>
        </w:rPr>
        <w:t xml:space="preserve"> </w:t>
      </w:r>
      <w:r w:rsidR="00787102" w:rsidRPr="00FF5E31">
        <w:rPr>
          <w:rFonts w:asciiTheme="minorHAnsi" w:hAnsiTheme="minorHAnsi" w:cstheme="minorHAnsi"/>
          <w:sz w:val="22"/>
          <w:szCs w:val="22"/>
          <w:u w:val="single"/>
        </w:rPr>
        <w:t xml:space="preserve">                                                                    </w:t>
      </w:r>
      <w:r w:rsidR="00787102" w:rsidRPr="00FF5E31">
        <w:rPr>
          <w:rFonts w:asciiTheme="minorHAnsi" w:hAnsiTheme="minorHAnsi" w:cstheme="minorHAnsi"/>
          <w:sz w:val="22"/>
          <w:szCs w:val="22"/>
          <w:u w:val="single"/>
        </w:rPr>
        <w:tab/>
      </w:r>
      <w:r w:rsidR="00787102" w:rsidRPr="00FF5E31">
        <w:rPr>
          <w:rFonts w:asciiTheme="minorHAnsi" w:hAnsiTheme="minorHAnsi" w:cstheme="minorHAnsi"/>
          <w:sz w:val="22"/>
          <w:szCs w:val="22"/>
        </w:rPr>
        <w:t xml:space="preserve">  </w:t>
      </w:r>
      <w:r w:rsidR="00787102" w:rsidRPr="00FF5E31">
        <w:rPr>
          <w:rFonts w:asciiTheme="minorHAnsi" w:hAnsiTheme="minorHAnsi" w:cstheme="minorHAnsi"/>
          <w:sz w:val="22"/>
          <w:szCs w:val="22"/>
        </w:rPr>
        <w:tab/>
      </w:r>
      <w:r w:rsidRPr="00FF5E31">
        <w:rPr>
          <w:rFonts w:asciiTheme="minorHAnsi" w:hAnsiTheme="minorHAnsi" w:cstheme="minorHAnsi"/>
          <w:sz w:val="22"/>
          <w:szCs w:val="22"/>
        </w:rPr>
        <w:t>Date:</w:t>
      </w:r>
      <w:r w:rsidR="00787102" w:rsidRPr="00FF5E31">
        <w:rPr>
          <w:rFonts w:asciiTheme="minorHAnsi" w:hAnsiTheme="minorHAnsi" w:cstheme="minorHAnsi"/>
          <w:sz w:val="22"/>
          <w:szCs w:val="22"/>
          <w:u w:val="single"/>
        </w:rPr>
        <w:t xml:space="preserve"> </w:t>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u w:val="single"/>
        </w:rPr>
        <w:fldChar w:fldCharType="begin">
          <w:ffData>
            <w:name w:val="Text5"/>
            <w:enabled/>
            <w:calcOnExit w:val="0"/>
            <w:textInput/>
          </w:ffData>
        </w:fldChar>
      </w:r>
      <w:r w:rsidR="00C265F5" w:rsidRPr="00FF5E31">
        <w:rPr>
          <w:rFonts w:asciiTheme="minorHAnsi" w:hAnsiTheme="minorHAnsi" w:cstheme="minorHAnsi"/>
          <w:sz w:val="22"/>
          <w:szCs w:val="22"/>
          <w:u w:val="single"/>
        </w:rPr>
        <w:instrText xml:space="preserve"> FORMTEXT </w:instrText>
      </w:r>
      <w:r w:rsidR="00C265F5" w:rsidRPr="00FF5E31">
        <w:rPr>
          <w:rFonts w:asciiTheme="minorHAnsi" w:hAnsiTheme="minorHAnsi" w:cstheme="minorHAnsi"/>
          <w:sz w:val="22"/>
          <w:szCs w:val="22"/>
          <w:u w:val="single"/>
        </w:rPr>
      </w:r>
      <w:r w:rsidR="00C265F5" w:rsidRPr="00FF5E31">
        <w:rPr>
          <w:rFonts w:asciiTheme="minorHAnsi" w:hAnsiTheme="minorHAnsi" w:cstheme="minorHAnsi"/>
          <w:sz w:val="22"/>
          <w:szCs w:val="22"/>
          <w:u w:val="single"/>
        </w:rPr>
        <w:fldChar w:fldCharType="separate"/>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noProof/>
          <w:sz w:val="22"/>
          <w:szCs w:val="22"/>
          <w:u w:val="single"/>
        </w:rPr>
        <w:t> </w:t>
      </w:r>
      <w:r w:rsidR="00C265F5" w:rsidRPr="00FF5E31">
        <w:rPr>
          <w:rFonts w:asciiTheme="minorHAnsi" w:hAnsiTheme="minorHAnsi" w:cstheme="minorHAnsi"/>
          <w:sz w:val="22"/>
          <w:szCs w:val="22"/>
          <w:u w:val="single"/>
        </w:rPr>
        <w:fldChar w:fldCharType="end"/>
      </w:r>
      <w:r w:rsidR="00C265F5" w:rsidRPr="00FF5E31">
        <w:rPr>
          <w:rFonts w:asciiTheme="minorHAnsi" w:hAnsiTheme="minorHAnsi" w:cstheme="minorHAnsi"/>
          <w:sz w:val="22"/>
          <w:szCs w:val="22"/>
        </w:rPr>
        <w:t xml:space="preserve">  </w:t>
      </w:r>
      <w:r w:rsidR="00787102" w:rsidRPr="00FF5E31">
        <w:rPr>
          <w:rFonts w:asciiTheme="minorHAnsi" w:hAnsiTheme="minorHAnsi" w:cstheme="minorHAnsi"/>
          <w:sz w:val="22"/>
          <w:szCs w:val="22"/>
          <w:u w:val="single"/>
        </w:rPr>
        <w:t xml:space="preserve">                   </w:t>
      </w:r>
    </w:p>
    <w:p w:rsidR="00787102" w:rsidRPr="00FF5E31" w:rsidRDefault="00787102" w:rsidP="00787102">
      <w:pPr>
        <w:pStyle w:val="DefaultText"/>
        <w:numPr>
          <w:ilvl w:val="12"/>
          <w:numId w:val="0"/>
        </w:numPr>
        <w:rPr>
          <w:rFonts w:asciiTheme="minorHAnsi" w:hAnsiTheme="minorHAnsi" w:cstheme="minorHAnsi"/>
          <w:sz w:val="22"/>
          <w:szCs w:val="22"/>
        </w:rPr>
      </w:pPr>
      <w:r w:rsidRPr="00FF5E31">
        <w:rPr>
          <w:rFonts w:asciiTheme="minorHAnsi" w:hAnsiTheme="minorHAnsi" w:cstheme="minorHAnsi"/>
          <w:sz w:val="22"/>
          <w:szCs w:val="22"/>
        </w:rPr>
        <w:t xml:space="preserve">            </w:t>
      </w:r>
    </w:p>
    <w:p w:rsidR="0028047C" w:rsidRPr="00FF5E31" w:rsidRDefault="0028047C" w:rsidP="00C73AE5">
      <w:pPr>
        <w:pStyle w:val="Style10"/>
      </w:pPr>
    </w:p>
    <w:p w:rsidR="00BE3B4E" w:rsidRPr="00FF5E31" w:rsidRDefault="00BE3B4E" w:rsidP="00C73AE5">
      <w:pPr>
        <w:pStyle w:val="Style10"/>
      </w:pPr>
    </w:p>
    <w:p w:rsidR="00BE3B4E" w:rsidRPr="00FF5E31" w:rsidRDefault="00BE3B4E" w:rsidP="00C73AE5">
      <w:pPr>
        <w:pStyle w:val="Style10"/>
      </w:pPr>
    </w:p>
    <w:p w:rsidR="00BE3B4E" w:rsidRPr="00FF5E31" w:rsidRDefault="00BE3B4E" w:rsidP="00C73AE5">
      <w:pPr>
        <w:pStyle w:val="Style10"/>
      </w:pPr>
    </w:p>
    <w:p w:rsidR="00BE3B4E" w:rsidRPr="00FF5E31" w:rsidRDefault="00BE3B4E" w:rsidP="00C73AE5">
      <w:pPr>
        <w:pStyle w:val="Style10"/>
      </w:pPr>
    </w:p>
    <w:p w:rsidR="00BE3B4E" w:rsidRPr="00FF5E31" w:rsidRDefault="00BE3B4E" w:rsidP="00C73AE5">
      <w:pPr>
        <w:pStyle w:val="Style10"/>
      </w:pPr>
    </w:p>
    <w:p w:rsidR="00925FE7" w:rsidRPr="00FF5E31" w:rsidRDefault="00925FE7" w:rsidP="00C73AE5">
      <w:pPr>
        <w:pStyle w:val="Style10"/>
      </w:pPr>
    </w:p>
    <w:p w:rsidR="00BE3B4E" w:rsidRPr="00FF5E31" w:rsidRDefault="00BE3B4E" w:rsidP="00BE3B4E">
      <w:pPr>
        <w:pStyle w:val="Default"/>
        <w:jc w:val="center"/>
        <w:rPr>
          <w:rFonts w:cs="Times New Roman"/>
          <w:b/>
          <w:bCs/>
          <w:color w:val="auto"/>
          <w:sz w:val="40"/>
          <w:szCs w:val="40"/>
        </w:rPr>
      </w:pPr>
      <w:r w:rsidRPr="00FF5E31">
        <w:rPr>
          <w:rFonts w:ascii="Baskerville" w:hAnsi="Baskerville"/>
          <w:sz w:val="22"/>
          <w:szCs w:val="22"/>
        </w:rPr>
        <w:lastRenderedPageBreak/>
        <w:t>Appendix A-11</w:t>
      </w:r>
    </w:p>
    <w:p w:rsidR="00BE3B4E" w:rsidRPr="00FF5E31" w:rsidRDefault="00BE3B4E" w:rsidP="00925FE7">
      <w:pPr>
        <w:pStyle w:val="Default"/>
        <w:jc w:val="center"/>
        <w:rPr>
          <w:rFonts w:ascii="Copperplate Gothic Light" w:hAnsi="Copperplate Gothic Light" w:cs="Times New Roman"/>
          <w:color w:val="auto"/>
          <w:sz w:val="40"/>
          <w:szCs w:val="40"/>
        </w:rPr>
      </w:pPr>
      <w:r w:rsidRPr="00FF5E31">
        <w:rPr>
          <w:rFonts w:ascii="Copperplate Gothic Light" w:hAnsi="Copperplate Gothic Light" w:cs="Times New Roman"/>
          <w:b/>
          <w:bCs/>
          <w:color w:val="auto"/>
          <w:sz w:val="40"/>
          <w:szCs w:val="40"/>
        </w:rPr>
        <w:t>Tier III -Summary</w:t>
      </w:r>
    </w:p>
    <w:p w:rsidR="00BE3B4E" w:rsidRPr="00FF5E31" w:rsidRDefault="00BE3B4E" w:rsidP="00925FE7">
      <w:pPr>
        <w:pStyle w:val="Default"/>
        <w:jc w:val="center"/>
        <w:rPr>
          <w:rFonts w:ascii="Copperplate Gothic Light" w:hAnsi="Copperplate Gothic Light" w:cs="Times New Roman"/>
          <w:color w:val="auto"/>
          <w:sz w:val="28"/>
          <w:szCs w:val="28"/>
        </w:rPr>
      </w:pPr>
      <w:r w:rsidRPr="00FF5E31">
        <w:rPr>
          <w:rFonts w:ascii="Copperplate Gothic Light" w:hAnsi="Copperplate Gothic Light" w:cs="Times New Roman"/>
          <w:b/>
          <w:bCs/>
          <w:color w:val="auto"/>
          <w:sz w:val="28"/>
          <w:szCs w:val="28"/>
        </w:rPr>
        <w:t>Professional Assistance Plan</w:t>
      </w:r>
    </w:p>
    <w:p w:rsidR="00BE3B4E" w:rsidRPr="00FF5E31" w:rsidRDefault="00BE3B4E" w:rsidP="0082609A">
      <w:pPr>
        <w:pStyle w:val="Default"/>
        <w:jc w:val="both"/>
        <w:rPr>
          <w:rFonts w:cs="Times New Roman"/>
          <w:color w:val="auto"/>
          <w:sz w:val="22"/>
          <w:szCs w:val="22"/>
        </w:rPr>
      </w:pPr>
      <w:r w:rsidRPr="00FF5E31">
        <w:rPr>
          <w:rFonts w:cs="Times New Roman"/>
          <w:b/>
          <w:bCs/>
          <w:color w:val="auto"/>
          <w:sz w:val="22"/>
          <w:szCs w:val="22"/>
        </w:rPr>
        <w:t xml:space="preserve">Participants: </w:t>
      </w:r>
    </w:p>
    <w:p w:rsidR="00BE3B4E" w:rsidRPr="00FF5E31" w:rsidRDefault="00BE3B4E" w:rsidP="0082609A">
      <w:pPr>
        <w:pStyle w:val="Default"/>
        <w:jc w:val="both"/>
        <w:rPr>
          <w:color w:val="auto"/>
          <w:sz w:val="22"/>
          <w:szCs w:val="22"/>
        </w:rPr>
      </w:pPr>
      <w:r w:rsidRPr="00FF5E31">
        <w:rPr>
          <w:color w:val="auto"/>
          <w:sz w:val="22"/>
          <w:szCs w:val="22"/>
        </w:rPr>
        <w:t xml:space="preserve">Tenured teachers in need of specific professional assistance/ guidance in identified areas of the Standards for the Teaching Profession, as determined by the site administrator through the evaluation process, will be placed in Tier </w:t>
      </w:r>
      <w:r w:rsidR="00512834" w:rsidRPr="00FF5E31">
        <w:rPr>
          <w:color w:val="auto"/>
          <w:sz w:val="22"/>
          <w:szCs w:val="22"/>
        </w:rPr>
        <w:t>III</w:t>
      </w:r>
      <w:r w:rsidRPr="00FF5E31">
        <w:rPr>
          <w:color w:val="auto"/>
          <w:sz w:val="22"/>
          <w:szCs w:val="22"/>
        </w:rPr>
        <w:t xml:space="preserve">/PAR. Participation is mandatory, based on the administrator's unsatisfactory evaluation. </w:t>
      </w:r>
    </w:p>
    <w:p w:rsidR="00BE3B4E" w:rsidRPr="00FF5E31" w:rsidRDefault="00BE3B4E" w:rsidP="0082609A">
      <w:pPr>
        <w:pStyle w:val="Default"/>
        <w:jc w:val="both"/>
        <w:rPr>
          <w:color w:val="auto"/>
          <w:sz w:val="22"/>
          <w:szCs w:val="22"/>
        </w:rPr>
      </w:pPr>
      <w:r w:rsidRPr="00FF5E31">
        <w:rPr>
          <w:b/>
          <w:bCs/>
          <w:color w:val="auto"/>
          <w:sz w:val="22"/>
          <w:szCs w:val="22"/>
        </w:rPr>
        <w:t xml:space="preserve">Purpose: </w:t>
      </w:r>
    </w:p>
    <w:p w:rsidR="00BE3B4E" w:rsidRPr="00FF5E31" w:rsidRDefault="00BE3B4E" w:rsidP="0082609A">
      <w:pPr>
        <w:pStyle w:val="Default"/>
        <w:jc w:val="both"/>
        <w:rPr>
          <w:color w:val="auto"/>
          <w:sz w:val="22"/>
          <w:szCs w:val="22"/>
        </w:rPr>
      </w:pPr>
      <w:r w:rsidRPr="00FF5E31">
        <w:rPr>
          <w:color w:val="auto"/>
          <w:sz w:val="22"/>
          <w:szCs w:val="22"/>
        </w:rPr>
        <w:t xml:space="preserve">This tier will provide a structured process for a teacher who will receive focused support. Ideally, professional assistance is based on the recognition that specifically directed assistance in identified areas will lead to success in the classroom. Assistance should be collaborative, but may also be directive. It is intended to provide the greatest likelihood for attainment of competency and professional growth. </w:t>
      </w:r>
    </w:p>
    <w:p w:rsidR="00BE3B4E" w:rsidRPr="00FF5E31" w:rsidRDefault="00BE3B4E" w:rsidP="0082609A">
      <w:pPr>
        <w:pStyle w:val="Default"/>
        <w:jc w:val="both"/>
        <w:rPr>
          <w:color w:val="auto"/>
          <w:sz w:val="22"/>
          <w:szCs w:val="22"/>
        </w:rPr>
      </w:pPr>
      <w:r w:rsidRPr="00FF5E31">
        <w:rPr>
          <w:b/>
          <w:bCs/>
          <w:color w:val="auto"/>
          <w:sz w:val="22"/>
          <w:szCs w:val="22"/>
        </w:rPr>
        <w:t xml:space="preserve">Procedure/Method: </w:t>
      </w:r>
    </w:p>
    <w:p w:rsidR="00BE3B4E" w:rsidRPr="00FF5E31" w:rsidRDefault="00BE3B4E" w:rsidP="0082609A">
      <w:pPr>
        <w:pStyle w:val="Default"/>
        <w:jc w:val="both"/>
        <w:rPr>
          <w:color w:val="auto"/>
          <w:sz w:val="22"/>
          <w:szCs w:val="22"/>
        </w:rPr>
      </w:pPr>
      <w:r w:rsidRPr="00FF5E31">
        <w:rPr>
          <w:color w:val="auto"/>
          <w:sz w:val="22"/>
          <w:szCs w:val="22"/>
        </w:rPr>
        <w:t xml:space="preserve">The administrator identifies areas of concern relating to fundamental competencies that are characteristic of the teacher's performance. Areas of concern will be based on multiple indicators, such as formal/informal observations, student achievement data and student/parent feedback. Based on documentation of an area(s) of concern relating to one or more of the Standards for the Teaching Profession, the administrator will develop a Professional Assistance Plan. The administrator will implement the plan with the participating teacher and the PAR consulting teacher. The specific plan developed will include the following: goals identifying area(s) of needed improvement, strategies to resolve the concern(s), indicators of progress, timelines for completion of the goals, and resources as needed to support the Professional Assistance Plan. See Appendix for tools as indicators of progress for completion of the goals connected to the California Standards for the Teaching Profession. </w:t>
      </w:r>
    </w:p>
    <w:p w:rsidR="00BE3B4E" w:rsidRPr="00FF5E31" w:rsidRDefault="00BE3B4E" w:rsidP="005E1D98">
      <w:pPr>
        <w:pStyle w:val="Default"/>
        <w:jc w:val="both"/>
        <w:rPr>
          <w:color w:val="auto"/>
          <w:sz w:val="22"/>
          <w:szCs w:val="22"/>
        </w:rPr>
      </w:pPr>
      <w:r w:rsidRPr="00FF5E31">
        <w:rPr>
          <w:color w:val="auto"/>
          <w:sz w:val="22"/>
          <w:szCs w:val="22"/>
        </w:rPr>
        <w:t xml:space="preserve"> For the teacher in Tier </w:t>
      </w:r>
      <w:r w:rsidR="0082609A" w:rsidRPr="00FF5E31">
        <w:rPr>
          <w:color w:val="auto"/>
          <w:sz w:val="22"/>
          <w:szCs w:val="22"/>
        </w:rPr>
        <w:t>III</w:t>
      </w:r>
      <w:r w:rsidRPr="00FF5E31">
        <w:rPr>
          <w:color w:val="auto"/>
          <w:sz w:val="22"/>
          <w:szCs w:val="22"/>
        </w:rPr>
        <w:t>, he/she will have a minimum of three formal observations. All of these formal observations will include a pre-conference no more than two instructional days (of mutual attendance) prior to the observation and a post conference within five instructional days (of mutual attendance) after the observation. The written report on the observation will be prepared before the post conference and presented to the teacher at that conference. It will form the basis for the discussion of the lesson. The teacher will have ten days from the day of the post conference to prepare comments on the report and have them attached to it before placement in the teacher's personnel file. The administrator will conduct the first formal observation of a complete lesson within the first eight weeks of instruction and the second formal observation before the winter break. An evaluation summary conference will be held before January 3lst. The Administrative Evaluation Summary Report will be presented to the teacher at least two days (of mutual attendance) before the evaluation summary conference and will be the basis for that conference. The teacher will have ten working days from the day of that conference to prepare comments on the evaluation and have them attached to it before placement i</w:t>
      </w:r>
      <w:r w:rsidR="0082609A" w:rsidRPr="00FF5E31">
        <w:rPr>
          <w:color w:val="auto"/>
          <w:sz w:val="22"/>
          <w:szCs w:val="22"/>
        </w:rPr>
        <w:t>n</w:t>
      </w:r>
      <w:r w:rsidRPr="00FF5E31">
        <w:rPr>
          <w:color w:val="auto"/>
          <w:sz w:val="22"/>
          <w:szCs w:val="22"/>
        </w:rPr>
        <w:t xml:space="preserve"> the teacher's personnel file. The third formal observation will take place by March 1st. The post-conference will be held within five instructional days (of mutual attendance) of the observation. The second Administrative Evaluation Summary Report will be provided to the teacher no later than March</w:t>
      </w:r>
      <w:r w:rsidR="00BC1411" w:rsidRPr="00FF5E31">
        <w:rPr>
          <w:color w:val="auto"/>
          <w:sz w:val="22"/>
          <w:szCs w:val="22"/>
        </w:rPr>
        <w:t xml:space="preserve"> 1</w:t>
      </w:r>
      <w:r w:rsidRPr="00FF5E31">
        <w:rPr>
          <w:color w:val="auto"/>
          <w:sz w:val="22"/>
          <w:szCs w:val="22"/>
        </w:rPr>
        <w:t xml:space="preserve">5th with the same conference and timeline requirements. </w:t>
      </w:r>
    </w:p>
    <w:p w:rsidR="00BE3B4E" w:rsidRPr="00FF5E31" w:rsidRDefault="00BE3B4E" w:rsidP="00BE3B4E">
      <w:pPr>
        <w:pStyle w:val="Default"/>
        <w:rPr>
          <w:color w:val="auto"/>
          <w:sz w:val="22"/>
          <w:szCs w:val="22"/>
        </w:rPr>
      </w:pPr>
      <w:r w:rsidRPr="00FF5E31">
        <w:rPr>
          <w:color w:val="auto"/>
          <w:sz w:val="22"/>
          <w:szCs w:val="22"/>
        </w:rPr>
        <w:t>The administrator will also make informal observations during the year</w:t>
      </w:r>
      <w:r w:rsidR="00BC1411" w:rsidRPr="00FF5E31">
        <w:rPr>
          <w:color w:val="auto"/>
          <w:sz w:val="22"/>
          <w:szCs w:val="22"/>
        </w:rPr>
        <w:t>,</w:t>
      </w:r>
      <w:r w:rsidRPr="00FF5E31">
        <w:rPr>
          <w:color w:val="auto"/>
          <w:sz w:val="22"/>
          <w:szCs w:val="22"/>
        </w:rPr>
        <w:t xml:space="preserve"> which will provide opportunities for on-going verbal and/ or written feedback. Informal observations may occur any time during the school day or during school-related events. These may include observations of instruction; various forms of supervision; department meetings; interactions with students, parents and colleagues; preparation for and performance at </w:t>
      </w:r>
      <w:r w:rsidRPr="00FF5E31">
        <w:rPr>
          <w:b/>
          <w:bCs/>
          <w:color w:val="auto"/>
          <w:sz w:val="22"/>
          <w:szCs w:val="22"/>
        </w:rPr>
        <w:t xml:space="preserve">IEP </w:t>
      </w:r>
      <w:r w:rsidRPr="00FF5E31">
        <w:rPr>
          <w:color w:val="auto"/>
          <w:sz w:val="22"/>
          <w:szCs w:val="22"/>
        </w:rPr>
        <w:t xml:space="preserve">meetings; and other times not listed. Informal observations may vary in length, and conversations or written remarks may vary in depth. </w:t>
      </w:r>
    </w:p>
    <w:p w:rsidR="00BE3B4E" w:rsidRPr="00FF5E31" w:rsidRDefault="00BE3B4E" w:rsidP="00BE3B4E">
      <w:pPr>
        <w:pStyle w:val="Default"/>
        <w:rPr>
          <w:color w:val="auto"/>
          <w:sz w:val="22"/>
          <w:szCs w:val="22"/>
        </w:rPr>
      </w:pPr>
      <w:r w:rsidRPr="00FF5E31">
        <w:rPr>
          <w:color w:val="auto"/>
          <w:sz w:val="22"/>
          <w:szCs w:val="22"/>
        </w:rPr>
        <w:t xml:space="preserve"> The teacher works to resolve the problem(s) through implementation of the Professional Assistance Plan. The teacher will return to Tier II status upon successful completion of the plan and demonstration of satisfactory teaching practices. </w:t>
      </w:r>
    </w:p>
    <w:p w:rsidR="00BE3B4E" w:rsidRPr="00FF5E31" w:rsidRDefault="00BE3B4E" w:rsidP="00BE3B4E">
      <w:pPr>
        <w:pStyle w:val="Default"/>
        <w:rPr>
          <w:color w:val="auto"/>
        </w:rPr>
      </w:pPr>
      <w:r w:rsidRPr="00FF5E31">
        <w:rPr>
          <w:color w:val="auto"/>
        </w:rPr>
        <w:t xml:space="preserve"> </w:t>
      </w:r>
    </w:p>
    <w:p w:rsidR="002B0B63" w:rsidRPr="00FF5E31" w:rsidRDefault="002B0B63" w:rsidP="002B0B63">
      <w:pPr>
        <w:pStyle w:val="Default"/>
        <w:jc w:val="center"/>
        <w:rPr>
          <w:rFonts w:ascii="Baskerville" w:hAnsi="Baskerville"/>
          <w:sz w:val="22"/>
          <w:szCs w:val="22"/>
        </w:rPr>
      </w:pPr>
      <w:r w:rsidRPr="00FF5E31">
        <w:rPr>
          <w:rFonts w:ascii="Baskerville" w:hAnsi="Baskerville"/>
          <w:sz w:val="22"/>
          <w:szCs w:val="22"/>
        </w:rPr>
        <w:lastRenderedPageBreak/>
        <w:t>Appendix A-11</w:t>
      </w:r>
    </w:p>
    <w:p w:rsidR="002B0B63" w:rsidRPr="00FF5E31" w:rsidRDefault="002B0B63" w:rsidP="00BE3B4E">
      <w:pPr>
        <w:pStyle w:val="Default"/>
        <w:rPr>
          <w:b/>
          <w:bCs/>
          <w:color w:val="auto"/>
          <w:sz w:val="40"/>
          <w:szCs w:val="40"/>
        </w:rPr>
      </w:pPr>
    </w:p>
    <w:p w:rsidR="00BE3B4E" w:rsidRPr="00FF5E31" w:rsidRDefault="00BE3B4E" w:rsidP="00BE3B4E">
      <w:pPr>
        <w:pStyle w:val="Default"/>
        <w:rPr>
          <w:rFonts w:ascii="Copperplate Gothic Light" w:hAnsi="Copperplate Gothic Light"/>
          <w:color w:val="auto"/>
          <w:sz w:val="40"/>
          <w:szCs w:val="40"/>
        </w:rPr>
      </w:pPr>
      <w:r w:rsidRPr="00FF5E31">
        <w:rPr>
          <w:rFonts w:ascii="Copperplate Gothic Light" w:hAnsi="Copperplate Gothic Light"/>
          <w:b/>
          <w:bCs/>
          <w:color w:val="auto"/>
          <w:sz w:val="40"/>
          <w:szCs w:val="40"/>
        </w:rPr>
        <w:t xml:space="preserve">Tier III -Summary </w:t>
      </w:r>
    </w:p>
    <w:p w:rsidR="00BE3B4E" w:rsidRPr="00FF5E31" w:rsidRDefault="00BE3B4E" w:rsidP="00BE3B4E">
      <w:pPr>
        <w:pStyle w:val="Default"/>
        <w:rPr>
          <w:rFonts w:ascii="Copperplate Gothic Light" w:hAnsi="Copperplate Gothic Light"/>
          <w:color w:val="auto"/>
          <w:sz w:val="28"/>
          <w:szCs w:val="28"/>
        </w:rPr>
      </w:pPr>
      <w:r w:rsidRPr="00FF5E31">
        <w:rPr>
          <w:rFonts w:ascii="Copperplate Gothic Light" w:hAnsi="Copperplate Gothic Light"/>
          <w:b/>
          <w:bCs/>
          <w:color w:val="auto"/>
          <w:sz w:val="28"/>
          <w:szCs w:val="28"/>
        </w:rPr>
        <w:t xml:space="preserve">Professional Assistance Plan </w:t>
      </w:r>
    </w:p>
    <w:p w:rsidR="00BE3B4E" w:rsidRPr="00FF5E31" w:rsidRDefault="00BE3B4E" w:rsidP="00BE3B4E">
      <w:pPr>
        <w:pStyle w:val="Default"/>
        <w:rPr>
          <w:rFonts w:asciiTheme="minorHAnsi" w:hAnsiTheme="minorHAnsi" w:cstheme="minorHAnsi"/>
          <w:color w:val="auto"/>
          <w:sz w:val="22"/>
          <w:szCs w:val="22"/>
        </w:rPr>
      </w:pPr>
      <w:r w:rsidRPr="00FF5E31">
        <w:rPr>
          <w:rFonts w:asciiTheme="minorHAnsi" w:hAnsiTheme="minorHAnsi" w:cstheme="minorHAnsi"/>
          <w:color w:val="auto"/>
          <w:sz w:val="22"/>
          <w:szCs w:val="22"/>
        </w:rPr>
        <w:t xml:space="preserve">(To be completed by </w:t>
      </w:r>
      <w:r w:rsidR="005A5252" w:rsidRPr="00FF5E31">
        <w:rPr>
          <w:rFonts w:asciiTheme="minorHAnsi" w:hAnsiTheme="minorHAnsi" w:cstheme="minorHAnsi"/>
          <w:color w:val="auto"/>
          <w:sz w:val="22"/>
          <w:szCs w:val="22"/>
        </w:rPr>
        <w:t>Site A</w:t>
      </w:r>
      <w:r w:rsidRPr="00FF5E31">
        <w:rPr>
          <w:rFonts w:asciiTheme="minorHAnsi" w:hAnsiTheme="minorHAnsi" w:cstheme="minorHAnsi"/>
          <w:color w:val="auto"/>
          <w:sz w:val="22"/>
          <w:szCs w:val="22"/>
        </w:rPr>
        <w:t xml:space="preserve">dministrator) </w:t>
      </w:r>
    </w:p>
    <w:tbl>
      <w:tblPr>
        <w:tblW w:w="11016"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7"/>
        <w:gridCol w:w="1086"/>
        <w:gridCol w:w="1086"/>
        <w:gridCol w:w="1921"/>
        <w:gridCol w:w="1926"/>
        <w:gridCol w:w="2120"/>
      </w:tblGrid>
      <w:tr w:rsidR="005A5252" w:rsidRPr="00FF5E31" w:rsidTr="00D13A52">
        <w:trPr>
          <w:trHeight w:val="240"/>
        </w:trPr>
        <w:tc>
          <w:tcPr>
            <w:tcW w:w="0" w:type="auto"/>
            <w:gridSpan w:val="2"/>
          </w:tcPr>
          <w:p w:rsidR="005A5252" w:rsidRPr="00FF5E31" w:rsidRDefault="005A5252" w:rsidP="005A5252">
            <w:pPr>
              <w:pStyle w:val="Default"/>
              <w:rPr>
                <w:sz w:val="22"/>
                <w:szCs w:val="22"/>
              </w:rPr>
            </w:pPr>
            <w:r w:rsidRPr="00FF5E31">
              <w:rPr>
                <w:sz w:val="22"/>
                <w:szCs w:val="22"/>
              </w:rPr>
              <w:t xml:space="preserve">Individual Development Plan for: </w:t>
            </w:r>
          </w:p>
        </w:tc>
        <w:tc>
          <w:tcPr>
            <w:tcW w:w="0" w:type="auto"/>
            <w:gridSpan w:val="4"/>
          </w:tcPr>
          <w:p w:rsidR="005A5252" w:rsidRPr="00FF5E31" w:rsidRDefault="005A5252" w:rsidP="005A5252">
            <w:pPr>
              <w:pStyle w:val="Default"/>
            </w:pPr>
            <w:r w:rsidRPr="00FF5E31">
              <w:t xml:space="preserve"> </w:t>
            </w:r>
          </w:p>
        </w:tc>
      </w:tr>
      <w:tr w:rsidR="005A5252" w:rsidRPr="00FF5E31" w:rsidTr="00D13A52">
        <w:trPr>
          <w:trHeight w:val="296"/>
        </w:trPr>
        <w:tc>
          <w:tcPr>
            <w:tcW w:w="0" w:type="auto"/>
            <w:gridSpan w:val="2"/>
          </w:tcPr>
          <w:p w:rsidR="005A5252" w:rsidRPr="00FF5E31" w:rsidRDefault="005A5252" w:rsidP="005A5252">
            <w:pPr>
              <w:pStyle w:val="Default"/>
              <w:tabs>
                <w:tab w:val="left" w:pos="810"/>
              </w:tabs>
            </w:pPr>
            <w:r w:rsidRPr="00FF5E31">
              <w:t xml:space="preserve"> </w:t>
            </w:r>
          </w:p>
        </w:tc>
        <w:tc>
          <w:tcPr>
            <w:tcW w:w="0" w:type="auto"/>
            <w:gridSpan w:val="4"/>
          </w:tcPr>
          <w:p w:rsidR="005A5252" w:rsidRPr="00FF5E31" w:rsidRDefault="005A5252" w:rsidP="005A5252">
            <w:pPr>
              <w:pStyle w:val="Default"/>
            </w:pPr>
            <w:r w:rsidRPr="00FF5E31">
              <w:t xml:space="preserve"> </w:t>
            </w:r>
          </w:p>
        </w:tc>
      </w:tr>
      <w:tr w:rsidR="005A5252" w:rsidRPr="00FF5E31" w:rsidTr="00D13A52">
        <w:trPr>
          <w:trHeight w:val="261"/>
        </w:trPr>
        <w:tc>
          <w:tcPr>
            <w:tcW w:w="0" w:type="auto"/>
            <w:gridSpan w:val="6"/>
          </w:tcPr>
          <w:p w:rsidR="005A5252" w:rsidRPr="00FF5E31" w:rsidRDefault="005A5252" w:rsidP="005A5252">
            <w:pPr>
              <w:pStyle w:val="Default"/>
              <w:rPr>
                <w:rFonts w:asciiTheme="minorHAnsi" w:hAnsiTheme="minorHAnsi" w:cstheme="minorHAnsi"/>
                <w:sz w:val="22"/>
                <w:szCs w:val="22"/>
              </w:rPr>
            </w:pPr>
            <w:r w:rsidRPr="00FF5E31">
              <w:rPr>
                <w:rFonts w:asciiTheme="minorHAnsi" w:hAnsiTheme="minorHAnsi" w:cstheme="minorHAnsi"/>
                <w:sz w:val="22"/>
                <w:szCs w:val="22"/>
              </w:rPr>
              <w:t xml:space="preserve">Standards for The Teaching Professional addressed in this plan (check all that apply – 2 standards recommended): </w:t>
            </w:r>
          </w:p>
          <w:p w:rsidR="002B0B63" w:rsidRPr="00FF5E31" w:rsidRDefault="002B0B63" w:rsidP="005A5252">
            <w:pPr>
              <w:pStyle w:val="Default"/>
              <w:rPr>
                <w:rFonts w:asciiTheme="minorHAnsi" w:hAnsiTheme="minorHAnsi" w:cstheme="minorHAnsi"/>
                <w:sz w:val="22"/>
                <w:szCs w:val="22"/>
              </w:rPr>
            </w:pPr>
          </w:p>
        </w:tc>
      </w:tr>
      <w:tr w:rsidR="005A5252" w:rsidRPr="00FF5E31" w:rsidTr="005A5252">
        <w:trPr>
          <w:trHeight w:val="243"/>
        </w:trPr>
        <w:tc>
          <w:tcPr>
            <w:tcW w:w="0" w:type="auto"/>
            <w:gridSpan w:val="6"/>
          </w:tcPr>
          <w:p w:rsidR="005A5252" w:rsidRPr="00FF5E31" w:rsidRDefault="005A5252" w:rsidP="005A5252">
            <w:pPr>
              <w:pStyle w:val="Default"/>
            </w:pPr>
            <w:r w:rsidRPr="00FF5E31">
              <w:rPr>
                <w:rFonts w:ascii="Wingdings" w:hAnsi="Wingdings" w:cs="Wingdings"/>
              </w:rPr>
              <w:t></w:t>
            </w:r>
            <w:r w:rsidRPr="00FF5E31">
              <w:rPr>
                <w:rFonts w:ascii="Wingdings" w:hAnsi="Wingdings" w:cs="Wingdings"/>
              </w:rPr>
              <w:t></w:t>
            </w:r>
            <w:r w:rsidRPr="00FF5E31">
              <w:rPr>
                <w:rFonts w:ascii="Wingdings" w:hAnsi="Wingdings" w:cs="Wingdings"/>
              </w:rPr>
              <w:t></w:t>
            </w:r>
            <w:r w:rsidRPr="00FF5E31">
              <w:t xml:space="preserve">Engaging and Supporting All Students in Learning </w:t>
            </w:r>
          </w:p>
        </w:tc>
      </w:tr>
      <w:tr w:rsidR="005A5252" w:rsidRPr="00FF5E31" w:rsidTr="005A5252">
        <w:trPr>
          <w:trHeight w:val="243"/>
        </w:trPr>
        <w:tc>
          <w:tcPr>
            <w:tcW w:w="0" w:type="auto"/>
            <w:gridSpan w:val="6"/>
          </w:tcPr>
          <w:p w:rsidR="005A5252" w:rsidRPr="00FF5E31" w:rsidRDefault="005A5252" w:rsidP="005A5252">
            <w:pPr>
              <w:pStyle w:val="Default"/>
            </w:pPr>
            <w:r w:rsidRPr="00FF5E31">
              <w:rPr>
                <w:rFonts w:ascii="Wingdings" w:hAnsi="Wingdings" w:cs="Wingdings"/>
              </w:rPr>
              <w:t></w:t>
            </w:r>
            <w:r w:rsidRPr="00FF5E31">
              <w:rPr>
                <w:rFonts w:ascii="Wingdings" w:hAnsi="Wingdings" w:cs="Wingdings"/>
              </w:rPr>
              <w:t></w:t>
            </w:r>
            <w:r w:rsidRPr="00FF5E31">
              <w:rPr>
                <w:rFonts w:ascii="Wingdings" w:hAnsi="Wingdings" w:cs="Wingdings"/>
              </w:rPr>
              <w:t></w:t>
            </w:r>
            <w:r w:rsidRPr="00FF5E31">
              <w:t xml:space="preserve">Creating and Maintaining Effective Environments for Student Learning </w:t>
            </w:r>
          </w:p>
        </w:tc>
      </w:tr>
      <w:tr w:rsidR="005A5252" w:rsidRPr="00FF5E31" w:rsidTr="005A5252">
        <w:trPr>
          <w:trHeight w:val="243"/>
        </w:trPr>
        <w:tc>
          <w:tcPr>
            <w:tcW w:w="0" w:type="auto"/>
            <w:gridSpan w:val="6"/>
          </w:tcPr>
          <w:p w:rsidR="005A5252" w:rsidRPr="00FF5E31" w:rsidRDefault="005A5252" w:rsidP="005A5252">
            <w:pPr>
              <w:pStyle w:val="Default"/>
            </w:pPr>
            <w:r w:rsidRPr="00FF5E31">
              <w:rPr>
                <w:rFonts w:ascii="Wingdings" w:hAnsi="Wingdings" w:cs="Wingdings"/>
              </w:rPr>
              <w:t></w:t>
            </w:r>
            <w:r w:rsidRPr="00FF5E31">
              <w:rPr>
                <w:rFonts w:ascii="Wingdings" w:hAnsi="Wingdings" w:cs="Wingdings"/>
              </w:rPr>
              <w:t></w:t>
            </w:r>
            <w:r w:rsidRPr="00FF5E31">
              <w:rPr>
                <w:rFonts w:ascii="Wingdings" w:hAnsi="Wingdings" w:cs="Wingdings"/>
              </w:rPr>
              <w:t></w:t>
            </w:r>
            <w:r w:rsidRPr="00FF5E31">
              <w:t xml:space="preserve">Understanding and Organizing Subject Matter for Student Learning </w:t>
            </w:r>
          </w:p>
        </w:tc>
      </w:tr>
      <w:tr w:rsidR="005A5252" w:rsidRPr="00FF5E31" w:rsidTr="005A5252">
        <w:trPr>
          <w:trHeight w:val="243"/>
        </w:trPr>
        <w:tc>
          <w:tcPr>
            <w:tcW w:w="0" w:type="auto"/>
            <w:gridSpan w:val="6"/>
          </w:tcPr>
          <w:p w:rsidR="005A5252" w:rsidRPr="00FF5E31" w:rsidRDefault="005A5252" w:rsidP="005A5252">
            <w:pPr>
              <w:pStyle w:val="Default"/>
            </w:pPr>
            <w:r w:rsidRPr="00FF5E31">
              <w:rPr>
                <w:rFonts w:ascii="Wingdings" w:hAnsi="Wingdings" w:cs="Wingdings"/>
              </w:rPr>
              <w:t></w:t>
            </w:r>
            <w:r w:rsidRPr="00FF5E31">
              <w:rPr>
                <w:rFonts w:ascii="Wingdings" w:hAnsi="Wingdings" w:cs="Wingdings"/>
              </w:rPr>
              <w:t></w:t>
            </w:r>
            <w:r w:rsidRPr="00FF5E31">
              <w:rPr>
                <w:rFonts w:ascii="Wingdings" w:hAnsi="Wingdings" w:cs="Wingdings"/>
              </w:rPr>
              <w:t></w:t>
            </w:r>
            <w:r w:rsidRPr="00FF5E31">
              <w:t xml:space="preserve">Planning Instruction and Designing Learning Experiences </w:t>
            </w:r>
          </w:p>
        </w:tc>
      </w:tr>
      <w:tr w:rsidR="005A5252" w:rsidRPr="00FF5E31" w:rsidTr="005A5252">
        <w:trPr>
          <w:trHeight w:val="243"/>
        </w:trPr>
        <w:tc>
          <w:tcPr>
            <w:tcW w:w="0" w:type="auto"/>
            <w:gridSpan w:val="6"/>
          </w:tcPr>
          <w:p w:rsidR="005A5252" w:rsidRPr="00FF5E31" w:rsidRDefault="005A5252" w:rsidP="005A5252">
            <w:pPr>
              <w:pStyle w:val="Default"/>
            </w:pPr>
            <w:r w:rsidRPr="00FF5E31">
              <w:rPr>
                <w:rFonts w:ascii="Wingdings" w:hAnsi="Wingdings" w:cs="Wingdings"/>
              </w:rPr>
              <w:t></w:t>
            </w:r>
            <w:r w:rsidRPr="00FF5E31">
              <w:rPr>
                <w:rFonts w:ascii="Wingdings" w:hAnsi="Wingdings" w:cs="Wingdings"/>
              </w:rPr>
              <w:t></w:t>
            </w:r>
            <w:r w:rsidRPr="00FF5E31">
              <w:rPr>
                <w:rFonts w:ascii="Wingdings" w:hAnsi="Wingdings" w:cs="Wingdings"/>
              </w:rPr>
              <w:t></w:t>
            </w:r>
            <w:r w:rsidRPr="00FF5E31">
              <w:t xml:space="preserve">Assessing Student Learning </w:t>
            </w:r>
          </w:p>
        </w:tc>
      </w:tr>
      <w:tr w:rsidR="005A5252" w:rsidRPr="00FF5E31" w:rsidTr="005A5252">
        <w:trPr>
          <w:trHeight w:val="243"/>
        </w:trPr>
        <w:tc>
          <w:tcPr>
            <w:tcW w:w="0" w:type="auto"/>
            <w:gridSpan w:val="6"/>
          </w:tcPr>
          <w:p w:rsidR="005A5252" w:rsidRPr="00FF5E31" w:rsidRDefault="005A5252" w:rsidP="005A5252">
            <w:pPr>
              <w:pStyle w:val="Default"/>
            </w:pPr>
            <w:r w:rsidRPr="00FF5E31">
              <w:rPr>
                <w:rFonts w:ascii="Wingdings" w:hAnsi="Wingdings" w:cs="Wingdings"/>
              </w:rPr>
              <w:t></w:t>
            </w:r>
            <w:r w:rsidRPr="00FF5E31">
              <w:rPr>
                <w:rFonts w:ascii="Wingdings" w:hAnsi="Wingdings" w:cs="Wingdings"/>
              </w:rPr>
              <w:t></w:t>
            </w:r>
            <w:r w:rsidRPr="00FF5E31">
              <w:rPr>
                <w:rFonts w:ascii="Wingdings" w:hAnsi="Wingdings" w:cs="Wingdings"/>
              </w:rPr>
              <w:t></w:t>
            </w:r>
            <w:r w:rsidRPr="00FF5E31">
              <w:t xml:space="preserve">Developing as a Professional Educator </w:t>
            </w:r>
          </w:p>
        </w:tc>
      </w:tr>
      <w:tr w:rsidR="005A5252" w:rsidRPr="00FF5E31" w:rsidTr="00D13A52">
        <w:trPr>
          <w:trHeight w:val="558"/>
        </w:trPr>
        <w:tc>
          <w:tcPr>
            <w:tcW w:w="0" w:type="auto"/>
          </w:tcPr>
          <w:p w:rsidR="005A5252" w:rsidRPr="00FF5E31" w:rsidRDefault="005A5252" w:rsidP="005A5252">
            <w:pPr>
              <w:pStyle w:val="Default"/>
              <w:rPr>
                <w:rFonts w:cs="Times New Roman"/>
                <w:color w:val="auto"/>
              </w:rPr>
            </w:pPr>
          </w:p>
          <w:p w:rsidR="005A5252" w:rsidRPr="00FF5E31" w:rsidRDefault="005A5252" w:rsidP="005A5252">
            <w:pPr>
              <w:pStyle w:val="Default"/>
              <w:rPr>
                <w:rFonts w:cs="Times New Roman"/>
                <w:color w:val="auto"/>
              </w:rPr>
            </w:pPr>
          </w:p>
          <w:p w:rsidR="005A5252" w:rsidRPr="00FF5E31" w:rsidRDefault="005A5252" w:rsidP="005A5252">
            <w:pPr>
              <w:pStyle w:val="Default"/>
              <w:rPr>
                <w:sz w:val="22"/>
                <w:szCs w:val="22"/>
              </w:rPr>
            </w:pPr>
            <w:r w:rsidRPr="00FF5E31">
              <w:rPr>
                <w:sz w:val="22"/>
                <w:szCs w:val="22"/>
              </w:rPr>
              <w:t>I.</w:t>
            </w:r>
            <w:r w:rsidRPr="00FF5E31">
              <w:rPr>
                <w:rFonts w:ascii="Arial" w:hAnsi="Arial" w:cs="Arial"/>
                <w:sz w:val="22"/>
                <w:szCs w:val="22"/>
              </w:rPr>
              <w:t xml:space="preserve"> </w:t>
            </w:r>
            <w:r w:rsidRPr="00FF5E31">
              <w:rPr>
                <w:sz w:val="22"/>
                <w:szCs w:val="22"/>
              </w:rPr>
              <w:t xml:space="preserve">Professional developments goals: </w:t>
            </w:r>
          </w:p>
          <w:p w:rsidR="005A5252" w:rsidRPr="00FF5E31" w:rsidRDefault="005A5252" w:rsidP="005A5252">
            <w:pPr>
              <w:pStyle w:val="Default"/>
              <w:rPr>
                <w:sz w:val="22"/>
                <w:szCs w:val="22"/>
              </w:rPr>
            </w:pPr>
          </w:p>
        </w:tc>
        <w:tc>
          <w:tcPr>
            <w:tcW w:w="0" w:type="auto"/>
            <w:gridSpan w:val="2"/>
          </w:tcPr>
          <w:p w:rsidR="005A5252" w:rsidRPr="00FF5E31" w:rsidRDefault="005A5252" w:rsidP="005A5252">
            <w:pPr>
              <w:pStyle w:val="Default"/>
              <w:rPr>
                <w:rFonts w:cs="Times New Roman"/>
                <w:color w:val="auto"/>
              </w:rPr>
            </w:pPr>
          </w:p>
          <w:p w:rsidR="005A5252" w:rsidRPr="00FF5E31" w:rsidRDefault="005A5252" w:rsidP="005A5252">
            <w:pPr>
              <w:pStyle w:val="Default"/>
              <w:rPr>
                <w:rFonts w:cs="Times New Roman"/>
                <w:color w:val="auto"/>
              </w:rPr>
            </w:pPr>
          </w:p>
          <w:p w:rsidR="005A5252" w:rsidRPr="00FF5E31" w:rsidRDefault="005A5252" w:rsidP="005A5252">
            <w:pPr>
              <w:pStyle w:val="Default"/>
              <w:rPr>
                <w:sz w:val="22"/>
                <w:szCs w:val="22"/>
              </w:rPr>
            </w:pPr>
            <w:r w:rsidRPr="00FF5E31">
              <w:rPr>
                <w:sz w:val="22"/>
                <w:szCs w:val="22"/>
              </w:rPr>
              <w:t>II.</w:t>
            </w:r>
            <w:r w:rsidRPr="00FF5E31">
              <w:rPr>
                <w:rFonts w:ascii="Arial" w:hAnsi="Arial" w:cs="Arial"/>
                <w:sz w:val="22"/>
                <w:szCs w:val="22"/>
              </w:rPr>
              <w:t xml:space="preserve"> </w:t>
            </w:r>
            <w:r w:rsidRPr="00FF5E31">
              <w:rPr>
                <w:sz w:val="22"/>
                <w:szCs w:val="22"/>
              </w:rPr>
              <w:t xml:space="preserve">Activities to meet goals: </w:t>
            </w:r>
          </w:p>
          <w:p w:rsidR="005A5252" w:rsidRPr="00FF5E31" w:rsidRDefault="005A5252" w:rsidP="005A5252">
            <w:pPr>
              <w:pStyle w:val="Default"/>
              <w:rPr>
                <w:sz w:val="22"/>
                <w:szCs w:val="22"/>
              </w:rPr>
            </w:pPr>
          </w:p>
        </w:tc>
        <w:tc>
          <w:tcPr>
            <w:tcW w:w="0" w:type="auto"/>
          </w:tcPr>
          <w:p w:rsidR="005A5252" w:rsidRPr="00FF5E31" w:rsidRDefault="005A5252" w:rsidP="005A5252">
            <w:pPr>
              <w:pStyle w:val="Default"/>
              <w:rPr>
                <w:rFonts w:cs="Times New Roman"/>
                <w:color w:val="auto"/>
              </w:rPr>
            </w:pPr>
          </w:p>
          <w:p w:rsidR="005A5252" w:rsidRPr="00FF5E31" w:rsidRDefault="005A5252" w:rsidP="005A5252">
            <w:pPr>
              <w:pStyle w:val="Default"/>
              <w:rPr>
                <w:rFonts w:cs="Times New Roman"/>
                <w:color w:val="auto"/>
              </w:rPr>
            </w:pPr>
          </w:p>
          <w:p w:rsidR="005A5252" w:rsidRPr="00FF5E31" w:rsidRDefault="005A5252" w:rsidP="005A5252">
            <w:pPr>
              <w:pStyle w:val="Default"/>
              <w:rPr>
                <w:sz w:val="22"/>
                <w:szCs w:val="22"/>
              </w:rPr>
            </w:pPr>
            <w:r w:rsidRPr="00FF5E31">
              <w:rPr>
                <w:sz w:val="22"/>
                <w:szCs w:val="22"/>
              </w:rPr>
              <w:t>III.</w:t>
            </w:r>
            <w:r w:rsidRPr="00FF5E31">
              <w:rPr>
                <w:rFonts w:ascii="Arial" w:hAnsi="Arial" w:cs="Arial"/>
                <w:sz w:val="22"/>
                <w:szCs w:val="22"/>
              </w:rPr>
              <w:t xml:space="preserve"> </w:t>
            </w:r>
            <w:r w:rsidRPr="00FF5E31">
              <w:rPr>
                <w:sz w:val="22"/>
                <w:szCs w:val="22"/>
              </w:rPr>
              <w:t xml:space="preserve">Proposed timeline: </w:t>
            </w:r>
          </w:p>
          <w:p w:rsidR="005A5252" w:rsidRPr="00FF5E31" w:rsidRDefault="005A5252" w:rsidP="005A5252">
            <w:pPr>
              <w:pStyle w:val="Default"/>
              <w:rPr>
                <w:sz w:val="22"/>
                <w:szCs w:val="22"/>
              </w:rPr>
            </w:pPr>
          </w:p>
        </w:tc>
        <w:tc>
          <w:tcPr>
            <w:tcW w:w="0" w:type="auto"/>
          </w:tcPr>
          <w:p w:rsidR="005A5252" w:rsidRPr="00FF5E31" w:rsidRDefault="005A5252" w:rsidP="005A5252">
            <w:pPr>
              <w:pStyle w:val="Default"/>
              <w:rPr>
                <w:rFonts w:cs="Times New Roman"/>
                <w:color w:val="auto"/>
              </w:rPr>
            </w:pPr>
          </w:p>
          <w:p w:rsidR="005A5252" w:rsidRPr="00FF5E31" w:rsidRDefault="005A5252" w:rsidP="005A5252">
            <w:pPr>
              <w:pStyle w:val="Default"/>
              <w:rPr>
                <w:rFonts w:cs="Times New Roman"/>
                <w:color w:val="auto"/>
              </w:rPr>
            </w:pPr>
          </w:p>
          <w:p w:rsidR="005A5252" w:rsidRPr="00FF5E31" w:rsidRDefault="005A5252" w:rsidP="005A5252">
            <w:pPr>
              <w:pStyle w:val="Default"/>
              <w:rPr>
                <w:sz w:val="22"/>
                <w:szCs w:val="22"/>
              </w:rPr>
            </w:pPr>
            <w:r w:rsidRPr="00FF5E31">
              <w:rPr>
                <w:sz w:val="22"/>
                <w:szCs w:val="22"/>
              </w:rPr>
              <w:t>IV.</w:t>
            </w:r>
            <w:r w:rsidRPr="00FF5E31">
              <w:rPr>
                <w:rFonts w:ascii="Arial" w:hAnsi="Arial" w:cs="Arial"/>
                <w:sz w:val="22"/>
                <w:szCs w:val="22"/>
              </w:rPr>
              <w:t xml:space="preserve"> </w:t>
            </w:r>
            <w:r w:rsidRPr="00FF5E31">
              <w:rPr>
                <w:sz w:val="22"/>
                <w:szCs w:val="22"/>
              </w:rPr>
              <w:t xml:space="preserve">Resources needed: </w:t>
            </w:r>
          </w:p>
          <w:p w:rsidR="005A5252" w:rsidRPr="00FF5E31" w:rsidRDefault="005A5252" w:rsidP="005A5252">
            <w:pPr>
              <w:pStyle w:val="Default"/>
              <w:rPr>
                <w:sz w:val="22"/>
                <w:szCs w:val="22"/>
              </w:rPr>
            </w:pPr>
          </w:p>
        </w:tc>
        <w:tc>
          <w:tcPr>
            <w:tcW w:w="0" w:type="auto"/>
          </w:tcPr>
          <w:p w:rsidR="005A5252" w:rsidRPr="00FF5E31" w:rsidRDefault="005A5252" w:rsidP="005A5252">
            <w:pPr>
              <w:pStyle w:val="Default"/>
              <w:rPr>
                <w:rFonts w:cs="Times New Roman"/>
                <w:color w:val="auto"/>
              </w:rPr>
            </w:pPr>
          </w:p>
          <w:p w:rsidR="005A5252" w:rsidRPr="00FF5E31" w:rsidRDefault="005A5252" w:rsidP="005A5252">
            <w:pPr>
              <w:pStyle w:val="Default"/>
              <w:rPr>
                <w:rFonts w:cs="Times New Roman"/>
                <w:color w:val="auto"/>
              </w:rPr>
            </w:pPr>
          </w:p>
          <w:p w:rsidR="005A5252" w:rsidRPr="00FF5E31" w:rsidRDefault="005A5252" w:rsidP="005A5252">
            <w:pPr>
              <w:pStyle w:val="Default"/>
              <w:rPr>
                <w:sz w:val="22"/>
                <w:szCs w:val="22"/>
              </w:rPr>
            </w:pPr>
            <w:r w:rsidRPr="00FF5E31">
              <w:rPr>
                <w:sz w:val="22"/>
                <w:szCs w:val="22"/>
              </w:rPr>
              <w:t>V.</w:t>
            </w:r>
            <w:r w:rsidRPr="00FF5E31">
              <w:rPr>
                <w:rFonts w:ascii="Arial" w:hAnsi="Arial" w:cs="Arial"/>
                <w:sz w:val="22"/>
                <w:szCs w:val="22"/>
              </w:rPr>
              <w:t xml:space="preserve"> </w:t>
            </w:r>
            <w:r w:rsidRPr="00FF5E31">
              <w:rPr>
                <w:sz w:val="22"/>
                <w:szCs w:val="22"/>
              </w:rPr>
              <w:t xml:space="preserve">Indicators of Progress: </w:t>
            </w:r>
          </w:p>
          <w:p w:rsidR="005A5252" w:rsidRPr="00FF5E31" w:rsidRDefault="005A5252" w:rsidP="005A5252">
            <w:pPr>
              <w:pStyle w:val="Default"/>
              <w:rPr>
                <w:sz w:val="22"/>
                <w:szCs w:val="22"/>
              </w:rPr>
            </w:pPr>
          </w:p>
        </w:tc>
      </w:tr>
      <w:tr w:rsidR="005A5252" w:rsidRPr="00FF5E31" w:rsidTr="00D13A52">
        <w:trPr>
          <w:trHeight w:val="2416"/>
        </w:trPr>
        <w:tc>
          <w:tcPr>
            <w:tcW w:w="0" w:type="auto"/>
          </w:tcPr>
          <w:p w:rsidR="005A5252" w:rsidRPr="00FF5E31" w:rsidRDefault="005A5252" w:rsidP="00BE3B4E">
            <w:pPr>
              <w:pStyle w:val="Default"/>
              <w:rPr>
                <w:sz w:val="22"/>
                <w:szCs w:val="22"/>
              </w:rPr>
            </w:pPr>
            <w:r w:rsidRPr="00FF5E31">
              <w:rPr>
                <w:sz w:val="22"/>
                <w:szCs w:val="22"/>
              </w:rPr>
              <w:t xml:space="preserve"> </w:t>
            </w:r>
          </w:p>
        </w:tc>
        <w:tc>
          <w:tcPr>
            <w:tcW w:w="0" w:type="auto"/>
            <w:gridSpan w:val="2"/>
          </w:tcPr>
          <w:p w:rsidR="005A5252" w:rsidRPr="00FF5E31" w:rsidRDefault="005A5252" w:rsidP="00BE3B4E">
            <w:pPr>
              <w:pStyle w:val="Default"/>
              <w:rPr>
                <w:sz w:val="22"/>
                <w:szCs w:val="22"/>
              </w:rPr>
            </w:pPr>
            <w:r w:rsidRPr="00FF5E31">
              <w:rPr>
                <w:sz w:val="22"/>
                <w:szCs w:val="22"/>
              </w:rPr>
              <w:t xml:space="preserve"> </w:t>
            </w:r>
          </w:p>
        </w:tc>
        <w:tc>
          <w:tcPr>
            <w:tcW w:w="0" w:type="auto"/>
          </w:tcPr>
          <w:p w:rsidR="005A5252" w:rsidRPr="00FF5E31" w:rsidRDefault="005A5252" w:rsidP="00BE3B4E">
            <w:pPr>
              <w:pStyle w:val="Default"/>
              <w:rPr>
                <w:sz w:val="22"/>
                <w:szCs w:val="22"/>
              </w:rPr>
            </w:pPr>
            <w:r w:rsidRPr="00FF5E31">
              <w:rPr>
                <w:sz w:val="22"/>
                <w:szCs w:val="22"/>
              </w:rPr>
              <w:t xml:space="preserve"> </w:t>
            </w:r>
          </w:p>
        </w:tc>
        <w:tc>
          <w:tcPr>
            <w:tcW w:w="0" w:type="auto"/>
          </w:tcPr>
          <w:p w:rsidR="005A5252" w:rsidRPr="00FF5E31" w:rsidRDefault="005A5252" w:rsidP="00BE3B4E">
            <w:pPr>
              <w:pStyle w:val="Default"/>
              <w:rPr>
                <w:sz w:val="22"/>
                <w:szCs w:val="22"/>
              </w:rPr>
            </w:pPr>
            <w:r w:rsidRPr="00FF5E31">
              <w:rPr>
                <w:sz w:val="22"/>
                <w:szCs w:val="22"/>
              </w:rPr>
              <w:t xml:space="preserve"> </w:t>
            </w:r>
          </w:p>
        </w:tc>
        <w:tc>
          <w:tcPr>
            <w:tcW w:w="0" w:type="auto"/>
          </w:tcPr>
          <w:p w:rsidR="005A5252" w:rsidRPr="00FF5E31" w:rsidRDefault="005A5252" w:rsidP="00BE3B4E">
            <w:pPr>
              <w:pStyle w:val="Default"/>
              <w:rPr>
                <w:sz w:val="22"/>
                <w:szCs w:val="22"/>
              </w:rPr>
            </w:pPr>
            <w:r w:rsidRPr="00FF5E31">
              <w:rPr>
                <w:sz w:val="22"/>
                <w:szCs w:val="22"/>
              </w:rPr>
              <w:t xml:space="preserve"> </w:t>
            </w:r>
          </w:p>
        </w:tc>
      </w:tr>
    </w:tbl>
    <w:p w:rsidR="00D13A52" w:rsidRPr="00FF5E31" w:rsidRDefault="00D13A52" w:rsidP="00C73AE5">
      <w:pPr>
        <w:pStyle w:val="Style10"/>
      </w:pPr>
    </w:p>
    <w:p w:rsidR="00D13A52" w:rsidRPr="00FF5E31" w:rsidRDefault="00D13A52" w:rsidP="00D13A52">
      <w:r w:rsidRPr="00FF5E31">
        <w:br w:type="page"/>
      </w:r>
    </w:p>
    <w:p w:rsidR="002257B0" w:rsidRPr="00FF5E31" w:rsidRDefault="002257B0" w:rsidP="00EF4A84">
      <w:pPr>
        <w:pStyle w:val="Default"/>
        <w:jc w:val="center"/>
        <w:rPr>
          <w:rFonts w:ascii="Copperplate Gothic Light" w:hAnsi="Copperplate Gothic Light"/>
          <w:b/>
          <w:bCs/>
          <w:color w:val="auto"/>
          <w:sz w:val="40"/>
          <w:szCs w:val="40"/>
        </w:rPr>
      </w:pPr>
      <w:bookmarkStart w:id="63" w:name="_Toc305070132"/>
      <w:r w:rsidRPr="00FF5E31">
        <w:rPr>
          <w:rFonts w:ascii="Copperplate Gothic Light" w:hAnsi="Copperplate Gothic Light"/>
          <w:b/>
          <w:bCs/>
          <w:color w:val="auto"/>
          <w:sz w:val="40"/>
          <w:szCs w:val="40"/>
        </w:rPr>
        <w:lastRenderedPageBreak/>
        <w:t>TIER III – TIMELINE</w:t>
      </w:r>
    </w:p>
    <w:p w:rsidR="002257B0" w:rsidRPr="00FF5E31" w:rsidRDefault="002257B0" w:rsidP="002257B0">
      <w:pPr>
        <w:pStyle w:val="Default"/>
        <w:jc w:val="center"/>
        <w:rPr>
          <w:rFonts w:ascii="Copperplate Gothic Light" w:hAnsi="Copperplate Gothic Light"/>
          <w:b/>
          <w:bCs/>
          <w:color w:val="auto"/>
          <w:sz w:val="28"/>
          <w:szCs w:val="28"/>
        </w:rPr>
      </w:pPr>
      <w:r w:rsidRPr="00FF5E31">
        <w:rPr>
          <w:rFonts w:ascii="Copperplate Gothic Light" w:hAnsi="Copperplate Gothic Light"/>
          <w:b/>
          <w:bCs/>
          <w:color w:val="auto"/>
          <w:sz w:val="28"/>
          <w:szCs w:val="28"/>
        </w:rPr>
        <w:t>Professional Assistance</w:t>
      </w:r>
    </w:p>
    <w:p w:rsidR="000469EE" w:rsidRPr="00FF5E31" w:rsidRDefault="000469EE" w:rsidP="000469EE">
      <w:pPr>
        <w:pStyle w:val="Default"/>
        <w:ind w:left="360"/>
        <w:rPr>
          <w:bCs/>
          <w:color w:val="auto"/>
          <w:sz w:val="22"/>
          <w:szCs w:val="22"/>
        </w:rPr>
      </w:pPr>
    </w:p>
    <w:p w:rsidR="002257B0" w:rsidRPr="00FF5E31" w:rsidRDefault="002257B0" w:rsidP="00F24B06">
      <w:pPr>
        <w:pStyle w:val="Default"/>
        <w:numPr>
          <w:ilvl w:val="0"/>
          <w:numId w:val="15"/>
        </w:numPr>
        <w:rPr>
          <w:bCs/>
          <w:color w:val="auto"/>
          <w:sz w:val="22"/>
          <w:szCs w:val="22"/>
        </w:rPr>
      </w:pPr>
      <w:r w:rsidRPr="00FF5E31">
        <w:rPr>
          <w:bCs/>
          <w:color w:val="auto"/>
          <w:sz w:val="22"/>
          <w:szCs w:val="22"/>
        </w:rPr>
        <w:t>Informed of placement on Tier III</w:t>
      </w:r>
      <w:r w:rsidRPr="00FF5E31">
        <w:rPr>
          <w:bCs/>
          <w:color w:val="auto"/>
          <w:sz w:val="22"/>
          <w:szCs w:val="22"/>
        </w:rPr>
        <w:tab/>
      </w:r>
      <w:r w:rsidRPr="00FF5E31">
        <w:rPr>
          <w:bCs/>
          <w:color w:val="auto"/>
          <w:sz w:val="22"/>
          <w:szCs w:val="22"/>
        </w:rPr>
        <w:tab/>
      </w:r>
      <w:r w:rsidRPr="00FF5E31">
        <w:rPr>
          <w:bCs/>
          <w:color w:val="auto"/>
          <w:sz w:val="22"/>
          <w:szCs w:val="22"/>
        </w:rPr>
        <w:tab/>
        <w:t>30 days prior to the last day of school</w:t>
      </w:r>
    </w:p>
    <w:p w:rsidR="002257B0" w:rsidRPr="00FF5E31" w:rsidRDefault="002257B0" w:rsidP="002257B0">
      <w:pPr>
        <w:pStyle w:val="Default"/>
        <w:ind w:left="360"/>
        <w:rPr>
          <w:bCs/>
          <w:color w:val="auto"/>
          <w:sz w:val="22"/>
          <w:szCs w:val="22"/>
        </w:rPr>
      </w:pPr>
    </w:p>
    <w:p w:rsidR="002257B0" w:rsidRPr="00FF5E31" w:rsidRDefault="002257B0" w:rsidP="00F24B06">
      <w:pPr>
        <w:pStyle w:val="Default"/>
        <w:numPr>
          <w:ilvl w:val="0"/>
          <w:numId w:val="15"/>
        </w:numPr>
        <w:rPr>
          <w:bCs/>
          <w:color w:val="auto"/>
          <w:sz w:val="22"/>
          <w:szCs w:val="22"/>
        </w:rPr>
      </w:pPr>
      <w:r w:rsidRPr="00FF5E31">
        <w:rPr>
          <w:bCs/>
          <w:color w:val="auto"/>
          <w:sz w:val="22"/>
          <w:szCs w:val="22"/>
        </w:rPr>
        <w:t>Receive Professional Assistance Plan</w:t>
      </w:r>
      <w:r w:rsidRPr="00FF5E31">
        <w:rPr>
          <w:bCs/>
          <w:color w:val="auto"/>
          <w:sz w:val="22"/>
          <w:szCs w:val="22"/>
        </w:rPr>
        <w:tab/>
      </w:r>
      <w:r w:rsidRPr="00FF5E31">
        <w:rPr>
          <w:bCs/>
          <w:color w:val="auto"/>
          <w:sz w:val="22"/>
          <w:szCs w:val="22"/>
        </w:rPr>
        <w:tab/>
        <w:t>By the end of prior year</w:t>
      </w:r>
    </w:p>
    <w:p w:rsidR="002257B0" w:rsidRPr="00FF5E31" w:rsidRDefault="008108C2" w:rsidP="002257B0">
      <w:pPr>
        <w:pStyle w:val="Default"/>
        <w:ind w:left="360"/>
        <w:rPr>
          <w:bCs/>
          <w:color w:val="auto"/>
          <w:sz w:val="22"/>
          <w:szCs w:val="22"/>
        </w:rPr>
      </w:pPr>
      <w:proofErr w:type="gramStart"/>
      <w:r w:rsidRPr="00FF5E31">
        <w:rPr>
          <w:bCs/>
          <w:color w:val="auto"/>
          <w:sz w:val="22"/>
          <w:szCs w:val="22"/>
        </w:rPr>
        <w:t>d</w:t>
      </w:r>
      <w:r w:rsidR="002257B0" w:rsidRPr="00FF5E31">
        <w:rPr>
          <w:bCs/>
          <w:color w:val="auto"/>
          <w:sz w:val="22"/>
          <w:szCs w:val="22"/>
        </w:rPr>
        <w:t>eveloped</w:t>
      </w:r>
      <w:proofErr w:type="gramEnd"/>
      <w:r w:rsidR="002257B0" w:rsidRPr="00FF5E31">
        <w:rPr>
          <w:bCs/>
          <w:color w:val="auto"/>
          <w:sz w:val="22"/>
          <w:szCs w:val="22"/>
        </w:rPr>
        <w:t xml:space="preserve"> by site administrator</w:t>
      </w:r>
    </w:p>
    <w:p w:rsidR="002257B0" w:rsidRPr="00FF5E31" w:rsidRDefault="002257B0" w:rsidP="002257B0">
      <w:pPr>
        <w:pStyle w:val="Default"/>
        <w:rPr>
          <w:bCs/>
          <w:color w:val="auto"/>
          <w:sz w:val="22"/>
          <w:szCs w:val="22"/>
        </w:rPr>
      </w:pPr>
    </w:p>
    <w:p w:rsidR="002257B0" w:rsidRPr="00FF5E31" w:rsidRDefault="002257B0" w:rsidP="00F24B06">
      <w:pPr>
        <w:pStyle w:val="Default"/>
        <w:numPr>
          <w:ilvl w:val="0"/>
          <w:numId w:val="15"/>
        </w:numPr>
        <w:rPr>
          <w:bCs/>
          <w:color w:val="auto"/>
          <w:sz w:val="22"/>
          <w:szCs w:val="22"/>
        </w:rPr>
      </w:pPr>
      <w:r w:rsidRPr="00FF5E31">
        <w:rPr>
          <w:bCs/>
          <w:color w:val="auto"/>
          <w:sz w:val="22"/>
          <w:szCs w:val="22"/>
        </w:rPr>
        <w:t>Pre-conference with site administrator</w:t>
      </w:r>
      <w:r w:rsidRPr="00FF5E31">
        <w:rPr>
          <w:bCs/>
          <w:color w:val="auto"/>
          <w:sz w:val="22"/>
          <w:szCs w:val="22"/>
        </w:rPr>
        <w:tab/>
      </w:r>
      <w:r w:rsidRPr="00FF5E31">
        <w:rPr>
          <w:bCs/>
          <w:color w:val="auto"/>
          <w:sz w:val="22"/>
          <w:szCs w:val="22"/>
        </w:rPr>
        <w:tab/>
        <w:t>2 school days (of mutual attendance)</w:t>
      </w:r>
    </w:p>
    <w:p w:rsidR="002257B0" w:rsidRPr="00FF5E31" w:rsidRDefault="008108C2" w:rsidP="002257B0">
      <w:pPr>
        <w:pStyle w:val="Default"/>
        <w:ind w:left="360"/>
        <w:rPr>
          <w:bCs/>
          <w:color w:val="auto"/>
          <w:sz w:val="22"/>
          <w:szCs w:val="22"/>
        </w:rPr>
      </w:pPr>
      <w:proofErr w:type="gramStart"/>
      <w:r w:rsidRPr="00FF5E31">
        <w:rPr>
          <w:bCs/>
          <w:color w:val="auto"/>
          <w:sz w:val="22"/>
          <w:szCs w:val="22"/>
        </w:rPr>
        <w:t>p</w:t>
      </w:r>
      <w:r w:rsidR="002257B0" w:rsidRPr="00FF5E31">
        <w:rPr>
          <w:bCs/>
          <w:color w:val="auto"/>
          <w:sz w:val="22"/>
          <w:szCs w:val="22"/>
        </w:rPr>
        <w:t>rior</w:t>
      </w:r>
      <w:proofErr w:type="gramEnd"/>
      <w:r w:rsidR="002257B0" w:rsidRPr="00FF5E31">
        <w:rPr>
          <w:bCs/>
          <w:color w:val="auto"/>
          <w:sz w:val="22"/>
          <w:szCs w:val="22"/>
        </w:rPr>
        <w:t xml:space="preserve"> to formal observation</w:t>
      </w:r>
    </w:p>
    <w:p w:rsidR="002257B0" w:rsidRPr="00FF5E31" w:rsidRDefault="002257B0" w:rsidP="002257B0">
      <w:pPr>
        <w:pStyle w:val="Default"/>
        <w:rPr>
          <w:bCs/>
          <w:color w:val="auto"/>
          <w:sz w:val="22"/>
          <w:szCs w:val="22"/>
        </w:rPr>
      </w:pPr>
    </w:p>
    <w:p w:rsidR="002257B0" w:rsidRPr="00FF5E31" w:rsidRDefault="002257B0" w:rsidP="00F24B06">
      <w:pPr>
        <w:pStyle w:val="Default"/>
        <w:numPr>
          <w:ilvl w:val="0"/>
          <w:numId w:val="15"/>
        </w:numPr>
        <w:rPr>
          <w:bCs/>
          <w:color w:val="auto"/>
          <w:sz w:val="22"/>
          <w:szCs w:val="22"/>
        </w:rPr>
      </w:pPr>
      <w:r w:rsidRPr="00FF5E31">
        <w:rPr>
          <w:bCs/>
          <w:color w:val="auto"/>
          <w:sz w:val="22"/>
          <w:szCs w:val="22"/>
        </w:rPr>
        <w:t>Formal observation by site administrator</w:t>
      </w:r>
      <w:r w:rsidRPr="00FF5E31">
        <w:rPr>
          <w:bCs/>
          <w:color w:val="auto"/>
          <w:sz w:val="22"/>
          <w:szCs w:val="22"/>
        </w:rPr>
        <w:tab/>
      </w:r>
      <w:r w:rsidRPr="00FF5E31">
        <w:rPr>
          <w:bCs/>
          <w:color w:val="auto"/>
          <w:sz w:val="22"/>
          <w:szCs w:val="22"/>
        </w:rPr>
        <w:tab/>
        <w:t>Within first 8 weeks of instruction</w:t>
      </w:r>
    </w:p>
    <w:p w:rsidR="002257B0" w:rsidRPr="00FF5E31" w:rsidRDefault="002257B0" w:rsidP="002257B0">
      <w:pPr>
        <w:pStyle w:val="Default"/>
        <w:rPr>
          <w:bCs/>
          <w:color w:val="auto"/>
          <w:sz w:val="22"/>
          <w:szCs w:val="22"/>
        </w:rPr>
      </w:pPr>
    </w:p>
    <w:p w:rsidR="002257B0" w:rsidRPr="00FF5E31" w:rsidRDefault="002257B0" w:rsidP="00F24B06">
      <w:pPr>
        <w:pStyle w:val="Default"/>
        <w:numPr>
          <w:ilvl w:val="0"/>
          <w:numId w:val="15"/>
        </w:numPr>
        <w:rPr>
          <w:bCs/>
          <w:color w:val="auto"/>
          <w:sz w:val="22"/>
          <w:szCs w:val="22"/>
        </w:rPr>
      </w:pPr>
      <w:r w:rsidRPr="00FF5E31">
        <w:rPr>
          <w:bCs/>
          <w:color w:val="auto"/>
          <w:sz w:val="22"/>
          <w:szCs w:val="22"/>
        </w:rPr>
        <w:t>Post-conference with site administrator</w:t>
      </w:r>
      <w:r w:rsidRPr="00FF5E31">
        <w:rPr>
          <w:bCs/>
          <w:color w:val="auto"/>
          <w:sz w:val="22"/>
          <w:szCs w:val="22"/>
        </w:rPr>
        <w:tab/>
      </w:r>
      <w:r w:rsidRPr="00FF5E31">
        <w:rPr>
          <w:bCs/>
          <w:color w:val="auto"/>
          <w:sz w:val="22"/>
          <w:szCs w:val="22"/>
        </w:rPr>
        <w:tab/>
        <w:t>Within 5 school days (of mutual attendance)</w:t>
      </w:r>
    </w:p>
    <w:p w:rsidR="00237FBA" w:rsidRPr="00FF5E31" w:rsidRDefault="002257B0" w:rsidP="00092964">
      <w:pPr>
        <w:ind w:left="4320" w:firstLine="720"/>
        <w:rPr>
          <w:rFonts w:ascii="Cambria" w:hAnsi="Cambria" w:cs="Cambria"/>
          <w:bCs/>
          <w:lang w:bidi="ar-SA"/>
        </w:rPr>
      </w:pPr>
      <w:proofErr w:type="gramStart"/>
      <w:r w:rsidRPr="00FF5E31">
        <w:rPr>
          <w:rFonts w:ascii="Cambria" w:hAnsi="Cambria" w:cs="Cambria"/>
          <w:bCs/>
          <w:lang w:bidi="ar-SA"/>
        </w:rPr>
        <w:t>of</w:t>
      </w:r>
      <w:proofErr w:type="gramEnd"/>
      <w:r w:rsidRPr="00FF5E31">
        <w:rPr>
          <w:rFonts w:ascii="Cambria" w:hAnsi="Cambria" w:cs="Cambria"/>
          <w:bCs/>
          <w:lang w:bidi="ar-SA"/>
        </w:rPr>
        <w:t xml:space="preserve"> formal observation</w:t>
      </w:r>
    </w:p>
    <w:p w:rsidR="00237FBA" w:rsidRPr="00FF5E31" w:rsidRDefault="00237FBA" w:rsidP="00237FBA">
      <w:pPr>
        <w:ind w:firstLine="0"/>
        <w:rPr>
          <w:rFonts w:ascii="Cambria" w:hAnsi="Cambria" w:cs="Cambria"/>
          <w:bCs/>
          <w:lang w:bidi="ar-SA"/>
        </w:rPr>
      </w:pPr>
    </w:p>
    <w:p w:rsidR="00237FBA" w:rsidRPr="00FF5E31" w:rsidRDefault="00237FBA" w:rsidP="00F24B06">
      <w:pPr>
        <w:pStyle w:val="Default"/>
        <w:numPr>
          <w:ilvl w:val="0"/>
          <w:numId w:val="15"/>
        </w:numPr>
        <w:rPr>
          <w:bCs/>
          <w:color w:val="auto"/>
          <w:sz w:val="22"/>
          <w:szCs w:val="22"/>
        </w:rPr>
      </w:pPr>
      <w:r w:rsidRPr="00FF5E31">
        <w:rPr>
          <w:bCs/>
          <w:sz w:val="22"/>
          <w:szCs w:val="22"/>
        </w:rPr>
        <w:t>Pre-conference with site administrator</w:t>
      </w:r>
      <w:r w:rsidRPr="00FF5E31">
        <w:rPr>
          <w:bCs/>
          <w:sz w:val="22"/>
          <w:szCs w:val="22"/>
        </w:rPr>
        <w:tab/>
      </w:r>
      <w:r w:rsidRPr="00FF5E31">
        <w:rPr>
          <w:bCs/>
          <w:sz w:val="22"/>
          <w:szCs w:val="22"/>
        </w:rPr>
        <w:tab/>
      </w:r>
      <w:r w:rsidRPr="00FF5E31">
        <w:rPr>
          <w:bCs/>
          <w:color w:val="auto"/>
          <w:sz w:val="22"/>
          <w:szCs w:val="22"/>
        </w:rPr>
        <w:t>2 school days (of mutual attendance) prior</w:t>
      </w:r>
    </w:p>
    <w:p w:rsidR="00237FBA" w:rsidRPr="00FF5E31" w:rsidRDefault="00237FBA" w:rsidP="00092964">
      <w:pPr>
        <w:pStyle w:val="Default"/>
        <w:ind w:left="4320" w:firstLine="720"/>
        <w:rPr>
          <w:bCs/>
          <w:color w:val="auto"/>
          <w:sz w:val="22"/>
          <w:szCs w:val="22"/>
        </w:rPr>
      </w:pPr>
      <w:proofErr w:type="gramStart"/>
      <w:r w:rsidRPr="00FF5E31">
        <w:rPr>
          <w:bCs/>
          <w:color w:val="auto"/>
          <w:sz w:val="22"/>
          <w:szCs w:val="22"/>
        </w:rPr>
        <w:t>to</w:t>
      </w:r>
      <w:proofErr w:type="gramEnd"/>
      <w:r w:rsidRPr="00FF5E31">
        <w:rPr>
          <w:bCs/>
          <w:color w:val="auto"/>
          <w:sz w:val="22"/>
          <w:szCs w:val="22"/>
        </w:rPr>
        <w:t xml:space="preserve"> formal observation</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Formal observation by site administrator</w:t>
      </w:r>
      <w:r w:rsidRPr="00FF5E31">
        <w:rPr>
          <w:bCs/>
          <w:color w:val="auto"/>
          <w:sz w:val="22"/>
          <w:szCs w:val="22"/>
        </w:rPr>
        <w:tab/>
      </w:r>
      <w:r w:rsidRPr="00FF5E31">
        <w:rPr>
          <w:bCs/>
          <w:color w:val="auto"/>
          <w:sz w:val="22"/>
          <w:szCs w:val="22"/>
        </w:rPr>
        <w:tab/>
        <w:t>Prior to winter break</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Post-conference with site administrator</w:t>
      </w:r>
      <w:r w:rsidRPr="00FF5E31">
        <w:rPr>
          <w:bCs/>
          <w:color w:val="auto"/>
          <w:sz w:val="22"/>
          <w:szCs w:val="22"/>
        </w:rPr>
        <w:tab/>
      </w:r>
      <w:r w:rsidRPr="00FF5E31">
        <w:rPr>
          <w:bCs/>
          <w:color w:val="auto"/>
          <w:sz w:val="22"/>
          <w:szCs w:val="22"/>
        </w:rPr>
        <w:tab/>
        <w:t>Within 5 school days (of mutual attendance)</w:t>
      </w:r>
    </w:p>
    <w:p w:rsidR="00237FBA" w:rsidRPr="00FF5E31" w:rsidRDefault="00237FBA" w:rsidP="00092964">
      <w:pPr>
        <w:pStyle w:val="Default"/>
        <w:ind w:left="4320" w:firstLine="720"/>
        <w:rPr>
          <w:bCs/>
          <w:color w:val="auto"/>
          <w:sz w:val="22"/>
          <w:szCs w:val="22"/>
        </w:rPr>
      </w:pPr>
      <w:proofErr w:type="gramStart"/>
      <w:r w:rsidRPr="00FF5E31">
        <w:rPr>
          <w:bCs/>
          <w:color w:val="auto"/>
          <w:sz w:val="22"/>
          <w:szCs w:val="22"/>
        </w:rPr>
        <w:t>of</w:t>
      </w:r>
      <w:proofErr w:type="gramEnd"/>
      <w:r w:rsidRPr="00FF5E31">
        <w:rPr>
          <w:bCs/>
          <w:color w:val="auto"/>
          <w:sz w:val="22"/>
          <w:szCs w:val="22"/>
        </w:rPr>
        <w:t xml:space="preserve"> formal observation</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Administrative Evaluation Summary Report</w:t>
      </w:r>
      <w:r w:rsidRPr="00FF5E31">
        <w:rPr>
          <w:bCs/>
          <w:color w:val="auto"/>
          <w:sz w:val="22"/>
          <w:szCs w:val="22"/>
        </w:rPr>
        <w:tab/>
        <w:t>2 school days (of mutual attendance) prior</w:t>
      </w:r>
    </w:p>
    <w:p w:rsidR="00237FBA" w:rsidRPr="00FF5E31" w:rsidRDefault="00237FBA" w:rsidP="00237FBA">
      <w:pPr>
        <w:pStyle w:val="Default"/>
        <w:ind w:left="360"/>
        <w:rPr>
          <w:bCs/>
          <w:color w:val="auto"/>
          <w:sz w:val="22"/>
          <w:szCs w:val="22"/>
        </w:rPr>
      </w:pPr>
      <w:proofErr w:type="gramStart"/>
      <w:r w:rsidRPr="00FF5E31">
        <w:rPr>
          <w:bCs/>
          <w:color w:val="auto"/>
          <w:sz w:val="22"/>
          <w:szCs w:val="22"/>
        </w:rPr>
        <w:t>presented</w:t>
      </w:r>
      <w:proofErr w:type="gramEnd"/>
      <w:r w:rsidRPr="00FF5E31">
        <w:rPr>
          <w:bCs/>
          <w:color w:val="auto"/>
          <w:sz w:val="22"/>
          <w:szCs w:val="22"/>
        </w:rPr>
        <w:t xml:space="preserve"> to teacher</w:t>
      </w:r>
      <w:r w:rsidRPr="00FF5E31">
        <w:rPr>
          <w:bCs/>
          <w:color w:val="auto"/>
          <w:sz w:val="22"/>
          <w:szCs w:val="22"/>
        </w:rPr>
        <w:tab/>
      </w:r>
      <w:r w:rsidRPr="00FF5E31">
        <w:rPr>
          <w:bCs/>
          <w:color w:val="auto"/>
          <w:sz w:val="22"/>
          <w:szCs w:val="22"/>
        </w:rPr>
        <w:tab/>
      </w:r>
      <w:r w:rsidRPr="00FF5E31">
        <w:rPr>
          <w:bCs/>
          <w:color w:val="auto"/>
          <w:sz w:val="22"/>
          <w:szCs w:val="22"/>
        </w:rPr>
        <w:tab/>
      </w:r>
      <w:r w:rsidRPr="00FF5E31">
        <w:rPr>
          <w:bCs/>
          <w:color w:val="auto"/>
          <w:sz w:val="22"/>
          <w:szCs w:val="22"/>
        </w:rPr>
        <w:tab/>
        <w:t>to summative evaluation</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Evaluation summary conference</w:t>
      </w:r>
      <w:r w:rsidRPr="00FF5E31">
        <w:rPr>
          <w:bCs/>
          <w:color w:val="auto"/>
          <w:sz w:val="22"/>
          <w:szCs w:val="22"/>
        </w:rPr>
        <w:tab/>
      </w:r>
      <w:r w:rsidRPr="00FF5E31">
        <w:rPr>
          <w:bCs/>
          <w:color w:val="auto"/>
          <w:sz w:val="22"/>
          <w:szCs w:val="22"/>
        </w:rPr>
        <w:tab/>
      </w:r>
      <w:r w:rsidRPr="00FF5E31">
        <w:rPr>
          <w:bCs/>
          <w:color w:val="auto"/>
          <w:sz w:val="22"/>
          <w:szCs w:val="22"/>
        </w:rPr>
        <w:tab/>
        <w:t>Prior to January 31</w:t>
      </w:r>
      <w:r w:rsidRPr="00FF5E31">
        <w:rPr>
          <w:bCs/>
          <w:color w:val="auto"/>
          <w:sz w:val="22"/>
          <w:szCs w:val="22"/>
          <w:vertAlign w:val="superscript"/>
        </w:rPr>
        <w:t>st</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Pre-conference with site administrator</w:t>
      </w:r>
      <w:r w:rsidRPr="00FF5E31">
        <w:rPr>
          <w:bCs/>
          <w:color w:val="auto"/>
          <w:sz w:val="22"/>
          <w:szCs w:val="22"/>
        </w:rPr>
        <w:tab/>
      </w:r>
      <w:r w:rsidRPr="00FF5E31">
        <w:rPr>
          <w:bCs/>
          <w:color w:val="auto"/>
          <w:sz w:val="22"/>
          <w:szCs w:val="22"/>
        </w:rPr>
        <w:tab/>
        <w:t>2 school days (of mutual attendance) prior</w:t>
      </w:r>
    </w:p>
    <w:p w:rsidR="00237FBA" w:rsidRPr="00FF5E31" w:rsidRDefault="00092964" w:rsidP="00092964">
      <w:pPr>
        <w:pStyle w:val="Default"/>
        <w:ind w:left="4320" w:firstLine="720"/>
        <w:rPr>
          <w:bCs/>
          <w:color w:val="auto"/>
          <w:sz w:val="22"/>
          <w:szCs w:val="22"/>
        </w:rPr>
      </w:pPr>
      <w:proofErr w:type="gramStart"/>
      <w:r w:rsidRPr="00FF5E31">
        <w:rPr>
          <w:bCs/>
          <w:color w:val="auto"/>
          <w:sz w:val="22"/>
          <w:szCs w:val="22"/>
        </w:rPr>
        <w:t>t</w:t>
      </w:r>
      <w:r w:rsidR="00237FBA" w:rsidRPr="00FF5E31">
        <w:rPr>
          <w:bCs/>
          <w:color w:val="auto"/>
          <w:sz w:val="22"/>
          <w:szCs w:val="22"/>
        </w:rPr>
        <w:t>o</w:t>
      </w:r>
      <w:proofErr w:type="gramEnd"/>
      <w:r w:rsidR="00237FBA" w:rsidRPr="00FF5E31">
        <w:rPr>
          <w:bCs/>
          <w:color w:val="auto"/>
          <w:sz w:val="22"/>
          <w:szCs w:val="22"/>
        </w:rPr>
        <w:t xml:space="preserve"> formal observation</w:t>
      </w:r>
    </w:p>
    <w:p w:rsidR="00237FBA" w:rsidRPr="00FF5E31" w:rsidRDefault="00237FBA" w:rsidP="00237FBA">
      <w:pPr>
        <w:pStyle w:val="Default"/>
        <w:ind w:left="5400" w:firstLine="360"/>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Formal observation by site administrator</w:t>
      </w:r>
      <w:r w:rsidRPr="00FF5E31">
        <w:rPr>
          <w:bCs/>
          <w:color w:val="auto"/>
          <w:sz w:val="22"/>
          <w:szCs w:val="22"/>
        </w:rPr>
        <w:tab/>
      </w:r>
      <w:r w:rsidRPr="00FF5E31">
        <w:rPr>
          <w:bCs/>
          <w:color w:val="auto"/>
          <w:sz w:val="22"/>
          <w:szCs w:val="22"/>
        </w:rPr>
        <w:tab/>
        <w:t>By March 1</w:t>
      </w:r>
      <w:r w:rsidRPr="00FF5E31">
        <w:rPr>
          <w:bCs/>
          <w:color w:val="auto"/>
          <w:sz w:val="22"/>
          <w:szCs w:val="22"/>
          <w:vertAlign w:val="superscript"/>
        </w:rPr>
        <w:t>st</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Post-conference with site administrator</w:t>
      </w:r>
      <w:r w:rsidRPr="00FF5E31">
        <w:rPr>
          <w:bCs/>
          <w:color w:val="auto"/>
          <w:sz w:val="22"/>
          <w:szCs w:val="22"/>
        </w:rPr>
        <w:tab/>
      </w:r>
      <w:r w:rsidRPr="00FF5E31">
        <w:rPr>
          <w:bCs/>
          <w:color w:val="auto"/>
          <w:sz w:val="22"/>
          <w:szCs w:val="22"/>
        </w:rPr>
        <w:tab/>
        <w:t>Within 5 school days (of mutual attendance)</w:t>
      </w:r>
    </w:p>
    <w:p w:rsidR="00237FBA" w:rsidRPr="00FF5E31" w:rsidRDefault="00237FBA" w:rsidP="00092964">
      <w:pPr>
        <w:pStyle w:val="Default"/>
        <w:ind w:left="4320" w:firstLine="720"/>
        <w:rPr>
          <w:bCs/>
          <w:color w:val="auto"/>
          <w:sz w:val="22"/>
          <w:szCs w:val="22"/>
        </w:rPr>
      </w:pPr>
      <w:proofErr w:type="gramStart"/>
      <w:r w:rsidRPr="00FF5E31">
        <w:rPr>
          <w:bCs/>
          <w:color w:val="auto"/>
          <w:sz w:val="22"/>
          <w:szCs w:val="22"/>
        </w:rPr>
        <w:t>of</w:t>
      </w:r>
      <w:proofErr w:type="gramEnd"/>
      <w:r w:rsidRPr="00FF5E31">
        <w:rPr>
          <w:bCs/>
          <w:color w:val="auto"/>
          <w:sz w:val="22"/>
          <w:szCs w:val="22"/>
        </w:rPr>
        <w:t xml:space="preserve"> formal observation</w:t>
      </w:r>
    </w:p>
    <w:p w:rsidR="00237FBA" w:rsidRPr="00FF5E31" w:rsidRDefault="00237FBA" w:rsidP="00237FBA">
      <w:pPr>
        <w:pStyle w:val="Default"/>
        <w:rPr>
          <w:bCs/>
          <w:color w:val="auto"/>
          <w:sz w:val="22"/>
          <w:szCs w:val="22"/>
        </w:rPr>
      </w:pPr>
    </w:p>
    <w:p w:rsidR="00237FBA" w:rsidRPr="00FF5E31" w:rsidRDefault="00237FBA" w:rsidP="00F24B06">
      <w:pPr>
        <w:pStyle w:val="Default"/>
        <w:numPr>
          <w:ilvl w:val="0"/>
          <w:numId w:val="15"/>
        </w:numPr>
        <w:rPr>
          <w:bCs/>
          <w:color w:val="auto"/>
          <w:sz w:val="22"/>
          <w:szCs w:val="22"/>
        </w:rPr>
      </w:pPr>
      <w:r w:rsidRPr="00FF5E31">
        <w:rPr>
          <w:bCs/>
          <w:color w:val="auto"/>
          <w:sz w:val="22"/>
          <w:szCs w:val="22"/>
        </w:rPr>
        <w:t>Administrative Evaluation Summary Report</w:t>
      </w:r>
      <w:r w:rsidRPr="00FF5E31">
        <w:rPr>
          <w:bCs/>
          <w:color w:val="auto"/>
          <w:sz w:val="22"/>
          <w:szCs w:val="22"/>
        </w:rPr>
        <w:tab/>
        <w:t>2 school days (of mutual attendance) prior</w:t>
      </w:r>
    </w:p>
    <w:p w:rsidR="00237FBA" w:rsidRPr="00FF5E31" w:rsidRDefault="00237FBA" w:rsidP="00092964">
      <w:pPr>
        <w:pStyle w:val="Default"/>
        <w:ind w:firstLine="360"/>
        <w:rPr>
          <w:bCs/>
          <w:color w:val="auto"/>
          <w:sz w:val="22"/>
          <w:szCs w:val="22"/>
        </w:rPr>
      </w:pPr>
      <w:proofErr w:type="gramStart"/>
      <w:r w:rsidRPr="00FF5E31">
        <w:rPr>
          <w:bCs/>
          <w:color w:val="auto"/>
          <w:sz w:val="22"/>
          <w:szCs w:val="22"/>
        </w:rPr>
        <w:t>presented</w:t>
      </w:r>
      <w:proofErr w:type="gramEnd"/>
      <w:r w:rsidRPr="00FF5E31">
        <w:rPr>
          <w:bCs/>
          <w:color w:val="auto"/>
          <w:sz w:val="22"/>
          <w:szCs w:val="22"/>
        </w:rPr>
        <w:t xml:space="preserve"> to teacher</w:t>
      </w:r>
      <w:r w:rsidRPr="00FF5E31">
        <w:rPr>
          <w:bCs/>
          <w:color w:val="auto"/>
          <w:sz w:val="22"/>
          <w:szCs w:val="22"/>
        </w:rPr>
        <w:tab/>
      </w:r>
      <w:r w:rsidRPr="00FF5E31">
        <w:rPr>
          <w:bCs/>
          <w:color w:val="auto"/>
          <w:sz w:val="22"/>
          <w:szCs w:val="22"/>
        </w:rPr>
        <w:tab/>
      </w:r>
      <w:r w:rsidRPr="00FF5E31">
        <w:rPr>
          <w:bCs/>
          <w:color w:val="auto"/>
          <w:sz w:val="22"/>
          <w:szCs w:val="22"/>
        </w:rPr>
        <w:tab/>
      </w:r>
      <w:r w:rsidRPr="00FF5E31">
        <w:rPr>
          <w:bCs/>
          <w:color w:val="auto"/>
          <w:sz w:val="22"/>
          <w:szCs w:val="22"/>
        </w:rPr>
        <w:tab/>
        <w:t>to summative evaluation</w:t>
      </w:r>
    </w:p>
    <w:p w:rsidR="008108C2" w:rsidRPr="00FF5E31" w:rsidRDefault="008108C2" w:rsidP="008108C2">
      <w:pPr>
        <w:pStyle w:val="Default"/>
        <w:rPr>
          <w:bCs/>
          <w:color w:val="auto"/>
          <w:sz w:val="22"/>
          <w:szCs w:val="22"/>
        </w:rPr>
      </w:pPr>
    </w:p>
    <w:p w:rsidR="008108C2" w:rsidRPr="00FF5E31" w:rsidRDefault="008108C2" w:rsidP="00F24B06">
      <w:pPr>
        <w:pStyle w:val="Default"/>
        <w:numPr>
          <w:ilvl w:val="0"/>
          <w:numId w:val="15"/>
        </w:numPr>
        <w:rPr>
          <w:bCs/>
          <w:color w:val="auto"/>
          <w:sz w:val="22"/>
          <w:szCs w:val="22"/>
        </w:rPr>
      </w:pPr>
      <w:r w:rsidRPr="00FF5E31">
        <w:rPr>
          <w:bCs/>
          <w:color w:val="auto"/>
          <w:sz w:val="22"/>
          <w:szCs w:val="22"/>
        </w:rPr>
        <w:t>Evaluation summary conference</w:t>
      </w:r>
      <w:r w:rsidRPr="00FF5E31">
        <w:rPr>
          <w:bCs/>
          <w:color w:val="auto"/>
          <w:sz w:val="22"/>
          <w:szCs w:val="22"/>
        </w:rPr>
        <w:tab/>
      </w:r>
      <w:r w:rsidRPr="00FF5E31">
        <w:rPr>
          <w:bCs/>
          <w:color w:val="auto"/>
          <w:sz w:val="22"/>
          <w:szCs w:val="22"/>
        </w:rPr>
        <w:tab/>
      </w:r>
      <w:r w:rsidRPr="00FF5E31">
        <w:rPr>
          <w:bCs/>
          <w:color w:val="auto"/>
          <w:sz w:val="22"/>
          <w:szCs w:val="22"/>
        </w:rPr>
        <w:tab/>
        <w:t>Prior to March 15</w:t>
      </w:r>
      <w:r w:rsidRPr="00FF5E31">
        <w:rPr>
          <w:bCs/>
          <w:color w:val="auto"/>
          <w:sz w:val="22"/>
          <w:szCs w:val="22"/>
          <w:vertAlign w:val="superscript"/>
        </w:rPr>
        <w:t>th</w:t>
      </w:r>
    </w:p>
    <w:p w:rsidR="000469EE" w:rsidRPr="00FF5E31" w:rsidRDefault="000469EE" w:rsidP="000469EE">
      <w:pPr>
        <w:pStyle w:val="Default"/>
        <w:ind w:left="360"/>
        <w:rPr>
          <w:bCs/>
          <w:color w:val="auto"/>
          <w:sz w:val="22"/>
          <w:szCs w:val="22"/>
        </w:rPr>
      </w:pPr>
    </w:p>
    <w:p w:rsidR="00EF4E7E" w:rsidRPr="00FF5E31" w:rsidRDefault="008108C2" w:rsidP="00EF4E7E">
      <w:pPr>
        <w:pStyle w:val="Default"/>
        <w:numPr>
          <w:ilvl w:val="0"/>
          <w:numId w:val="15"/>
        </w:numPr>
        <w:rPr>
          <w:bCs/>
          <w:color w:val="auto"/>
          <w:sz w:val="22"/>
          <w:szCs w:val="22"/>
        </w:rPr>
      </w:pPr>
      <w:r w:rsidRPr="00FF5E31">
        <w:rPr>
          <w:bCs/>
          <w:color w:val="auto"/>
          <w:sz w:val="22"/>
          <w:szCs w:val="22"/>
        </w:rPr>
        <w:t>PAR Panel meeting</w:t>
      </w:r>
      <w:r w:rsidRPr="00FF5E31">
        <w:rPr>
          <w:bCs/>
          <w:color w:val="auto"/>
          <w:sz w:val="22"/>
          <w:szCs w:val="22"/>
        </w:rPr>
        <w:tab/>
      </w:r>
      <w:r w:rsidRPr="00FF5E31">
        <w:rPr>
          <w:bCs/>
          <w:color w:val="auto"/>
          <w:sz w:val="22"/>
          <w:szCs w:val="22"/>
        </w:rPr>
        <w:tab/>
      </w:r>
      <w:r w:rsidRPr="00FF5E31">
        <w:rPr>
          <w:bCs/>
          <w:color w:val="auto"/>
          <w:sz w:val="22"/>
          <w:szCs w:val="22"/>
        </w:rPr>
        <w:tab/>
      </w:r>
      <w:r w:rsidRPr="00FF5E31">
        <w:rPr>
          <w:bCs/>
          <w:color w:val="auto"/>
          <w:sz w:val="22"/>
          <w:szCs w:val="22"/>
        </w:rPr>
        <w:tab/>
      </w:r>
      <w:r w:rsidRPr="00FF5E31">
        <w:rPr>
          <w:bCs/>
          <w:color w:val="auto"/>
          <w:sz w:val="22"/>
          <w:szCs w:val="22"/>
        </w:rPr>
        <w:tab/>
        <w:t>Prior to April 1</w:t>
      </w:r>
      <w:r w:rsidRPr="00FF5E31">
        <w:rPr>
          <w:bCs/>
          <w:color w:val="auto"/>
          <w:sz w:val="22"/>
          <w:szCs w:val="22"/>
          <w:vertAlign w:val="superscript"/>
        </w:rPr>
        <w:t>st</w:t>
      </w:r>
    </w:p>
    <w:p w:rsidR="00EF4E7E" w:rsidRPr="00FF5E31" w:rsidRDefault="00EF4E7E" w:rsidP="00EF4E7E">
      <w:pPr>
        <w:pStyle w:val="Default"/>
        <w:rPr>
          <w:bCs/>
          <w:color w:val="auto"/>
          <w:sz w:val="22"/>
          <w:szCs w:val="22"/>
        </w:rPr>
      </w:pPr>
      <w:r w:rsidRPr="00FF5E31">
        <w:rPr>
          <w:bCs/>
          <w:color w:val="auto"/>
          <w:sz w:val="22"/>
          <w:szCs w:val="22"/>
        </w:rPr>
        <w:t>PAR report/evaluation present to School Board</w:t>
      </w:r>
      <w:r w:rsidRPr="00FF5E31">
        <w:rPr>
          <w:bCs/>
          <w:color w:val="auto"/>
          <w:sz w:val="22"/>
          <w:szCs w:val="22"/>
        </w:rPr>
        <w:tab/>
        <w:t>Prior to May 1st</w:t>
      </w:r>
    </w:p>
    <w:p w:rsidR="000469EE" w:rsidRPr="00FF5E31" w:rsidRDefault="000469EE" w:rsidP="000469EE">
      <w:pPr>
        <w:pStyle w:val="Default"/>
        <w:ind w:left="360"/>
        <w:rPr>
          <w:bCs/>
          <w:color w:val="auto"/>
          <w:sz w:val="22"/>
          <w:szCs w:val="22"/>
        </w:rPr>
      </w:pPr>
    </w:p>
    <w:p w:rsidR="00EF4E7E" w:rsidRPr="00FF5E31" w:rsidRDefault="00EF4E7E" w:rsidP="00593BCB">
      <w:pPr>
        <w:pStyle w:val="DefaultText"/>
        <w:jc w:val="center"/>
        <w:rPr>
          <w:rFonts w:ascii="Arial" w:hAnsi="Arial" w:cs="Arial"/>
          <w:b/>
          <w:sz w:val="32"/>
        </w:rPr>
      </w:pPr>
    </w:p>
    <w:p w:rsidR="00EF4E7E" w:rsidRPr="00FF5E31" w:rsidRDefault="00EF4E7E" w:rsidP="00593BCB">
      <w:pPr>
        <w:pStyle w:val="DefaultText"/>
        <w:jc w:val="center"/>
        <w:rPr>
          <w:rFonts w:ascii="Arial" w:hAnsi="Arial" w:cs="Arial"/>
          <w:b/>
          <w:sz w:val="32"/>
        </w:rPr>
      </w:pPr>
      <w:r w:rsidRPr="00FF5E31">
        <w:rPr>
          <w:rFonts w:ascii="Arial" w:hAnsi="Arial" w:cs="Arial"/>
          <w:b/>
          <w:sz w:val="32"/>
        </w:rPr>
        <w:lastRenderedPageBreak/>
        <w:t>Appendix 12</w:t>
      </w:r>
    </w:p>
    <w:p w:rsidR="00593BCB" w:rsidRPr="00FF5E31" w:rsidRDefault="00593BCB" w:rsidP="00593BCB">
      <w:pPr>
        <w:pStyle w:val="DefaultText"/>
        <w:jc w:val="center"/>
        <w:rPr>
          <w:rFonts w:ascii="Arial" w:hAnsi="Arial" w:cs="Arial"/>
          <w:b/>
          <w:sz w:val="32"/>
        </w:rPr>
      </w:pPr>
      <w:r w:rsidRPr="00FF5E31">
        <w:rPr>
          <w:rFonts w:ascii="Arial" w:hAnsi="Arial" w:cs="Arial"/>
          <w:b/>
          <w:sz w:val="32"/>
        </w:rPr>
        <w:t xml:space="preserve">Administrative Evaluation Summary Report </w:t>
      </w:r>
    </w:p>
    <w:p w:rsidR="00593BCB" w:rsidRPr="00FF5E31" w:rsidRDefault="00593BCB" w:rsidP="00593BCB">
      <w:pPr>
        <w:pStyle w:val="DefaultText"/>
        <w:jc w:val="center"/>
        <w:rPr>
          <w:rFonts w:ascii="Arial" w:hAnsi="Arial" w:cs="Arial"/>
          <w:b/>
        </w:rPr>
      </w:pPr>
      <w:r w:rsidRPr="00FF5E31">
        <w:rPr>
          <w:rFonts w:ascii="Arial" w:hAnsi="Arial" w:cs="Arial"/>
          <w:b/>
        </w:rPr>
        <w:t>Tier 1____    Tier II_____     Tier III_____</w:t>
      </w:r>
    </w:p>
    <w:p w:rsidR="00593BCB" w:rsidRPr="00FF5E31" w:rsidRDefault="00593BCB" w:rsidP="00593BCB">
      <w:pPr>
        <w:pStyle w:val="DefaultText"/>
        <w:jc w:val="center"/>
        <w:rPr>
          <w:rFonts w:ascii="Arial" w:hAnsi="Arial" w:cs="Arial"/>
          <w:i/>
        </w:rPr>
      </w:pPr>
    </w:p>
    <w:tbl>
      <w:tblPr>
        <w:tblStyle w:val="TableGrid"/>
        <w:tblW w:w="0" w:type="auto"/>
        <w:tblLook w:val="04A0" w:firstRow="1" w:lastRow="0" w:firstColumn="1" w:lastColumn="0" w:noHBand="0" w:noVBand="1"/>
      </w:tblPr>
      <w:tblGrid>
        <w:gridCol w:w="1630"/>
        <w:gridCol w:w="3605"/>
        <w:gridCol w:w="2544"/>
        <w:gridCol w:w="2517"/>
      </w:tblGrid>
      <w:tr w:rsidR="00593BCB" w:rsidRPr="00FF5E31" w:rsidTr="00593BCB">
        <w:tc>
          <w:tcPr>
            <w:tcW w:w="1630" w:type="dxa"/>
            <w:tcBorders>
              <w:top w:val="single" w:sz="4" w:space="0" w:color="auto"/>
              <w:left w:val="single" w:sz="4" w:space="0" w:color="auto"/>
              <w:bottom w:val="single" w:sz="4" w:space="0" w:color="auto"/>
              <w:right w:val="single" w:sz="4" w:space="0" w:color="auto"/>
            </w:tcBorders>
            <w:hideMark/>
          </w:tcPr>
          <w:p w:rsidR="00593BCB" w:rsidRPr="00FF5E31" w:rsidRDefault="00593BCB">
            <w:pPr>
              <w:pStyle w:val="DefaultText"/>
              <w:spacing w:line="360" w:lineRule="auto"/>
              <w:rPr>
                <w:rFonts w:ascii="Arial" w:hAnsi="Arial" w:cs="Arial"/>
              </w:rPr>
            </w:pPr>
            <w:r w:rsidRPr="00FF5E31">
              <w:rPr>
                <w:rFonts w:ascii="Arial" w:hAnsi="Arial" w:cs="Arial"/>
              </w:rPr>
              <w:t>Teacher</w:t>
            </w:r>
          </w:p>
        </w:tc>
        <w:tc>
          <w:tcPr>
            <w:tcW w:w="3605" w:type="dxa"/>
            <w:tcBorders>
              <w:top w:val="single" w:sz="4" w:space="0" w:color="auto"/>
              <w:left w:val="single" w:sz="4" w:space="0" w:color="auto"/>
              <w:bottom w:val="single" w:sz="4" w:space="0" w:color="auto"/>
              <w:right w:val="single" w:sz="4" w:space="0" w:color="auto"/>
            </w:tcBorders>
          </w:tcPr>
          <w:p w:rsidR="00593BCB" w:rsidRPr="00FF5E31" w:rsidRDefault="00593BCB">
            <w:pPr>
              <w:pStyle w:val="DefaultText"/>
              <w:spacing w:line="360" w:lineRule="auto"/>
              <w:rPr>
                <w:rFonts w:ascii="Arial" w:hAnsi="Arial" w:cs="Arial"/>
                <w:u w:val="single"/>
              </w:rPr>
            </w:pPr>
          </w:p>
        </w:tc>
        <w:tc>
          <w:tcPr>
            <w:tcW w:w="2544" w:type="dxa"/>
            <w:tcBorders>
              <w:top w:val="single" w:sz="4" w:space="0" w:color="auto"/>
              <w:left w:val="single" w:sz="4" w:space="0" w:color="auto"/>
              <w:bottom w:val="single" w:sz="4" w:space="0" w:color="auto"/>
              <w:right w:val="single" w:sz="4" w:space="0" w:color="auto"/>
            </w:tcBorders>
            <w:hideMark/>
          </w:tcPr>
          <w:p w:rsidR="00593BCB" w:rsidRPr="00FF5E31" w:rsidRDefault="00593BCB">
            <w:pPr>
              <w:pStyle w:val="DefaultText"/>
              <w:spacing w:line="360" w:lineRule="auto"/>
              <w:rPr>
                <w:rFonts w:ascii="Arial" w:hAnsi="Arial" w:cs="Arial"/>
              </w:rPr>
            </w:pPr>
            <w:r w:rsidRPr="00FF5E31">
              <w:rPr>
                <w:rFonts w:ascii="Arial" w:hAnsi="Arial" w:cs="Arial"/>
              </w:rPr>
              <w:t>School</w:t>
            </w:r>
          </w:p>
        </w:tc>
        <w:tc>
          <w:tcPr>
            <w:tcW w:w="2517" w:type="dxa"/>
            <w:tcBorders>
              <w:top w:val="single" w:sz="4" w:space="0" w:color="auto"/>
              <w:left w:val="single" w:sz="4" w:space="0" w:color="auto"/>
              <w:bottom w:val="single" w:sz="4" w:space="0" w:color="auto"/>
              <w:right w:val="single" w:sz="4" w:space="0" w:color="auto"/>
            </w:tcBorders>
          </w:tcPr>
          <w:p w:rsidR="00593BCB" w:rsidRPr="00FF5E31" w:rsidRDefault="00593BCB">
            <w:pPr>
              <w:pStyle w:val="DefaultText"/>
              <w:spacing w:line="360" w:lineRule="auto"/>
              <w:rPr>
                <w:rFonts w:ascii="Arial" w:hAnsi="Arial" w:cs="Arial"/>
                <w:u w:val="single"/>
              </w:rPr>
            </w:pPr>
          </w:p>
        </w:tc>
      </w:tr>
      <w:tr w:rsidR="00593BCB" w:rsidRPr="00FF5E31" w:rsidTr="00593BCB">
        <w:tc>
          <w:tcPr>
            <w:tcW w:w="1630" w:type="dxa"/>
            <w:tcBorders>
              <w:top w:val="single" w:sz="4" w:space="0" w:color="auto"/>
              <w:left w:val="single" w:sz="4" w:space="0" w:color="auto"/>
              <w:bottom w:val="single" w:sz="4" w:space="0" w:color="auto"/>
              <w:right w:val="single" w:sz="4" w:space="0" w:color="auto"/>
            </w:tcBorders>
            <w:hideMark/>
          </w:tcPr>
          <w:p w:rsidR="00593BCB" w:rsidRPr="00FF5E31" w:rsidRDefault="00593BCB">
            <w:pPr>
              <w:pStyle w:val="DefaultText"/>
              <w:spacing w:line="360" w:lineRule="auto"/>
              <w:rPr>
                <w:rFonts w:ascii="Arial" w:hAnsi="Arial" w:cs="Arial"/>
              </w:rPr>
            </w:pPr>
            <w:r w:rsidRPr="00FF5E31">
              <w:rPr>
                <w:rFonts w:ascii="Arial" w:hAnsi="Arial" w:cs="Arial"/>
              </w:rPr>
              <w:t>Administrator</w:t>
            </w:r>
          </w:p>
        </w:tc>
        <w:tc>
          <w:tcPr>
            <w:tcW w:w="3605" w:type="dxa"/>
            <w:tcBorders>
              <w:top w:val="single" w:sz="4" w:space="0" w:color="auto"/>
              <w:left w:val="single" w:sz="4" w:space="0" w:color="auto"/>
              <w:bottom w:val="single" w:sz="4" w:space="0" w:color="auto"/>
              <w:right w:val="single" w:sz="4" w:space="0" w:color="auto"/>
            </w:tcBorders>
          </w:tcPr>
          <w:p w:rsidR="00593BCB" w:rsidRPr="00FF5E31" w:rsidRDefault="00593BCB">
            <w:pPr>
              <w:pStyle w:val="DefaultText"/>
              <w:spacing w:line="360" w:lineRule="auto"/>
              <w:rPr>
                <w:rFonts w:ascii="Arial" w:hAnsi="Arial" w:cs="Arial"/>
              </w:rPr>
            </w:pPr>
          </w:p>
        </w:tc>
        <w:tc>
          <w:tcPr>
            <w:tcW w:w="2544" w:type="dxa"/>
            <w:tcBorders>
              <w:top w:val="single" w:sz="4" w:space="0" w:color="auto"/>
              <w:left w:val="single" w:sz="4" w:space="0" w:color="auto"/>
              <w:bottom w:val="single" w:sz="4" w:space="0" w:color="auto"/>
              <w:right w:val="single" w:sz="4" w:space="0" w:color="auto"/>
            </w:tcBorders>
            <w:hideMark/>
          </w:tcPr>
          <w:p w:rsidR="00593BCB" w:rsidRPr="00FF5E31" w:rsidRDefault="00593BCB">
            <w:pPr>
              <w:pStyle w:val="DefaultText"/>
              <w:spacing w:line="360" w:lineRule="auto"/>
              <w:rPr>
                <w:rFonts w:ascii="Arial" w:hAnsi="Arial" w:cs="Arial"/>
              </w:rPr>
            </w:pPr>
            <w:r w:rsidRPr="00FF5E31">
              <w:rPr>
                <w:rFonts w:ascii="Arial" w:hAnsi="Arial" w:cs="Arial"/>
              </w:rPr>
              <w:t>Evaluation Date</w:t>
            </w:r>
          </w:p>
        </w:tc>
        <w:tc>
          <w:tcPr>
            <w:tcW w:w="2517" w:type="dxa"/>
            <w:tcBorders>
              <w:top w:val="single" w:sz="4" w:space="0" w:color="auto"/>
              <w:left w:val="single" w:sz="4" w:space="0" w:color="auto"/>
              <w:bottom w:val="single" w:sz="4" w:space="0" w:color="auto"/>
              <w:right w:val="single" w:sz="4" w:space="0" w:color="auto"/>
            </w:tcBorders>
          </w:tcPr>
          <w:p w:rsidR="00593BCB" w:rsidRPr="00FF5E31" w:rsidRDefault="00593BCB">
            <w:pPr>
              <w:pStyle w:val="DefaultText"/>
              <w:spacing w:line="360" w:lineRule="auto"/>
              <w:rPr>
                <w:rFonts w:ascii="Arial" w:hAnsi="Arial" w:cs="Arial"/>
                <w:u w:val="single"/>
              </w:rPr>
            </w:pPr>
          </w:p>
        </w:tc>
      </w:tr>
    </w:tbl>
    <w:p w:rsidR="00593BCB" w:rsidRPr="00FF5E31" w:rsidRDefault="00593BCB" w:rsidP="00593BCB">
      <w:pPr>
        <w:pStyle w:val="DefaultText"/>
        <w:spacing w:line="360" w:lineRule="auto"/>
        <w:rPr>
          <w:rFonts w:ascii="Arial" w:hAnsi="Arial" w:cs="Arial"/>
          <w:u w:val="single"/>
        </w:rPr>
      </w:pPr>
    </w:p>
    <w:p w:rsidR="00593BCB" w:rsidRPr="00FF5E31" w:rsidRDefault="00593BCB" w:rsidP="00593BCB">
      <w:pPr>
        <w:pStyle w:val="DefaultText"/>
        <w:spacing w:line="360" w:lineRule="auto"/>
        <w:rPr>
          <w:rFonts w:ascii="Arial" w:hAnsi="Arial" w:cs="Arial"/>
          <w:u w:val="single"/>
        </w:rPr>
      </w:pPr>
      <w:r w:rsidRPr="00FF5E31">
        <w:rPr>
          <w:rFonts w:ascii="Arial" w:hAnsi="Arial" w:cs="Arial"/>
          <w:u w:val="single"/>
        </w:rPr>
        <w:t>Standards for the Teaching Profession:</w:t>
      </w:r>
    </w:p>
    <w:p w:rsidR="00593BCB" w:rsidRPr="00FF5E31" w:rsidRDefault="00593BCB" w:rsidP="00593BCB">
      <w:pPr>
        <w:pStyle w:val="DefaultText"/>
        <w:spacing w:line="360" w:lineRule="auto"/>
        <w:rPr>
          <w:rFonts w:ascii="Arial" w:hAnsi="Arial" w:cs="Arial"/>
          <w:u w:val="single"/>
        </w:rPr>
      </w:pPr>
    </w:p>
    <w:p w:rsidR="00593BCB" w:rsidRPr="00FF5E31" w:rsidRDefault="00593BCB" w:rsidP="00593BCB">
      <w:pPr>
        <w:pStyle w:val="DefaultText"/>
        <w:numPr>
          <w:ilvl w:val="0"/>
          <w:numId w:val="24"/>
        </w:numPr>
        <w:spacing w:line="360" w:lineRule="auto"/>
        <w:textAlignment w:val="auto"/>
        <w:rPr>
          <w:rFonts w:ascii="Arial" w:hAnsi="Arial" w:cs="Arial"/>
        </w:rPr>
      </w:pPr>
      <w:r w:rsidRPr="00FF5E31">
        <w:rPr>
          <w:rFonts w:ascii="Arial" w:hAnsi="Arial" w:cs="Arial"/>
        </w:rPr>
        <w:t>Engaging and Supporting All Students in Learning</w:t>
      </w:r>
    </w:p>
    <w:p w:rsidR="00593BCB" w:rsidRPr="00FF5E31" w:rsidRDefault="00593BCB" w:rsidP="00593BCB">
      <w:pPr>
        <w:pStyle w:val="DefaultText"/>
        <w:spacing w:line="360" w:lineRule="auto"/>
        <w:rPr>
          <w:rFonts w:ascii="Arial" w:hAnsi="Arial" w:cs="Arial"/>
          <w:u w:val="single"/>
        </w:rPr>
      </w:pPr>
    </w:p>
    <w:p w:rsidR="00593BCB" w:rsidRPr="00FF5E31" w:rsidRDefault="00593BCB" w:rsidP="00593BCB">
      <w:pPr>
        <w:pStyle w:val="DefaultText"/>
        <w:spacing w:line="360" w:lineRule="auto"/>
        <w:rPr>
          <w:rFonts w:ascii="Arial" w:hAnsi="Arial" w:cs="Arial"/>
          <w:u w:val="single"/>
        </w:rPr>
      </w:pPr>
    </w:p>
    <w:p w:rsidR="00593BCB" w:rsidRPr="00FF5E31" w:rsidRDefault="00593BCB" w:rsidP="00593BCB">
      <w:pPr>
        <w:pStyle w:val="DefaultText"/>
        <w:numPr>
          <w:ilvl w:val="0"/>
          <w:numId w:val="24"/>
        </w:numPr>
        <w:spacing w:line="360" w:lineRule="auto"/>
        <w:textAlignment w:val="auto"/>
        <w:rPr>
          <w:rFonts w:ascii="Arial" w:hAnsi="Arial" w:cs="Arial"/>
        </w:rPr>
      </w:pPr>
      <w:r w:rsidRPr="00FF5E31">
        <w:rPr>
          <w:rFonts w:ascii="Arial" w:hAnsi="Arial" w:cs="Arial"/>
        </w:rPr>
        <w:t xml:space="preserve"> Creating and Maintaining Effective Environments for Student Learning</w:t>
      </w: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numPr>
          <w:ilvl w:val="0"/>
          <w:numId w:val="24"/>
        </w:numPr>
        <w:spacing w:line="360" w:lineRule="auto"/>
        <w:textAlignment w:val="auto"/>
        <w:rPr>
          <w:rFonts w:ascii="Arial" w:hAnsi="Arial" w:cs="Arial"/>
        </w:rPr>
      </w:pPr>
      <w:r w:rsidRPr="00FF5E31">
        <w:rPr>
          <w:rFonts w:ascii="Arial" w:hAnsi="Arial" w:cs="Arial"/>
        </w:rPr>
        <w:t>Understanding and Organizing Subject Matter for Student Learning</w:t>
      </w: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numPr>
          <w:ilvl w:val="0"/>
          <w:numId w:val="24"/>
        </w:numPr>
        <w:spacing w:line="360" w:lineRule="auto"/>
        <w:textAlignment w:val="auto"/>
        <w:rPr>
          <w:rFonts w:ascii="Arial" w:hAnsi="Arial" w:cs="Arial"/>
        </w:rPr>
      </w:pPr>
      <w:r w:rsidRPr="00FF5E31">
        <w:rPr>
          <w:rFonts w:ascii="Arial" w:hAnsi="Arial" w:cs="Arial"/>
        </w:rPr>
        <w:t>Planning Instruction and Designing Learning Experiences</w:t>
      </w: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numPr>
          <w:ilvl w:val="0"/>
          <w:numId w:val="24"/>
        </w:numPr>
        <w:spacing w:line="360" w:lineRule="auto"/>
        <w:textAlignment w:val="auto"/>
        <w:rPr>
          <w:rFonts w:ascii="Arial" w:hAnsi="Arial" w:cs="Arial"/>
        </w:rPr>
      </w:pPr>
      <w:r w:rsidRPr="00FF5E31">
        <w:rPr>
          <w:rFonts w:ascii="Arial" w:hAnsi="Arial" w:cs="Arial"/>
        </w:rPr>
        <w:t>Assessing Student Learning</w:t>
      </w: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numPr>
          <w:ilvl w:val="0"/>
          <w:numId w:val="24"/>
        </w:numPr>
        <w:spacing w:line="360" w:lineRule="auto"/>
        <w:textAlignment w:val="auto"/>
        <w:rPr>
          <w:rFonts w:ascii="Arial" w:hAnsi="Arial" w:cs="Arial"/>
        </w:rPr>
      </w:pPr>
      <w:r w:rsidRPr="00FF5E31">
        <w:rPr>
          <w:rFonts w:ascii="Arial" w:hAnsi="Arial" w:cs="Arial"/>
        </w:rPr>
        <w:t xml:space="preserve">Developing as a Professional Educator </w:t>
      </w:r>
    </w:p>
    <w:p w:rsidR="00593BCB" w:rsidRPr="00FF5E31" w:rsidRDefault="00593BCB" w:rsidP="00593BCB">
      <w:pPr>
        <w:pStyle w:val="DefaultText"/>
        <w:spacing w:line="360" w:lineRule="auto"/>
        <w:rPr>
          <w:rFonts w:ascii="Arial" w:hAnsi="Arial" w:cs="Arial"/>
        </w:rPr>
      </w:pPr>
    </w:p>
    <w:p w:rsidR="00593BCB" w:rsidRPr="00FF5E31" w:rsidRDefault="00593BCB" w:rsidP="00593BCB">
      <w:pPr>
        <w:pStyle w:val="DefaultText"/>
        <w:spacing w:line="360" w:lineRule="auto"/>
        <w:rPr>
          <w:rFonts w:ascii="Arial" w:hAnsi="Arial" w:cs="Arial"/>
          <w:u w:val="single"/>
        </w:rPr>
      </w:pPr>
    </w:p>
    <w:p w:rsidR="00593BCB" w:rsidRPr="00FF5E31" w:rsidRDefault="00593BCB" w:rsidP="00EF4E7E">
      <w:pPr>
        <w:pStyle w:val="DefaultText"/>
        <w:spacing w:line="360" w:lineRule="auto"/>
        <w:ind w:right="-720"/>
        <w:rPr>
          <w:rFonts w:ascii="Arial" w:hAnsi="Arial" w:cs="Arial"/>
          <w:b/>
        </w:rPr>
      </w:pP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rPr>
        <w:tab/>
      </w:r>
      <w:r w:rsidRPr="00FF5E31">
        <w:rPr>
          <w:rFonts w:ascii="Arial" w:hAnsi="Arial" w:cs="Arial"/>
          <w:b/>
        </w:rPr>
        <w:br w:type="page"/>
      </w:r>
      <w:r w:rsidRPr="00FF5E31">
        <w:rPr>
          <w:rFonts w:ascii="Arial" w:hAnsi="Arial" w:cs="Arial"/>
          <w:b/>
        </w:rPr>
        <w:lastRenderedPageBreak/>
        <w:t>Administrative Evaluation Summary Report (Page 2)</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Individual Development Plan review date(s):___________________</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Individual Development Plan Goals:</w:t>
      </w:r>
      <w:r w:rsidRPr="00FF5E31">
        <w:rPr>
          <w:rFonts w:ascii="Arial" w:hAnsi="Arial" w:cs="Arial"/>
          <w:b/>
        </w:rPr>
        <w:tab/>
      </w:r>
      <w:r w:rsidRPr="00FF5E31">
        <w:rPr>
          <w:rFonts w:ascii="Arial" w:hAnsi="Arial" w:cs="Arial"/>
          <w:b/>
        </w:rPr>
        <w:tab/>
        <w:t>Met</w:t>
      </w:r>
      <w:r w:rsidRPr="00FF5E31">
        <w:rPr>
          <w:rFonts w:ascii="Arial" w:hAnsi="Arial" w:cs="Arial"/>
          <w:b/>
        </w:rPr>
        <w:tab/>
        <w:t>Partially Met</w:t>
      </w:r>
      <w:r w:rsidRPr="00FF5E31">
        <w:rPr>
          <w:rFonts w:ascii="Arial" w:hAnsi="Arial" w:cs="Arial"/>
          <w:b/>
        </w:rPr>
        <w:tab/>
      </w:r>
      <w:r w:rsidRPr="00FF5E31">
        <w:rPr>
          <w:rFonts w:ascii="Arial" w:hAnsi="Arial" w:cs="Arial"/>
          <w:b/>
        </w:rPr>
        <w:tab/>
        <w:t>Not Addressed</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1___</w:t>
      </w:r>
      <w:r w:rsidRPr="00FF5E31">
        <w:rPr>
          <w:rFonts w:ascii="Arial" w:hAnsi="Arial" w:cs="Arial"/>
          <w:b/>
        </w:rPr>
        <w:tab/>
      </w:r>
      <w:r w:rsidRPr="00FF5E31">
        <w:rPr>
          <w:rFonts w:ascii="Arial" w:hAnsi="Arial" w:cs="Arial"/>
          <w:b/>
        </w:rPr>
        <w:tab/>
      </w:r>
      <w:r w:rsidRPr="00FF5E31">
        <w:rPr>
          <w:rFonts w:ascii="Arial" w:hAnsi="Arial" w:cs="Arial"/>
          <w:b/>
        </w:rPr>
        <w:tab/>
      </w:r>
      <w:r w:rsidRPr="00FF5E31">
        <w:rPr>
          <w:rFonts w:ascii="Arial" w:hAnsi="Arial" w:cs="Arial"/>
          <w:b/>
        </w:rPr>
        <w:tab/>
      </w:r>
      <w:r w:rsidRPr="00FF5E31">
        <w:rPr>
          <w:rFonts w:ascii="Arial" w:hAnsi="Arial" w:cs="Arial"/>
          <w:b/>
        </w:rPr>
        <w:tab/>
      </w:r>
      <w:r w:rsidRPr="00FF5E31">
        <w:rPr>
          <w:rFonts w:ascii="Arial" w:hAnsi="Arial" w:cs="Arial"/>
          <w:b/>
        </w:rPr>
        <w:tab/>
      </w:r>
      <w:r w:rsidRPr="00FF5E31">
        <w:rPr>
          <w:rFonts w:ascii="Arial" w:hAnsi="Arial" w:cs="Arial"/>
          <w:b/>
        </w:rPr>
        <w:tab/>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2___</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3___</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4___</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Activities completed:</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Indicators of progress:</w:t>
      </w:r>
    </w:p>
    <w:p w:rsidR="00593BCB" w:rsidRPr="00FF5E31" w:rsidRDefault="00593BCB" w:rsidP="00593BCB">
      <w:pPr>
        <w:pStyle w:val="DefaultText"/>
        <w:rPr>
          <w:rFonts w:ascii="Arial" w:hAnsi="Arial" w:cs="Arial"/>
          <w:b/>
        </w:rPr>
      </w:pPr>
    </w:p>
    <w:p w:rsidR="00593BCB" w:rsidRPr="00FF5E31" w:rsidRDefault="00593BCB" w:rsidP="00593BCB">
      <w:pPr>
        <w:pStyle w:val="DefaultText"/>
        <w:rPr>
          <w:rFonts w:ascii="Arial" w:hAnsi="Arial" w:cs="Arial"/>
          <w:b/>
        </w:rPr>
      </w:pPr>
      <w:r w:rsidRPr="00FF5E31">
        <w:rPr>
          <w:rFonts w:ascii="Arial" w:hAnsi="Arial" w:cs="Arial"/>
          <w:b/>
        </w:rPr>
        <w:t xml:space="preserve">Teacher’s comments: </w:t>
      </w:r>
    </w:p>
    <w:p w:rsidR="00593BCB" w:rsidRPr="00FF5E31" w:rsidRDefault="00593BCB" w:rsidP="00593BCB">
      <w:pPr>
        <w:pStyle w:val="DefaultText"/>
        <w:rPr>
          <w:rFonts w:ascii="Arial" w:hAnsi="Arial" w:cs="Arial"/>
          <w:b/>
        </w:rPr>
      </w:pPr>
    </w:p>
    <w:p w:rsidR="00593BCB" w:rsidRPr="00FF5E31" w:rsidRDefault="00593BCB" w:rsidP="00593BCB">
      <w:pPr>
        <w:pStyle w:val="DefaultText"/>
        <w:spacing w:line="360" w:lineRule="auto"/>
        <w:rPr>
          <w:rFonts w:ascii="Arial" w:hAnsi="Arial" w:cs="Arial"/>
        </w:rPr>
      </w:pPr>
      <w:r w:rsidRPr="00FF5E31">
        <w:rPr>
          <w:rFonts w:ascii="Arial" w:hAnsi="Arial" w:cs="Arial"/>
          <w:b/>
        </w:rPr>
        <w:t>Administrator’s comments</w:t>
      </w:r>
      <w:r w:rsidRPr="00FF5E31">
        <w:rPr>
          <w:rFonts w:ascii="Arial" w:hAnsi="Arial" w:cs="Arial"/>
        </w:rPr>
        <w:t>:</w:t>
      </w:r>
    </w:p>
    <w:p w:rsidR="00593BCB" w:rsidRPr="00FF5E31" w:rsidRDefault="00593BCB" w:rsidP="00593BCB">
      <w:pPr>
        <w:pStyle w:val="DefaultText"/>
        <w:numPr>
          <w:ilvl w:val="0"/>
          <w:numId w:val="25"/>
        </w:numPr>
        <w:spacing w:line="360" w:lineRule="auto"/>
        <w:textAlignment w:val="auto"/>
        <w:rPr>
          <w:rFonts w:ascii="Arial" w:hAnsi="Arial" w:cs="Arial"/>
          <w:b/>
        </w:rPr>
      </w:pPr>
      <w:r w:rsidRPr="00FF5E31">
        <w:rPr>
          <w:rFonts w:ascii="Arial" w:hAnsi="Arial" w:cs="Arial"/>
        </w:rPr>
        <w:t xml:space="preserve"> The progress of pupils towards established standards.</w:t>
      </w:r>
    </w:p>
    <w:p w:rsidR="00593BCB" w:rsidRPr="00FF5E31" w:rsidRDefault="00593BCB" w:rsidP="00593BCB">
      <w:pPr>
        <w:pStyle w:val="DefaultText"/>
        <w:numPr>
          <w:ilvl w:val="0"/>
          <w:numId w:val="25"/>
        </w:numPr>
        <w:spacing w:line="360" w:lineRule="auto"/>
        <w:textAlignment w:val="auto"/>
        <w:rPr>
          <w:rFonts w:ascii="Arial" w:hAnsi="Arial" w:cs="Arial"/>
        </w:rPr>
      </w:pPr>
      <w:r w:rsidRPr="00FF5E31">
        <w:rPr>
          <w:rFonts w:ascii="Arial" w:hAnsi="Arial" w:cs="Arial"/>
        </w:rPr>
        <w:t xml:space="preserve"> The instructional techniques and strategies used by the employee.</w:t>
      </w:r>
    </w:p>
    <w:p w:rsidR="00593BCB" w:rsidRPr="00FF5E31" w:rsidRDefault="00593BCB" w:rsidP="00593BCB">
      <w:pPr>
        <w:pStyle w:val="DefaultText"/>
        <w:numPr>
          <w:ilvl w:val="0"/>
          <w:numId w:val="25"/>
        </w:numPr>
        <w:spacing w:line="360" w:lineRule="auto"/>
        <w:textAlignment w:val="auto"/>
        <w:rPr>
          <w:rFonts w:ascii="Arial" w:hAnsi="Arial" w:cs="Arial"/>
        </w:rPr>
      </w:pPr>
      <w:r w:rsidRPr="00FF5E31">
        <w:rPr>
          <w:rFonts w:ascii="Arial" w:hAnsi="Arial" w:cs="Arial"/>
        </w:rPr>
        <w:t>The employee’s adherence to curricular objectives.</w:t>
      </w:r>
    </w:p>
    <w:p w:rsidR="00593BCB" w:rsidRPr="00FF5E31" w:rsidRDefault="00593BCB" w:rsidP="00593BCB">
      <w:pPr>
        <w:pStyle w:val="DefaultText"/>
        <w:numPr>
          <w:ilvl w:val="0"/>
          <w:numId w:val="25"/>
        </w:numPr>
        <w:spacing w:line="360" w:lineRule="auto"/>
        <w:textAlignment w:val="auto"/>
        <w:rPr>
          <w:rFonts w:ascii="Arial" w:hAnsi="Arial" w:cs="Arial"/>
        </w:rPr>
      </w:pPr>
      <w:r w:rsidRPr="00FF5E31">
        <w:rPr>
          <w:rFonts w:ascii="Arial" w:hAnsi="Arial" w:cs="Arial"/>
        </w:rPr>
        <w:t>The establishment and maintenance of a suitable learning environment, within the scope of the employee’s responsibilities.</w:t>
      </w:r>
    </w:p>
    <w:p w:rsidR="00593BCB" w:rsidRPr="00FF5E31" w:rsidRDefault="00593BCB" w:rsidP="00593BCB">
      <w:pPr>
        <w:pStyle w:val="DefaultText"/>
        <w:spacing w:line="360" w:lineRule="auto"/>
        <w:rPr>
          <w:rFonts w:ascii="Arial" w:hAnsi="Arial" w:cs="Arial"/>
          <w:b/>
        </w:rPr>
      </w:pPr>
      <w:r w:rsidRPr="00FF5E31">
        <w:rPr>
          <w:rFonts w:ascii="Arial" w:hAnsi="Arial" w:cs="Arial"/>
          <w:b/>
        </w:rPr>
        <w:t>Future considerations:</w:t>
      </w:r>
    </w:p>
    <w:p w:rsidR="00593BCB" w:rsidRPr="00FF5E31" w:rsidRDefault="00593BCB" w:rsidP="00593BCB">
      <w:pPr>
        <w:pStyle w:val="DefaultText"/>
        <w:spacing w:line="360" w:lineRule="auto"/>
        <w:rPr>
          <w:rFonts w:ascii="Arial" w:hAnsi="Arial" w:cs="Arial"/>
        </w:rPr>
      </w:pPr>
      <w:r w:rsidRPr="00FF5E31">
        <w:rPr>
          <w:rFonts w:ascii="Arial" w:hAnsi="Arial" w:cs="Arial"/>
          <w:b/>
        </w:rPr>
        <w:t>Administrator’s Year End Evaluation:</w:t>
      </w:r>
    </w:p>
    <w:p w:rsidR="00593BCB" w:rsidRPr="00FF5E31" w:rsidRDefault="00593BCB" w:rsidP="00593BCB">
      <w:pPr>
        <w:pStyle w:val="DefaultText"/>
        <w:numPr>
          <w:ilvl w:val="0"/>
          <w:numId w:val="26"/>
        </w:numPr>
        <w:tabs>
          <w:tab w:val="left" w:pos="540"/>
        </w:tabs>
        <w:spacing w:line="360" w:lineRule="auto"/>
        <w:textAlignment w:val="auto"/>
        <w:rPr>
          <w:rFonts w:ascii="Arial" w:hAnsi="Arial" w:cs="Arial"/>
        </w:rPr>
      </w:pPr>
      <w:r w:rsidRPr="00FF5E31">
        <w:rPr>
          <w:rFonts w:ascii="Arial" w:hAnsi="Arial" w:cs="Arial"/>
        </w:rPr>
        <w:t>Satisfactory</w:t>
      </w:r>
    </w:p>
    <w:p w:rsidR="00593BCB" w:rsidRPr="00FF5E31" w:rsidRDefault="00593BCB" w:rsidP="00593BCB">
      <w:pPr>
        <w:pStyle w:val="DefaultText"/>
        <w:numPr>
          <w:ilvl w:val="0"/>
          <w:numId w:val="26"/>
        </w:numPr>
        <w:tabs>
          <w:tab w:val="left" w:pos="540"/>
        </w:tabs>
        <w:spacing w:line="360" w:lineRule="auto"/>
        <w:textAlignment w:val="auto"/>
        <w:rPr>
          <w:rFonts w:ascii="Arial" w:hAnsi="Arial" w:cs="Arial"/>
        </w:rPr>
      </w:pPr>
      <w:r w:rsidRPr="00FF5E31">
        <w:rPr>
          <w:rFonts w:ascii="Arial" w:hAnsi="Arial" w:cs="Arial"/>
        </w:rPr>
        <w:t>Needs Improvement (</w:t>
      </w:r>
      <w:r w:rsidR="00BB1627" w:rsidRPr="00FF5E31">
        <w:rPr>
          <w:rFonts w:ascii="Arial" w:hAnsi="Arial" w:cs="Arial"/>
        </w:rPr>
        <w:t>T</w:t>
      </w:r>
      <w:r w:rsidRPr="00FF5E31">
        <w:rPr>
          <w:rFonts w:ascii="Arial" w:hAnsi="Arial" w:cs="Arial"/>
        </w:rPr>
        <w:t>o be placed on administrator-directed assistance plan</w:t>
      </w:r>
      <w:r w:rsidR="00BB1627" w:rsidRPr="00FF5E31">
        <w:rPr>
          <w:rFonts w:ascii="Arial" w:hAnsi="Arial" w:cs="Arial"/>
        </w:rPr>
        <w:t xml:space="preserve">.  </w:t>
      </w:r>
      <w:r w:rsidR="004E2A72">
        <w:rPr>
          <w:rFonts w:ascii="Arial" w:hAnsi="Arial" w:cs="Arial"/>
        </w:rPr>
        <w:t>(</w:t>
      </w:r>
      <w:r w:rsidR="00BB1627" w:rsidRPr="00FF5E31">
        <w:rPr>
          <w:rFonts w:ascii="Arial" w:hAnsi="Arial" w:cs="Arial"/>
        </w:rPr>
        <w:t>Plan must be written.)</w:t>
      </w:r>
    </w:p>
    <w:p w:rsidR="00593BCB" w:rsidRPr="00FF5E31" w:rsidRDefault="00593BCB" w:rsidP="00593BCB">
      <w:pPr>
        <w:pStyle w:val="DefaultText"/>
        <w:numPr>
          <w:ilvl w:val="0"/>
          <w:numId w:val="26"/>
        </w:numPr>
        <w:tabs>
          <w:tab w:val="left" w:pos="540"/>
        </w:tabs>
        <w:spacing w:line="360" w:lineRule="auto"/>
        <w:textAlignment w:val="auto"/>
        <w:rPr>
          <w:rFonts w:ascii="Arial" w:hAnsi="Arial" w:cs="Arial"/>
        </w:rPr>
      </w:pPr>
      <w:r w:rsidRPr="00FF5E31">
        <w:rPr>
          <w:rFonts w:ascii="Arial" w:hAnsi="Arial" w:cs="Arial"/>
        </w:rPr>
        <w:t>Unsatisfactory (if Tier II refer to Tier III/PAR)</w:t>
      </w:r>
    </w:p>
    <w:p w:rsidR="00593BCB" w:rsidRPr="00FF5E31" w:rsidRDefault="00BB1627" w:rsidP="00593BCB">
      <w:pPr>
        <w:pStyle w:val="DefaultText"/>
        <w:numPr>
          <w:ilvl w:val="0"/>
          <w:numId w:val="26"/>
        </w:numPr>
        <w:tabs>
          <w:tab w:val="left" w:pos="540"/>
        </w:tabs>
        <w:spacing w:line="360" w:lineRule="auto"/>
        <w:textAlignment w:val="auto"/>
        <w:rPr>
          <w:rFonts w:ascii="Arial" w:hAnsi="Arial" w:cs="Arial"/>
        </w:rPr>
      </w:pPr>
      <w:r w:rsidRPr="00FF5E31">
        <w:rPr>
          <w:rFonts w:ascii="Arial" w:hAnsi="Arial" w:cs="Arial"/>
        </w:rPr>
        <w:t xml:space="preserve">Teacher Request for Assistance Plan (Plan must be written.) </w:t>
      </w:r>
    </w:p>
    <w:p w:rsidR="00593BCB" w:rsidRPr="00FF5E31" w:rsidRDefault="00593BCB" w:rsidP="00593BCB">
      <w:pPr>
        <w:pStyle w:val="DefaultText"/>
        <w:spacing w:line="360" w:lineRule="auto"/>
        <w:rPr>
          <w:rFonts w:ascii="Arial" w:hAnsi="Arial" w:cs="Arial"/>
        </w:rPr>
      </w:pPr>
    </w:p>
    <w:p w:rsidR="00BB1627" w:rsidRPr="00FF5E31" w:rsidRDefault="00BB1627" w:rsidP="00593BCB">
      <w:pPr>
        <w:pStyle w:val="DefaultText"/>
        <w:spacing w:line="360" w:lineRule="auto"/>
        <w:rPr>
          <w:rFonts w:ascii="Arial" w:hAnsi="Arial" w:cs="Arial"/>
        </w:rPr>
      </w:pPr>
    </w:p>
    <w:p w:rsidR="00BB1627" w:rsidRPr="00FF5E31" w:rsidRDefault="00BB1627" w:rsidP="00593BCB">
      <w:pPr>
        <w:pStyle w:val="DefaultText"/>
        <w:spacing w:line="360" w:lineRule="auto"/>
        <w:rPr>
          <w:rFonts w:ascii="Arial" w:hAnsi="Arial" w:cs="Arial"/>
        </w:rPr>
      </w:pPr>
    </w:p>
    <w:p w:rsidR="00BB1627" w:rsidRPr="00FF5E31" w:rsidRDefault="00BB1627" w:rsidP="00BB1627">
      <w:pPr>
        <w:pStyle w:val="DefaultText"/>
        <w:rPr>
          <w:rFonts w:ascii="Arial" w:hAnsi="Arial" w:cs="Arial"/>
          <w:b/>
        </w:rPr>
      </w:pPr>
      <w:r w:rsidRPr="00FF5E31">
        <w:rPr>
          <w:rFonts w:ascii="Arial" w:hAnsi="Arial" w:cs="Arial"/>
          <w:b/>
        </w:rPr>
        <w:lastRenderedPageBreak/>
        <w:t>Administrative Evaluation Summary Report (Page 3)</w:t>
      </w:r>
    </w:p>
    <w:p w:rsidR="00BB1627" w:rsidRPr="00FF5E31" w:rsidRDefault="00BB1627" w:rsidP="00593BCB">
      <w:pPr>
        <w:pStyle w:val="DefaultText"/>
        <w:spacing w:line="360" w:lineRule="auto"/>
        <w:rPr>
          <w:rFonts w:ascii="Arial" w:hAnsi="Arial" w:cs="Arial"/>
        </w:rPr>
      </w:pPr>
    </w:p>
    <w:p w:rsidR="00593BCB" w:rsidRPr="00FF5E31" w:rsidRDefault="00BB1627" w:rsidP="00593BCB">
      <w:pPr>
        <w:pStyle w:val="DefaultText"/>
        <w:spacing w:line="360" w:lineRule="auto"/>
        <w:rPr>
          <w:rFonts w:ascii="Arial" w:hAnsi="Arial" w:cs="Arial"/>
        </w:rPr>
      </w:pPr>
      <w:r w:rsidRPr="00FF5E31">
        <w:rPr>
          <w:rFonts w:ascii="Arial" w:hAnsi="Arial" w:cs="Arial"/>
        </w:rPr>
        <w:t>I</w:t>
      </w:r>
      <w:r w:rsidR="00593BCB" w:rsidRPr="00FF5E31">
        <w:rPr>
          <w:rFonts w:ascii="Arial" w:hAnsi="Arial" w:cs="Arial"/>
        </w:rPr>
        <w:t xml:space="preserve"> have read the above evaluation, discussed it with my supervisor, and have received a copy.</w:t>
      </w:r>
    </w:p>
    <w:p w:rsidR="00593BCB" w:rsidRPr="00FF5E31" w:rsidRDefault="00593BCB" w:rsidP="00593BCB">
      <w:pPr>
        <w:pStyle w:val="DefaultText"/>
        <w:spacing w:line="360" w:lineRule="auto"/>
        <w:rPr>
          <w:rFonts w:ascii="Arial" w:hAnsi="Arial" w:cs="Arial"/>
        </w:rPr>
      </w:pPr>
      <w:r w:rsidRPr="00FF5E31">
        <w:rPr>
          <w:rFonts w:ascii="Arial" w:hAnsi="Arial" w:cs="Arial"/>
        </w:rPr>
        <w:t xml:space="preserve">My signature does not necessarily indicate agreement.  I </w:t>
      </w:r>
      <w:r w:rsidRPr="00FF5E31">
        <w:rPr>
          <w:rFonts w:ascii="Arial" w:hAnsi="Arial" w:cs="Arial"/>
          <w:u w:val="single"/>
        </w:rPr>
        <w:t xml:space="preserve">        </w:t>
      </w:r>
      <w:proofErr w:type="gramStart"/>
      <w:r w:rsidRPr="00FF5E31">
        <w:rPr>
          <w:rFonts w:ascii="Arial" w:hAnsi="Arial" w:cs="Arial"/>
        </w:rPr>
        <w:t>will</w:t>
      </w:r>
      <w:r w:rsidRPr="00FF5E31">
        <w:rPr>
          <w:rFonts w:ascii="Arial" w:hAnsi="Arial" w:cs="Arial"/>
          <w:u w:val="single"/>
        </w:rPr>
        <w:t xml:space="preserve">        </w:t>
      </w:r>
      <w:proofErr w:type="spellStart"/>
      <w:r w:rsidRPr="00FF5E31">
        <w:rPr>
          <w:rFonts w:ascii="Arial" w:hAnsi="Arial" w:cs="Arial"/>
        </w:rPr>
        <w:t>will</w:t>
      </w:r>
      <w:proofErr w:type="spellEnd"/>
      <w:proofErr w:type="gramEnd"/>
      <w:r w:rsidRPr="00FF5E31">
        <w:rPr>
          <w:rFonts w:ascii="Arial" w:hAnsi="Arial" w:cs="Arial"/>
        </w:rPr>
        <w:t xml:space="preserve"> not attach a written response.</w:t>
      </w:r>
    </w:p>
    <w:p w:rsidR="00EF4E7E" w:rsidRPr="00FF5E31" w:rsidRDefault="00EF4E7E" w:rsidP="00593BCB">
      <w:pPr>
        <w:pStyle w:val="DefaultText"/>
        <w:rPr>
          <w:rFonts w:ascii="Arial" w:hAnsi="Arial" w:cs="Arial"/>
          <w:b/>
        </w:rPr>
      </w:pPr>
    </w:p>
    <w:p w:rsidR="00EF4E7E" w:rsidRPr="00FF5E31" w:rsidRDefault="00EF4E7E" w:rsidP="00593BCB">
      <w:pPr>
        <w:pStyle w:val="DefaultText"/>
        <w:rPr>
          <w:rFonts w:ascii="Arial" w:hAnsi="Arial" w:cs="Arial"/>
        </w:rPr>
      </w:pPr>
    </w:p>
    <w:p w:rsidR="00593BCB" w:rsidRPr="00FF5E31" w:rsidRDefault="00593BCB" w:rsidP="00593BCB">
      <w:pPr>
        <w:pStyle w:val="DefaultText"/>
        <w:rPr>
          <w:rFonts w:ascii="Arial" w:hAnsi="Arial" w:cs="Arial"/>
          <w:u w:val="single"/>
        </w:rPr>
      </w:pPr>
      <w:r w:rsidRPr="00FF5E31">
        <w:rPr>
          <w:rFonts w:ascii="Arial" w:hAnsi="Arial" w:cs="Arial"/>
        </w:rPr>
        <w:t xml:space="preserve">Teacher’s signature:  </w:t>
      </w:r>
      <w:r w:rsidRPr="00FF5E31">
        <w:rPr>
          <w:rFonts w:ascii="Arial" w:hAnsi="Arial" w:cs="Arial"/>
          <w:u w:val="single"/>
        </w:rPr>
        <w:t xml:space="preserve">                                                                         </w:t>
      </w:r>
      <w:r w:rsidRPr="00FF5E31">
        <w:rPr>
          <w:rFonts w:ascii="Arial" w:hAnsi="Arial" w:cs="Arial"/>
        </w:rPr>
        <w:tab/>
      </w:r>
      <w:r w:rsidRPr="00FF5E31">
        <w:rPr>
          <w:rFonts w:ascii="Arial" w:hAnsi="Arial" w:cs="Arial"/>
        </w:rPr>
        <w:tab/>
        <w:t xml:space="preserve">Date:  </w:t>
      </w:r>
      <w:r w:rsidRPr="00FF5E31">
        <w:rPr>
          <w:rFonts w:ascii="Arial" w:hAnsi="Arial" w:cs="Arial"/>
          <w:u w:val="single"/>
        </w:rPr>
        <w:t xml:space="preserve">                                </w:t>
      </w:r>
    </w:p>
    <w:p w:rsidR="00593BCB" w:rsidRPr="00FF5E31" w:rsidRDefault="00593BCB" w:rsidP="00593BCB">
      <w:pPr>
        <w:pStyle w:val="DefaultText"/>
        <w:rPr>
          <w:rFonts w:ascii="Arial" w:hAnsi="Arial" w:cs="Arial"/>
          <w:u w:val="single"/>
        </w:rPr>
      </w:pPr>
    </w:p>
    <w:p w:rsidR="00593BCB" w:rsidRPr="00FF5E31" w:rsidRDefault="00593BCB" w:rsidP="00593BCB">
      <w:pPr>
        <w:pStyle w:val="DefaultText"/>
        <w:rPr>
          <w:rFonts w:ascii="Arial" w:hAnsi="Arial" w:cs="Arial"/>
          <w:u w:val="single"/>
        </w:rPr>
      </w:pPr>
      <w:r w:rsidRPr="00FF5E31">
        <w:rPr>
          <w:rFonts w:ascii="Arial" w:hAnsi="Arial" w:cs="Arial"/>
        </w:rPr>
        <w:t xml:space="preserve">Administrator’s signature:  </w:t>
      </w:r>
      <w:r w:rsidRPr="00FF5E31">
        <w:rPr>
          <w:rFonts w:ascii="Arial" w:hAnsi="Arial" w:cs="Arial"/>
          <w:u w:val="single"/>
        </w:rPr>
        <w:t xml:space="preserve">                                                                </w:t>
      </w:r>
      <w:r w:rsidRPr="00FF5E31">
        <w:rPr>
          <w:rFonts w:ascii="Arial" w:hAnsi="Arial" w:cs="Arial"/>
        </w:rPr>
        <w:tab/>
      </w:r>
      <w:r w:rsidRPr="00FF5E31">
        <w:rPr>
          <w:rFonts w:ascii="Arial" w:hAnsi="Arial" w:cs="Arial"/>
        </w:rPr>
        <w:tab/>
        <w:t xml:space="preserve">Date:  </w:t>
      </w:r>
      <w:r w:rsidRPr="00FF5E31">
        <w:rPr>
          <w:rFonts w:ascii="Arial" w:hAnsi="Arial" w:cs="Arial"/>
          <w:u w:val="single"/>
        </w:rPr>
        <w:t xml:space="preserve">                                </w:t>
      </w:r>
    </w:p>
    <w:p w:rsidR="00593BCB" w:rsidRPr="00FF5E31" w:rsidRDefault="00593BCB" w:rsidP="00593BCB">
      <w:pPr>
        <w:pStyle w:val="DefaultText"/>
        <w:rPr>
          <w:rFonts w:ascii="Arial" w:hAnsi="Arial" w:cs="Arial"/>
        </w:rPr>
      </w:pPr>
    </w:p>
    <w:p w:rsidR="008108C2" w:rsidRPr="00FF5E31" w:rsidRDefault="00593BCB" w:rsidP="00EF4E7E">
      <w:pPr>
        <w:pStyle w:val="DefaultText"/>
        <w:rPr>
          <w:bCs/>
          <w:sz w:val="22"/>
          <w:szCs w:val="22"/>
        </w:rPr>
      </w:pPr>
      <w:r w:rsidRPr="00FF5E31">
        <w:rPr>
          <w:rFonts w:ascii="Arial" w:hAnsi="Arial" w:cs="Arial"/>
        </w:rPr>
        <w:t>Evaluation and Classroom Observation Forms to be placed in employee’s personnel file.</w:t>
      </w:r>
      <w:r w:rsidR="00EF4E7E" w:rsidRPr="00FF5E31">
        <w:rPr>
          <w:bCs/>
          <w:sz w:val="22"/>
          <w:szCs w:val="22"/>
        </w:rPr>
        <w:t xml:space="preserve"> </w:t>
      </w:r>
    </w:p>
    <w:p w:rsidR="000469EE" w:rsidRPr="00FF5E31" w:rsidRDefault="000469EE" w:rsidP="008108C2">
      <w:pPr>
        <w:ind w:left="972" w:hanging="432"/>
        <w:jc w:val="center"/>
      </w:pPr>
    </w:p>
    <w:p w:rsidR="00EF4E7E" w:rsidRPr="00FF5E31" w:rsidRDefault="00EF4E7E">
      <w:pPr>
        <w:ind w:firstLine="0"/>
      </w:pPr>
      <w:r w:rsidRPr="00FF5E31">
        <w:br w:type="page"/>
      </w:r>
    </w:p>
    <w:p w:rsidR="00EF4E7E" w:rsidRPr="00FF5E31" w:rsidRDefault="00EF4E7E" w:rsidP="008108C2">
      <w:pPr>
        <w:ind w:left="972" w:hanging="432"/>
        <w:jc w:val="center"/>
      </w:pPr>
    </w:p>
    <w:p w:rsidR="00EA1419" w:rsidRPr="00FF5E31" w:rsidRDefault="00EA1419" w:rsidP="008108C2">
      <w:pPr>
        <w:ind w:left="972" w:hanging="432"/>
        <w:jc w:val="center"/>
        <w:rPr>
          <w:b/>
          <w:sz w:val="28"/>
          <w:szCs w:val="28"/>
        </w:rPr>
      </w:pPr>
      <w:r w:rsidRPr="00FF5E31">
        <w:rPr>
          <w:b/>
          <w:sz w:val="28"/>
          <w:szCs w:val="28"/>
        </w:rPr>
        <w:t>Appendix A-1</w:t>
      </w:r>
      <w:bookmarkEnd w:id="63"/>
      <w:r w:rsidR="00875EF6" w:rsidRPr="00FF5E31">
        <w:rPr>
          <w:b/>
          <w:sz w:val="28"/>
          <w:szCs w:val="28"/>
        </w:rPr>
        <w:t>3</w:t>
      </w:r>
    </w:p>
    <w:p w:rsidR="00EA1419" w:rsidRPr="00FF5E31" w:rsidRDefault="00EA1419" w:rsidP="00EA1419">
      <w:pPr>
        <w:jc w:val="center"/>
        <w:rPr>
          <w:sz w:val="32"/>
          <w:szCs w:val="32"/>
        </w:rPr>
      </w:pPr>
      <w:r w:rsidRPr="00FF5E31">
        <w:rPr>
          <w:b/>
          <w:bCs/>
          <w:sz w:val="32"/>
          <w:szCs w:val="32"/>
        </w:rPr>
        <w:t>EXCESSIVE CLASS SIZES</w:t>
      </w:r>
    </w:p>
    <w:p w:rsidR="00EA1419" w:rsidRPr="00FF5E31" w:rsidRDefault="00EA1419" w:rsidP="00EA1419"/>
    <w:p w:rsidR="00EA1419" w:rsidRPr="00FF5E31" w:rsidRDefault="005D0D17" w:rsidP="0044180C">
      <w:pPr>
        <w:jc w:val="both"/>
      </w:pPr>
      <w:r w:rsidRPr="00FF5E31">
        <w:t>If</w:t>
      </w:r>
      <w:r w:rsidR="00EA1419" w:rsidRPr="00FF5E31">
        <w:t xml:space="preserve"> class size or special education caseload exceeds numbers stipulated in Board policy or SELPA guidelines, a </w:t>
      </w:r>
      <w:r w:rsidR="00092964" w:rsidRPr="00FF5E31">
        <w:t>unit member</w:t>
      </w:r>
      <w:r w:rsidR="00EA1419" w:rsidRPr="00FF5E31">
        <w:t xml:space="preserve"> can initiate a review committee to develop a list of possible solutions/supportive actions and present those to the </w:t>
      </w:r>
      <w:r w:rsidR="008A64D5" w:rsidRPr="00FF5E31">
        <w:t>Superintendent</w:t>
      </w:r>
      <w:r w:rsidR="00B86A4D" w:rsidRPr="00FF5E31">
        <w:t xml:space="preserve">. </w:t>
      </w:r>
      <w:r w:rsidR="00EA1419" w:rsidRPr="00FF5E31">
        <w:t xml:space="preserve">The </w:t>
      </w:r>
      <w:r w:rsidR="008A64D5" w:rsidRPr="00FF5E31">
        <w:t>Superintendent</w:t>
      </w:r>
      <w:r w:rsidR="00EA1419" w:rsidRPr="00FF5E31">
        <w:t xml:space="preserve"> has 20 working days to render a decision and implementation plan</w:t>
      </w:r>
      <w:r w:rsidR="00B86A4D" w:rsidRPr="00FF5E31">
        <w:t xml:space="preserve">. </w:t>
      </w:r>
      <w:r w:rsidR="00EA1419" w:rsidRPr="00FF5E31">
        <w:t xml:space="preserve">The </w:t>
      </w:r>
      <w:r w:rsidR="00092964" w:rsidRPr="00FF5E31">
        <w:t>unit member</w:t>
      </w:r>
      <w:r w:rsidR="00EA1419" w:rsidRPr="00FF5E31">
        <w:t xml:space="preserve"> must notify the site administrator </w:t>
      </w:r>
      <w:r w:rsidRPr="00FF5E31">
        <w:t>in writing to begin the process by completing the class size overage form.</w:t>
      </w:r>
    </w:p>
    <w:p w:rsidR="00EA1419" w:rsidRPr="00FF5E31" w:rsidRDefault="00EA1419" w:rsidP="00EA1419"/>
    <w:p w:rsidR="00EA1419" w:rsidRPr="00FF5E31" w:rsidRDefault="00EA1419" w:rsidP="005E71D6">
      <w:pPr>
        <w:ind w:left="360" w:firstLine="0"/>
      </w:pPr>
      <w:r w:rsidRPr="00FF5E31">
        <w:t>BOARD POLICY:</w:t>
      </w:r>
      <w:r w:rsidR="005E71D6" w:rsidRPr="00FF5E31">
        <w:t xml:space="preserve">  </w:t>
      </w:r>
      <w:r w:rsidR="005E71D6" w:rsidRPr="00FF5E31">
        <w:tab/>
      </w:r>
      <w:r w:rsidR="005E71D6" w:rsidRPr="00FF5E31">
        <w:rPr>
          <w:b/>
          <w:i/>
        </w:rPr>
        <w:t>Approved June 20, 2006</w:t>
      </w:r>
    </w:p>
    <w:p w:rsidR="00EA1419" w:rsidRPr="00FF5E31" w:rsidRDefault="00564C2E" w:rsidP="00EA1419">
      <w:r w:rsidRPr="00FF5E31">
        <w:tab/>
        <w:t>AR 6151.1</w:t>
      </w:r>
      <w:r w:rsidRPr="00FF5E31">
        <w:tab/>
      </w:r>
      <w:r w:rsidR="00EA1419" w:rsidRPr="00FF5E31">
        <w:tab/>
        <w:t>Kindergarten</w:t>
      </w:r>
      <w:r w:rsidR="00EA1419" w:rsidRPr="00FF5E31">
        <w:tab/>
      </w:r>
      <w:r w:rsidR="00EA1419" w:rsidRPr="00FF5E31">
        <w:tab/>
      </w:r>
      <w:r w:rsidR="00BE7EFF" w:rsidRPr="00FF5E31">
        <w:tab/>
      </w:r>
      <w:r w:rsidR="00EA1419" w:rsidRPr="00FF5E31">
        <w:t>3</w:t>
      </w:r>
      <w:r w:rsidRPr="00FF5E31">
        <w:t>0</w:t>
      </w:r>
      <w:r w:rsidR="00EA1419" w:rsidRPr="00FF5E31">
        <w:t xml:space="preserve"> students</w:t>
      </w:r>
    </w:p>
    <w:p w:rsidR="00EA1419" w:rsidRPr="00FF5E31" w:rsidRDefault="00EA1419" w:rsidP="00EA1419">
      <w:r w:rsidRPr="00FF5E31">
        <w:tab/>
      </w:r>
      <w:r w:rsidRPr="00FF5E31">
        <w:tab/>
      </w:r>
      <w:r w:rsidRPr="00FF5E31">
        <w:tab/>
      </w:r>
      <w:r w:rsidRPr="00FF5E31">
        <w:tab/>
        <w:t>Grade 1 &amp; 2</w:t>
      </w:r>
      <w:r w:rsidRPr="00FF5E31">
        <w:tab/>
      </w:r>
      <w:r w:rsidRPr="00FF5E31">
        <w:tab/>
      </w:r>
      <w:r w:rsidR="00BE7EFF" w:rsidRPr="00FF5E31">
        <w:tab/>
      </w:r>
      <w:r w:rsidR="00564C2E" w:rsidRPr="00FF5E31">
        <w:t>30 students</w:t>
      </w:r>
      <w:r w:rsidRPr="00FF5E31">
        <w:tab/>
      </w:r>
      <w:r w:rsidRPr="00FF5E31">
        <w:tab/>
      </w:r>
      <w:r w:rsidRPr="00FF5E31">
        <w:tab/>
      </w:r>
    </w:p>
    <w:p w:rsidR="00EA1419" w:rsidRPr="00FF5E31" w:rsidRDefault="00EA1419" w:rsidP="00EA1419">
      <w:r w:rsidRPr="00FF5E31">
        <w:tab/>
      </w:r>
      <w:r w:rsidRPr="00FF5E31">
        <w:tab/>
      </w:r>
      <w:r w:rsidRPr="00FF5E31">
        <w:tab/>
      </w:r>
      <w:r w:rsidRPr="00FF5E31">
        <w:tab/>
        <w:t>Grade 3</w:t>
      </w:r>
      <w:r w:rsidRPr="00FF5E31">
        <w:tab/>
      </w:r>
      <w:r w:rsidRPr="00FF5E31">
        <w:tab/>
      </w:r>
      <w:r w:rsidR="00BE7EFF" w:rsidRPr="00FF5E31">
        <w:tab/>
      </w:r>
      <w:r w:rsidR="00BE7EFF" w:rsidRPr="00FF5E31">
        <w:tab/>
      </w:r>
      <w:r w:rsidR="00564C2E" w:rsidRPr="00FF5E31">
        <w:t>30 students</w:t>
      </w:r>
    </w:p>
    <w:p w:rsidR="00EA1419" w:rsidRPr="00FF5E31" w:rsidRDefault="00EA1419" w:rsidP="00EA1419">
      <w:r w:rsidRPr="00FF5E31">
        <w:tab/>
      </w:r>
      <w:r w:rsidRPr="00FF5E31">
        <w:tab/>
      </w:r>
      <w:r w:rsidRPr="00FF5E31">
        <w:tab/>
      </w:r>
      <w:r w:rsidRPr="00FF5E31">
        <w:tab/>
        <w:t>Grade 4</w:t>
      </w:r>
      <w:r w:rsidRPr="00FF5E31">
        <w:tab/>
      </w:r>
      <w:r w:rsidRPr="00FF5E31">
        <w:tab/>
      </w:r>
      <w:r w:rsidR="00BE7EFF" w:rsidRPr="00FF5E31">
        <w:tab/>
      </w:r>
      <w:r w:rsidR="00BE7EFF" w:rsidRPr="00FF5E31">
        <w:tab/>
      </w:r>
      <w:r w:rsidRPr="00FF5E31">
        <w:t>30 students</w:t>
      </w:r>
    </w:p>
    <w:p w:rsidR="00EA1419" w:rsidRPr="00FF5E31" w:rsidRDefault="00564C2E" w:rsidP="00EA1419">
      <w:r w:rsidRPr="00FF5E31">
        <w:tab/>
      </w:r>
      <w:r w:rsidR="00EA1419" w:rsidRPr="00FF5E31">
        <w:tab/>
      </w:r>
      <w:r w:rsidR="00EA1419" w:rsidRPr="00FF5E31">
        <w:tab/>
      </w:r>
      <w:r w:rsidR="00EA1419" w:rsidRPr="00FF5E31">
        <w:tab/>
        <w:t>Grade 5-6</w:t>
      </w:r>
      <w:r w:rsidR="00EA1419" w:rsidRPr="00FF5E31">
        <w:tab/>
      </w:r>
      <w:r w:rsidR="00EA1419" w:rsidRPr="00FF5E31">
        <w:tab/>
      </w:r>
      <w:r w:rsidR="00BE7EFF" w:rsidRPr="00FF5E31">
        <w:tab/>
      </w:r>
      <w:r w:rsidRPr="00FF5E31">
        <w:t>30</w:t>
      </w:r>
      <w:r w:rsidR="00EA1419" w:rsidRPr="00FF5E31">
        <w:t xml:space="preserve"> students</w:t>
      </w:r>
    </w:p>
    <w:p w:rsidR="00EA1419" w:rsidRPr="00FF5E31" w:rsidRDefault="00EA1419" w:rsidP="00EA1419">
      <w:pPr>
        <w:ind w:firstLine="720"/>
      </w:pPr>
      <w:r w:rsidRPr="00FF5E31">
        <w:t xml:space="preserve"> </w:t>
      </w:r>
      <w:r w:rsidRPr="00FF5E31">
        <w:tab/>
      </w:r>
      <w:r w:rsidRPr="00FF5E31">
        <w:tab/>
      </w:r>
      <w:r w:rsidRPr="00FF5E31">
        <w:tab/>
        <w:t>Combinations:</w:t>
      </w:r>
      <w:r w:rsidRPr="00FF5E31">
        <w:tab/>
      </w:r>
      <w:r w:rsidRPr="00FF5E31">
        <w:tab/>
      </w:r>
      <w:r w:rsidR="00BE7EFF" w:rsidRPr="00FF5E31">
        <w:tab/>
      </w:r>
      <w:r w:rsidRPr="00FF5E31">
        <w:t>2 students fewer than others of the same grade</w:t>
      </w:r>
    </w:p>
    <w:p w:rsidR="00EA1419" w:rsidRPr="00FF5E31" w:rsidRDefault="00EA1419" w:rsidP="00EA1419">
      <w:r w:rsidRPr="00FF5E31">
        <w:tab/>
      </w:r>
      <w:r w:rsidRPr="00FF5E31">
        <w:tab/>
      </w:r>
      <w:r w:rsidRPr="00FF5E31">
        <w:tab/>
      </w:r>
      <w:r w:rsidRPr="00FF5E31">
        <w:tab/>
        <w:t>Grades 7 –12</w:t>
      </w:r>
      <w:r w:rsidRPr="00FF5E31">
        <w:tab/>
      </w:r>
      <w:r w:rsidRPr="00FF5E31">
        <w:tab/>
      </w:r>
      <w:r w:rsidR="00BE7EFF" w:rsidRPr="00FF5E31">
        <w:tab/>
      </w:r>
      <w:r w:rsidRPr="00FF5E31">
        <w:t>180 student contacts per day</w:t>
      </w:r>
    </w:p>
    <w:p w:rsidR="00EA1419" w:rsidRPr="00FF5E31" w:rsidRDefault="00EA1419" w:rsidP="00EA1419"/>
    <w:p w:rsidR="00EA1419" w:rsidRPr="00FF5E31" w:rsidRDefault="00EA1419" w:rsidP="00EA1419">
      <w:r w:rsidRPr="00FF5E31">
        <w:t>SELPA GUIDELINES:</w:t>
      </w:r>
      <w:r w:rsidRPr="00FF5E31">
        <w:tab/>
      </w:r>
      <w:r w:rsidRPr="00FF5E31">
        <w:tab/>
      </w:r>
      <w:r w:rsidRPr="00FF5E31">
        <w:tab/>
      </w:r>
      <w:r w:rsidRPr="00FF5E31">
        <w:tab/>
      </w:r>
      <w:r w:rsidRPr="00FF5E31">
        <w:tab/>
      </w:r>
      <w:r w:rsidR="00BE7EFF" w:rsidRPr="00FF5E31">
        <w:tab/>
      </w:r>
      <w:r w:rsidRPr="00FF5E31">
        <w:rPr>
          <w:u w:val="single"/>
        </w:rPr>
        <w:t>Suggested Size</w:t>
      </w:r>
    </w:p>
    <w:p w:rsidR="00EA1419" w:rsidRPr="00FF5E31" w:rsidRDefault="00EA1419" w:rsidP="00EA1419">
      <w:pPr>
        <w:ind w:left="2160" w:firstLine="720"/>
      </w:pPr>
      <w:r w:rsidRPr="00FF5E31">
        <w:t>Infant/Preschool/SH SDC</w:t>
      </w:r>
      <w:r w:rsidRPr="00FF5E31">
        <w:tab/>
      </w:r>
    </w:p>
    <w:p w:rsidR="00EA1419" w:rsidRPr="00FF5E31" w:rsidRDefault="00EA1419" w:rsidP="00EA1419">
      <w:pPr>
        <w:ind w:left="2160" w:firstLine="720"/>
      </w:pPr>
      <w:r w:rsidRPr="00FF5E31">
        <w:t>Multi Handicapped/</w:t>
      </w:r>
    </w:p>
    <w:p w:rsidR="00EA1419" w:rsidRPr="00FF5E31" w:rsidRDefault="00EA1419" w:rsidP="00EA1419">
      <w:pPr>
        <w:ind w:left="2160" w:firstLine="720"/>
      </w:pPr>
      <w:r w:rsidRPr="00FF5E31">
        <w:t>Medically Fragile SH SDC</w:t>
      </w:r>
      <w:r w:rsidRPr="00FF5E31">
        <w:tab/>
        <w:t>6-10 students (no maximum)</w:t>
      </w:r>
    </w:p>
    <w:p w:rsidR="00EA1419" w:rsidRPr="00FF5E31" w:rsidRDefault="00EA1419" w:rsidP="00EA1419">
      <w:pPr>
        <w:ind w:left="2160" w:firstLine="720"/>
      </w:pPr>
    </w:p>
    <w:p w:rsidR="00EA1419" w:rsidRPr="00FF5E31" w:rsidRDefault="00EA1419" w:rsidP="00EA1419">
      <w:pPr>
        <w:ind w:left="2160" w:firstLine="720"/>
      </w:pPr>
      <w:r w:rsidRPr="00FF5E31">
        <w:t>SH/ED SDC</w:t>
      </w:r>
    </w:p>
    <w:p w:rsidR="00EA1419" w:rsidRPr="00FF5E31" w:rsidRDefault="00EA1419" w:rsidP="00EA1419">
      <w:pPr>
        <w:ind w:left="2160" w:firstLine="720"/>
      </w:pPr>
      <w:r w:rsidRPr="00FF5E31">
        <w:t>SH SDC</w:t>
      </w:r>
      <w:r w:rsidRPr="00FF5E31">
        <w:tab/>
      </w:r>
      <w:r w:rsidRPr="00FF5E31">
        <w:tab/>
      </w:r>
      <w:r w:rsidRPr="00FF5E31">
        <w:tab/>
      </w:r>
      <w:r w:rsidR="00BE7EFF" w:rsidRPr="00FF5E31">
        <w:tab/>
      </w:r>
      <w:r w:rsidRPr="00FF5E31">
        <w:t>10-13 students (no maximum)</w:t>
      </w:r>
    </w:p>
    <w:p w:rsidR="00EA1419" w:rsidRPr="00FF5E31" w:rsidRDefault="00EA1419" w:rsidP="00EA1419">
      <w:pPr>
        <w:ind w:left="2160" w:firstLine="720"/>
      </w:pPr>
    </w:p>
    <w:p w:rsidR="00EA1419" w:rsidRPr="00FF5E31" w:rsidRDefault="00EA1419" w:rsidP="00EA1419">
      <w:pPr>
        <w:ind w:left="2160" w:firstLine="720"/>
      </w:pPr>
      <w:r w:rsidRPr="00FF5E31">
        <w:t>Non-SH</w:t>
      </w:r>
    </w:p>
    <w:p w:rsidR="00EA1419" w:rsidRPr="00FF5E31" w:rsidRDefault="00EA1419" w:rsidP="00EA1419">
      <w:pPr>
        <w:ind w:left="2160" w:firstLine="720"/>
      </w:pPr>
      <w:r w:rsidRPr="00FF5E31">
        <w:t>K-8 SDC</w:t>
      </w:r>
      <w:r w:rsidRPr="00FF5E31">
        <w:tab/>
      </w:r>
      <w:r w:rsidRPr="00FF5E31">
        <w:tab/>
      </w:r>
      <w:r w:rsidRPr="00FF5E31">
        <w:tab/>
      </w:r>
      <w:r w:rsidR="00BE7EFF" w:rsidRPr="00FF5E31">
        <w:tab/>
      </w:r>
      <w:r w:rsidRPr="00FF5E31">
        <w:t>10-13 students</w:t>
      </w:r>
    </w:p>
    <w:p w:rsidR="00EA1419" w:rsidRPr="00FF5E31" w:rsidRDefault="00EA1419" w:rsidP="00EA1419">
      <w:pPr>
        <w:ind w:left="2160" w:firstLine="720"/>
      </w:pPr>
      <w:r w:rsidRPr="00FF5E31">
        <w:t>High School</w:t>
      </w:r>
      <w:r w:rsidRPr="00FF5E31">
        <w:tab/>
      </w:r>
      <w:r w:rsidRPr="00FF5E31">
        <w:tab/>
      </w:r>
      <w:r w:rsidRPr="00FF5E31">
        <w:tab/>
        <w:t>12-15 students (no maximum)</w:t>
      </w:r>
    </w:p>
    <w:p w:rsidR="00EA1419" w:rsidRPr="00FF5E31" w:rsidRDefault="00EA1419" w:rsidP="00EA1419">
      <w:pPr>
        <w:ind w:left="2160" w:firstLine="720"/>
      </w:pPr>
    </w:p>
    <w:p w:rsidR="00EA1419" w:rsidRPr="00FF5E31" w:rsidRDefault="00EA1419" w:rsidP="00EA1419">
      <w:pPr>
        <w:ind w:left="2160" w:firstLine="720"/>
      </w:pPr>
      <w:r w:rsidRPr="00FF5E31">
        <w:t>Combination SDC/RS</w:t>
      </w:r>
      <w:r w:rsidRPr="00FF5E31">
        <w:tab/>
      </w:r>
      <w:r w:rsidRPr="00FF5E31">
        <w:tab/>
        <w:t>6 SDC/14 RSP (total maximum)</w:t>
      </w:r>
    </w:p>
    <w:p w:rsidR="00EA1419" w:rsidRPr="00FF5E31" w:rsidRDefault="00EA1419" w:rsidP="00EA1419">
      <w:pPr>
        <w:ind w:left="2160" w:firstLine="720"/>
      </w:pPr>
      <w:r w:rsidRPr="00FF5E31">
        <w:t>RSP</w:t>
      </w:r>
      <w:r w:rsidRPr="00FF5E31">
        <w:tab/>
      </w:r>
      <w:r w:rsidRPr="00FF5E31">
        <w:tab/>
      </w:r>
      <w:r w:rsidRPr="00FF5E31">
        <w:tab/>
      </w:r>
      <w:r w:rsidRPr="00FF5E31">
        <w:tab/>
        <w:t>24 students (maximum 28)</w:t>
      </w:r>
    </w:p>
    <w:p w:rsidR="00EA1419" w:rsidRPr="00FF5E31" w:rsidRDefault="00EA1419" w:rsidP="00EA1419">
      <w:pPr>
        <w:ind w:left="2160" w:firstLine="720"/>
      </w:pPr>
      <w:r w:rsidRPr="00FF5E31">
        <w:t>DIS</w:t>
      </w:r>
      <w:r w:rsidRPr="00FF5E31">
        <w:tab/>
      </w:r>
      <w:r w:rsidRPr="00FF5E31">
        <w:tab/>
      </w:r>
      <w:r w:rsidRPr="00FF5E31">
        <w:tab/>
      </w:r>
      <w:r w:rsidRPr="00FF5E31">
        <w:tab/>
        <w:t>24 undup</w:t>
      </w:r>
      <w:r w:rsidR="00BE7EFF" w:rsidRPr="00FF5E31">
        <w:t>licated</w:t>
      </w:r>
      <w:r w:rsidRPr="00FF5E31">
        <w:t xml:space="preserve"> (55 duplicated, SELPA average)</w:t>
      </w:r>
    </w:p>
    <w:p w:rsidR="00EA1419" w:rsidRPr="00FF5E31" w:rsidRDefault="00EA1419" w:rsidP="00EA1419"/>
    <w:p w:rsidR="005D0D17" w:rsidRPr="00FF5E31" w:rsidRDefault="005D0D17" w:rsidP="00575FE2">
      <w:pPr>
        <w:jc w:val="center"/>
      </w:pPr>
    </w:p>
    <w:p w:rsidR="005D0D17" w:rsidRPr="00FF5E31" w:rsidRDefault="005D0D17" w:rsidP="00575FE2">
      <w:pPr>
        <w:jc w:val="center"/>
      </w:pPr>
    </w:p>
    <w:p w:rsidR="005D0D17" w:rsidRPr="00FF5E31" w:rsidRDefault="005D0D17" w:rsidP="00575FE2">
      <w:pPr>
        <w:jc w:val="center"/>
      </w:pPr>
    </w:p>
    <w:p w:rsidR="005D0D17" w:rsidRPr="00FF5E31" w:rsidRDefault="005D0D17" w:rsidP="00575FE2">
      <w:pPr>
        <w:jc w:val="center"/>
      </w:pPr>
    </w:p>
    <w:p w:rsidR="005D0D17" w:rsidRPr="00FF5E31" w:rsidRDefault="005D0D17" w:rsidP="00575FE2">
      <w:pPr>
        <w:jc w:val="center"/>
      </w:pPr>
    </w:p>
    <w:p w:rsidR="00EA1419" w:rsidRPr="00FF5E31" w:rsidRDefault="00EA1419" w:rsidP="00575FE2">
      <w:pPr>
        <w:jc w:val="center"/>
        <w:rPr>
          <w:b/>
          <w:sz w:val="28"/>
          <w:szCs w:val="28"/>
        </w:rPr>
      </w:pPr>
      <w:r w:rsidRPr="00FF5E31">
        <w:br w:type="page"/>
      </w:r>
      <w:r w:rsidRPr="00FF5E31">
        <w:lastRenderedPageBreak/>
        <w:t xml:space="preserve"> </w:t>
      </w:r>
      <w:r w:rsidR="00575FE2" w:rsidRPr="00FF5E31">
        <w:rPr>
          <w:b/>
          <w:sz w:val="28"/>
          <w:szCs w:val="28"/>
        </w:rPr>
        <w:t>Class Size Overage Form</w:t>
      </w:r>
    </w:p>
    <w:p w:rsidR="00EA1419" w:rsidRPr="00FF5E31" w:rsidRDefault="00EA1419" w:rsidP="00EA1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A1419" w:rsidRPr="00FF5E31" w:rsidTr="004F75A7">
        <w:tc>
          <w:tcPr>
            <w:tcW w:w="9576" w:type="dxa"/>
          </w:tcPr>
          <w:p w:rsidR="00EA1419" w:rsidRPr="00FF5E31" w:rsidRDefault="00EA1419" w:rsidP="004F75A7">
            <w:pPr>
              <w:rPr>
                <w:b/>
                <w:bCs/>
              </w:rPr>
            </w:pPr>
            <w:r w:rsidRPr="00FF5E31">
              <w:rPr>
                <w:b/>
                <w:bCs/>
              </w:rPr>
              <w:t>DATE:</w:t>
            </w:r>
          </w:p>
        </w:tc>
      </w:tr>
      <w:tr w:rsidR="00EA1419" w:rsidRPr="00FF5E31" w:rsidTr="004F75A7">
        <w:tc>
          <w:tcPr>
            <w:tcW w:w="9576" w:type="dxa"/>
          </w:tcPr>
          <w:p w:rsidR="00EA1419" w:rsidRPr="00FF5E31" w:rsidRDefault="00EA1419" w:rsidP="004F75A7">
            <w:pPr>
              <w:rPr>
                <w:b/>
                <w:bCs/>
              </w:rPr>
            </w:pPr>
            <w:r w:rsidRPr="00FF5E31">
              <w:rPr>
                <w:b/>
                <w:bCs/>
              </w:rPr>
              <w:t>TO:</w:t>
            </w:r>
          </w:p>
        </w:tc>
      </w:tr>
      <w:tr w:rsidR="00EA1419" w:rsidRPr="00FF5E31" w:rsidTr="004F75A7">
        <w:tc>
          <w:tcPr>
            <w:tcW w:w="9576" w:type="dxa"/>
          </w:tcPr>
          <w:p w:rsidR="00EA1419" w:rsidRPr="00FF5E31" w:rsidRDefault="00EA1419" w:rsidP="004F75A7">
            <w:pPr>
              <w:rPr>
                <w:b/>
                <w:bCs/>
              </w:rPr>
            </w:pPr>
            <w:r w:rsidRPr="00FF5E31">
              <w:rPr>
                <w:b/>
                <w:bCs/>
              </w:rPr>
              <w:t xml:space="preserve">CERTIFICATED </w:t>
            </w:r>
            <w:r w:rsidR="00092964" w:rsidRPr="00FF5E31">
              <w:rPr>
                <w:b/>
                <w:bCs/>
              </w:rPr>
              <w:t xml:space="preserve">UNIT </w:t>
            </w:r>
            <w:r w:rsidRPr="00FF5E31">
              <w:rPr>
                <w:b/>
                <w:bCs/>
              </w:rPr>
              <w:t>MEMBER:</w:t>
            </w:r>
          </w:p>
        </w:tc>
      </w:tr>
      <w:tr w:rsidR="00EA1419" w:rsidRPr="00FF5E31" w:rsidTr="004F75A7">
        <w:tc>
          <w:tcPr>
            <w:tcW w:w="9576" w:type="dxa"/>
          </w:tcPr>
          <w:p w:rsidR="00EA1419" w:rsidRPr="00FF5E31" w:rsidRDefault="00EA1419" w:rsidP="004F75A7">
            <w:pPr>
              <w:rPr>
                <w:b/>
                <w:bCs/>
              </w:rPr>
            </w:pPr>
            <w:r w:rsidRPr="00FF5E31">
              <w:rPr>
                <w:b/>
                <w:bCs/>
              </w:rPr>
              <w:t>SITE:</w:t>
            </w:r>
          </w:p>
        </w:tc>
      </w:tr>
      <w:tr w:rsidR="00EA1419" w:rsidRPr="00FF5E31" w:rsidTr="004F75A7">
        <w:tc>
          <w:tcPr>
            <w:tcW w:w="9576" w:type="dxa"/>
          </w:tcPr>
          <w:p w:rsidR="00EA1419" w:rsidRPr="00FF5E31" w:rsidRDefault="00EA1419" w:rsidP="004F75A7">
            <w:pPr>
              <w:rPr>
                <w:b/>
                <w:bCs/>
              </w:rPr>
            </w:pPr>
            <w:r w:rsidRPr="00FF5E31">
              <w:rPr>
                <w:b/>
                <w:bCs/>
              </w:rPr>
              <w:t>GRADE LEVEL(S):</w:t>
            </w:r>
          </w:p>
        </w:tc>
      </w:tr>
      <w:tr w:rsidR="00EA1419" w:rsidRPr="00FF5E31" w:rsidTr="004F75A7">
        <w:tc>
          <w:tcPr>
            <w:tcW w:w="9576" w:type="dxa"/>
          </w:tcPr>
          <w:p w:rsidR="00EA1419" w:rsidRPr="00FF5E31" w:rsidRDefault="00EA1419" w:rsidP="004F75A7">
            <w:pPr>
              <w:rPr>
                <w:b/>
                <w:bCs/>
              </w:rPr>
            </w:pPr>
            <w:r w:rsidRPr="00FF5E31">
              <w:rPr>
                <w:b/>
                <w:bCs/>
              </w:rPr>
              <w:t>SUBJECTS(S)</w:t>
            </w:r>
          </w:p>
        </w:tc>
      </w:tr>
      <w:tr w:rsidR="00EA1419" w:rsidRPr="00FF5E31" w:rsidTr="004F75A7">
        <w:tc>
          <w:tcPr>
            <w:tcW w:w="9576" w:type="dxa"/>
          </w:tcPr>
          <w:p w:rsidR="00EA1419" w:rsidRPr="00FF5E31" w:rsidRDefault="00EA1419" w:rsidP="004F75A7">
            <w:pPr>
              <w:rPr>
                <w:b/>
                <w:bCs/>
              </w:rPr>
            </w:pPr>
            <w:r w:rsidRPr="00FF5E31">
              <w:rPr>
                <w:b/>
                <w:bCs/>
              </w:rPr>
              <w:t>SPECIAL ED PROGRAM (if applicable):</w:t>
            </w:r>
          </w:p>
        </w:tc>
      </w:tr>
    </w:tbl>
    <w:p w:rsidR="00EA1419" w:rsidRPr="00FF5E31" w:rsidRDefault="00EA1419" w:rsidP="00EA1419"/>
    <w:p w:rsidR="00EA1419" w:rsidRPr="00FF5E31" w:rsidRDefault="00EA1419" w:rsidP="00EA1419">
      <w:r w:rsidRPr="00FF5E31">
        <w:t>This is to inform you that my current class size/student contacts/caseload exceeds limits in CUSD Board Policy or SELPA Guidelines</w:t>
      </w:r>
      <w:r w:rsidR="00B86A4D" w:rsidRPr="00FF5E31">
        <w:t xml:space="preserve">. </w:t>
      </w:r>
      <w:r w:rsidR="005D0D17" w:rsidRPr="00FF5E31">
        <w:t>I</w:t>
      </w:r>
      <w:r w:rsidRPr="00FF5E31">
        <w:t xml:space="preserve">nitiate the Committee Procedure for resolution as per ARTICLE VII (including Appendix A-12) in the CUEA </w:t>
      </w:r>
      <w:r w:rsidR="0044180C" w:rsidRPr="00FF5E31">
        <w:t>2011-12</w:t>
      </w:r>
      <w:r w:rsidRPr="00FF5E31">
        <w:t xml:space="preserve"> Agreement</w:t>
      </w:r>
      <w:r w:rsidR="00B86A4D" w:rsidRPr="00FF5E31">
        <w:t xml:space="preserve">. </w:t>
      </w:r>
    </w:p>
    <w:p w:rsidR="00EA1419" w:rsidRPr="00FF5E31" w:rsidRDefault="00EA1419" w:rsidP="00EA1419"/>
    <w:p w:rsidR="00EA1419" w:rsidRPr="00FF5E31" w:rsidRDefault="00EA1419" w:rsidP="00EA1419">
      <w:r w:rsidRPr="00FF5E31">
        <w:t>______________________________________</w:t>
      </w:r>
      <w:r w:rsidRPr="00FF5E31">
        <w:tab/>
        <w:t>____________________________</w:t>
      </w:r>
    </w:p>
    <w:p w:rsidR="00EA1419" w:rsidRPr="00FF5E31" w:rsidRDefault="00EA1419" w:rsidP="00EA1419">
      <w:r w:rsidRPr="00FF5E31">
        <w:t xml:space="preserve">Certificated </w:t>
      </w:r>
      <w:r w:rsidR="00092964" w:rsidRPr="00FF5E31">
        <w:t xml:space="preserve">Unit </w:t>
      </w:r>
      <w:r w:rsidRPr="00FF5E31">
        <w:t>Member</w:t>
      </w:r>
      <w:r w:rsidRPr="00FF5E31">
        <w:tab/>
      </w:r>
      <w:r w:rsidRPr="00FF5E31">
        <w:tab/>
      </w:r>
      <w:r w:rsidRPr="00FF5E31">
        <w:tab/>
      </w:r>
      <w:r w:rsidRPr="00FF5E31">
        <w:tab/>
        <w:t>CUEA Site Representative</w:t>
      </w:r>
    </w:p>
    <w:p w:rsidR="00EA1419" w:rsidRPr="00FF5E31" w:rsidRDefault="00EA1419" w:rsidP="00EA1419"/>
    <w:p w:rsidR="00EA1419" w:rsidRPr="00FF5E31" w:rsidRDefault="00EA1419" w:rsidP="00EA1419"/>
    <w:p w:rsidR="00EA1419" w:rsidRPr="00FF5E31" w:rsidRDefault="00EA1419" w:rsidP="00EA1419">
      <w:r w:rsidRPr="00FF5E31">
        <w:t>_______________________________________</w:t>
      </w:r>
    </w:p>
    <w:p w:rsidR="00EA1419" w:rsidRPr="00FF5E31" w:rsidRDefault="00EA1419" w:rsidP="00EA1419">
      <w:r w:rsidRPr="00FF5E31">
        <w:t>CUEA Grievance Representative (optional)</w:t>
      </w:r>
    </w:p>
    <w:p w:rsidR="00EA1419" w:rsidRPr="00FF5E31" w:rsidRDefault="00EA1419" w:rsidP="00EA1419">
      <w:pPr>
        <w:rPr>
          <w:b/>
          <w:bCs/>
        </w:rPr>
      </w:pPr>
    </w:p>
    <w:p w:rsidR="00EA1419" w:rsidRPr="00FF5E31" w:rsidRDefault="00EA1419" w:rsidP="00EA1419">
      <w:r w:rsidRPr="00FF5E31">
        <w:rPr>
          <w:b/>
          <w:bCs/>
        </w:rPr>
        <w:t>CLASS SIZE INFORMATION:</w:t>
      </w:r>
    </w:p>
    <w:p w:rsidR="00EA1419" w:rsidRPr="00FF5E31" w:rsidRDefault="00EA1419" w:rsidP="00EA1419">
      <w:r w:rsidRPr="00FF5E3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EA1419" w:rsidRPr="00FF5E31" w:rsidTr="004F75A7">
        <w:tc>
          <w:tcPr>
            <w:tcW w:w="2394" w:type="dxa"/>
          </w:tcPr>
          <w:p w:rsidR="00EA1419" w:rsidRPr="00FF5E31" w:rsidRDefault="00EA1419" w:rsidP="004F75A7">
            <w:pPr>
              <w:jc w:val="center"/>
              <w:rPr>
                <w:b/>
                <w:bCs/>
              </w:rPr>
            </w:pPr>
            <w:r w:rsidRPr="00FF5E31">
              <w:rPr>
                <w:b/>
                <w:bCs/>
              </w:rPr>
              <w:t>GRADE</w:t>
            </w:r>
          </w:p>
        </w:tc>
        <w:tc>
          <w:tcPr>
            <w:tcW w:w="2394" w:type="dxa"/>
          </w:tcPr>
          <w:p w:rsidR="00EA1419" w:rsidRPr="00FF5E31" w:rsidRDefault="00EA1419" w:rsidP="004F75A7">
            <w:pPr>
              <w:jc w:val="center"/>
              <w:rPr>
                <w:b/>
                <w:bCs/>
              </w:rPr>
            </w:pPr>
            <w:r w:rsidRPr="00FF5E31">
              <w:rPr>
                <w:b/>
                <w:bCs/>
              </w:rPr>
              <w:t>BOARD POLICY</w:t>
            </w:r>
          </w:p>
          <w:p w:rsidR="00EA1419" w:rsidRPr="00FF5E31" w:rsidRDefault="00EA1419" w:rsidP="004F75A7">
            <w:pPr>
              <w:jc w:val="center"/>
              <w:rPr>
                <w:b/>
                <w:bCs/>
              </w:rPr>
            </w:pPr>
            <w:r w:rsidRPr="00FF5E31">
              <w:rPr>
                <w:b/>
                <w:bCs/>
              </w:rPr>
              <w:t>Class Size Limit</w:t>
            </w:r>
          </w:p>
        </w:tc>
        <w:tc>
          <w:tcPr>
            <w:tcW w:w="2394" w:type="dxa"/>
          </w:tcPr>
          <w:p w:rsidR="00EA1419" w:rsidRPr="00FF5E31" w:rsidRDefault="00EA1419" w:rsidP="004F75A7">
            <w:pPr>
              <w:jc w:val="center"/>
              <w:rPr>
                <w:b/>
                <w:bCs/>
              </w:rPr>
            </w:pPr>
            <w:r w:rsidRPr="00FF5E31">
              <w:rPr>
                <w:b/>
                <w:bCs/>
              </w:rPr>
              <w:t>My Current Class Size (s)</w:t>
            </w:r>
          </w:p>
        </w:tc>
        <w:tc>
          <w:tcPr>
            <w:tcW w:w="2394" w:type="dxa"/>
          </w:tcPr>
          <w:p w:rsidR="00EA1419" w:rsidRPr="00FF5E31" w:rsidRDefault="00EA1419" w:rsidP="004F75A7">
            <w:pPr>
              <w:jc w:val="center"/>
              <w:rPr>
                <w:b/>
                <w:bCs/>
              </w:rPr>
            </w:pPr>
            <w:r w:rsidRPr="00FF5E31">
              <w:rPr>
                <w:b/>
                <w:bCs/>
              </w:rPr>
              <w:t>As of the following date(s)</w:t>
            </w:r>
          </w:p>
        </w:tc>
      </w:tr>
      <w:tr w:rsidR="00EA1419" w:rsidRPr="00FF5E31" w:rsidTr="004F75A7">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r>
      <w:tr w:rsidR="00EA1419" w:rsidRPr="00FF5E31" w:rsidTr="004F75A7">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r>
      <w:tr w:rsidR="00EA1419" w:rsidRPr="00FF5E31" w:rsidTr="004F75A7">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r>
      <w:tr w:rsidR="00EA1419" w:rsidRPr="00FF5E31" w:rsidTr="004F75A7">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r>
    </w:tbl>
    <w:p w:rsidR="00EA1419" w:rsidRPr="00FF5E31" w:rsidRDefault="00EA1419" w:rsidP="00EA1419">
      <w:pPr>
        <w:rPr>
          <w:b/>
          <w:bCs/>
        </w:rPr>
      </w:pPr>
    </w:p>
    <w:p w:rsidR="00EA1419" w:rsidRPr="00FF5E31" w:rsidRDefault="00EA1419" w:rsidP="00EA1419">
      <w:r w:rsidRPr="00FF5E31">
        <w:rPr>
          <w:b/>
          <w:bCs/>
        </w:rPr>
        <w:t>SPECIAL EDUCATION INFORMATION:</w:t>
      </w:r>
    </w:p>
    <w:p w:rsidR="00EA1419" w:rsidRPr="00FF5E31" w:rsidRDefault="00EA1419" w:rsidP="00EA1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EA1419" w:rsidRPr="00FF5E31" w:rsidTr="004F75A7">
        <w:tc>
          <w:tcPr>
            <w:tcW w:w="2394" w:type="dxa"/>
          </w:tcPr>
          <w:p w:rsidR="00EA1419" w:rsidRPr="00FF5E31" w:rsidRDefault="00EA1419" w:rsidP="004F75A7">
            <w:pPr>
              <w:jc w:val="center"/>
              <w:rPr>
                <w:b/>
                <w:bCs/>
              </w:rPr>
            </w:pPr>
            <w:r w:rsidRPr="00FF5E31">
              <w:rPr>
                <w:b/>
                <w:bCs/>
              </w:rPr>
              <w:t>Description</w:t>
            </w:r>
          </w:p>
        </w:tc>
        <w:tc>
          <w:tcPr>
            <w:tcW w:w="2394" w:type="dxa"/>
          </w:tcPr>
          <w:p w:rsidR="00EA1419" w:rsidRPr="00FF5E31" w:rsidRDefault="00EA1419" w:rsidP="004F75A7">
            <w:pPr>
              <w:jc w:val="center"/>
              <w:rPr>
                <w:b/>
                <w:bCs/>
              </w:rPr>
            </w:pPr>
            <w:r w:rsidRPr="00FF5E31">
              <w:rPr>
                <w:b/>
                <w:bCs/>
              </w:rPr>
              <w:t>Suggested Size</w:t>
            </w:r>
          </w:p>
        </w:tc>
        <w:tc>
          <w:tcPr>
            <w:tcW w:w="2394" w:type="dxa"/>
          </w:tcPr>
          <w:p w:rsidR="00EA1419" w:rsidRPr="00FF5E31" w:rsidRDefault="00EA1419" w:rsidP="004F75A7">
            <w:pPr>
              <w:jc w:val="center"/>
              <w:rPr>
                <w:b/>
                <w:bCs/>
              </w:rPr>
            </w:pPr>
            <w:r w:rsidRPr="00FF5E31">
              <w:rPr>
                <w:b/>
                <w:bCs/>
              </w:rPr>
              <w:t>My Current Class Size(s)</w:t>
            </w:r>
          </w:p>
        </w:tc>
        <w:tc>
          <w:tcPr>
            <w:tcW w:w="2394" w:type="dxa"/>
          </w:tcPr>
          <w:p w:rsidR="00EA1419" w:rsidRPr="00FF5E31" w:rsidRDefault="00EA1419" w:rsidP="004F75A7">
            <w:pPr>
              <w:jc w:val="center"/>
              <w:rPr>
                <w:b/>
                <w:bCs/>
              </w:rPr>
            </w:pPr>
            <w:r w:rsidRPr="00FF5E31">
              <w:rPr>
                <w:b/>
                <w:bCs/>
              </w:rPr>
              <w:t>As of the following date(s)</w:t>
            </w:r>
          </w:p>
        </w:tc>
      </w:tr>
      <w:tr w:rsidR="00EA1419" w:rsidRPr="00FF5E31" w:rsidTr="004F75A7">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r>
      <w:tr w:rsidR="00EA1419" w:rsidRPr="00FF5E31" w:rsidTr="004F75A7">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c>
          <w:tcPr>
            <w:tcW w:w="2394" w:type="dxa"/>
          </w:tcPr>
          <w:p w:rsidR="00EA1419" w:rsidRPr="00FF5E31" w:rsidRDefault="00EA1419" w:rsidP="004F75A7"/>
        </w:tc>
      </w:tr>
    </w:tbl>
    <w:p w:rsidR="00EA1419" w:rsidRPr="00FF5E31" w:rsidRDefault="00EA1419" w:rsidP="00EA1419">
      <w:pPr>
        <w:rPr>
          <w:b/>
          <w:bCs/>
        </w:rPr>
      </w:pPr>
    </w:p>
    <w:p w:rsidR="00EA1419" w:rsidRDefault="00EA1419" w:rsidP="00EA1419">
      <w:pPr>
        <w:ind w:firstLine="0"/>
        <w:rPr>
          <w:b/>
          <w:bCs/>
        </w:rPr>
      </w:pPr>
      <w:r w:rsidRPr="00FF5E31">
        <w:rPr>
          <w:b/>
          <w:bCs/>
        </w:rPr>
        <w:t>Suggested Resolution: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5E31" w:rsidRDefault="00FF5E31" w:rsidP="00EA1419">
      <w:pPr>
        <w:ind w:firstLine="0"/>
        <w:rPr>
          <w:b/>
          <w:bCs/>
        </w:rPr>
      </w:pPr>
    </w:p>
    <w:p w:rsidR="00FF5E31" w:rsidRDefault="00FF5E31" w:rsidP="00EA1419">
      <w:pPr>
        <w:ind w:firstLine="0"/>
        <w:rPr>
          <w:b/>
          <w:bCs/>
        </w:rPr>
      </w:pPr>
    </w:p>
    <w:p w:rsidR="00FF5E31" w:rsidRDefault="00FF5E31" w:rsidP="00EA1419">
      <w:pPr>
        <w:ind w:firstLine="0"/>
        <w:rPr>
          <w:b/>
          <w:bCs/>
        </w:rPr>
      </w:pPr>
    </w:p>
    <w:p w:rsidR="00FF5E31" w:rsidRDefault="00FF5E31" w:rsidP="00EA1419">
      <w:pPr>
        <w:ind w:firstLine="0"/>
        <w:rPr>
          <w:b/>
          <w:bCs/>
        </w:rPr>
      </w:pPr>
    </w:p>
    <w:p w:rsidR="00FF5E31" w:rsidRDefault="00FF5E31" w:rsidP="00EA1419">
      <w:pPr>
        <w:ind w:firstLine="0"/>
        <w:rPr>
          <w:b/>
          <w:bCs/>
        </w:rPr>
      </w:pPr>
    </w:p>
    <w:p w:rsidR="00FF5E31" w:rsidRPr="00FE7A1F" w:rsidRDefault="00FF5E31" w:rsidP="00EA1419">
      <w:pPr>
        <w:ind w:firstLine="0"/>
        <w:rPr>
          <w:bCs/>
        </w:rPr>
      </w:pPr>
      <w:r w:rsidRPr="00FE7A1F">
        <w:rPr>
          <w:bCs/>
        </w:rPr>
        <w:t>Negotiating Teams</w:t>
      </w:r>
    </w:p>
    <w:p w:rsidR="00FF5E31" w:rsidRPr="00FE7A1F" w:rsidRDefault="00FF5E31" w:rsidP="00EA1419">
      <w:pPr>
        <w:ind w:firstLine="0"/>
        <w:rPr>
          <w:bCs/>
        </w:rPr>
      </w:pPr>
    </w:p>
    <w:p w:rsidR="00FF5E31" w:rsidRPr="00FE7A1F" w:rsidRDefault="00FF5E31" w:rsidP="00EA1419">
      <w:pPr>
        <w:ind w:firstLine="0"/>
        <w:rPr>
          <w:bCs/>
        </w:rPr>
      </w:pPr>
      <w:r w:rsidRPr="00FE7A1F">
        <w:rPr>
          <w:bCs/>
        </w:rPr>
        <w:t>For CUEA:</w:t>
      </w:r>
      <w:r w:rsidRPr="00FE7A1F">
        <w:rPr>
          <w:bCs/>
        </w:rPr>
        <w:tab/>
      </w:r>
      <w:r w:rsidRPr="00FE7A1F">
        <w:rPr>
          <w:bCs/>
        </w:rPr>
        <w:tab/>
      </w:r>
      <w:r w:rsidRPr="00FE7A1F">
        <w:rPr>
          <w:bCs/>
        </w:rPr>
        <w:tab/>
      </w:r>
      <w:r w:rsidRPr="00FE7A1F">
        <w:rPr>
          <w:bCs/>
        </w:rPr>
        <w:tab/>
      </w:r>
      <w:r w:rsidRPr="00FE7A1F">
        <w:rPr>
          <w:bCs/>
        </w:rPr>
        <w:tab/>
      </w:r>
      <w:r w:rsidRPr="00FE7A1F">
        <w:rPr>
          <w:bCs/>
        </w:rPr>
        <w:tab/>
        <w:t>For District</w:t>
      </w:r>
      <w:r w:rsidR="00343F8C">
        <w:rPr>
          <w:bCs/>
        </w:rPr>
        <w:t>:</w:t>
      </w:r>
    </w:p>
    <w:p w:rsidR="00FF5E31" w:rsidRPr="00FE7A1F" w:rsidRDefault="00FF5E31" w:rsidP="00EA1419">
      <w:pPr>
        <w:ind w:firstLine="0"/>
        <w:rPr>
          <w:bCs/>
        </w:rPr>
      </w:pPr>
    </w:p>
    <w:p w:rsidR="00FF5E31" w:rsidRPr="00FE7A1F" w:rsidRDefault="00FF5E31" w:rsidP="00EA1419">
      <w:pPr>
        <w:ind w:firstLine="0"/>
        <w:rPr>
          <w:bCs/>
        </w:rPr>
      </w:pPr>
      <w:r w:rsidRPr="00FE7A1F">
        <w:rPr>
          <w:bCs/>
        </w:rPr>
        <w:t>David Brainerd, Lead</w:t>
      </w:r>
      <w:r w:rsidRPr="00FE7A1F">
        <w:rPr>
          <w:bCs/>
        </w:rPr>
        <w:tab/>
      </w:r>
      <w:r w:rsidRPr="00FE7A1F">
        <w:rPr>
          <w:bCs/>
        </w:rPr>
        <w:tab/>
      </w:r>
      <w:r w:rsidRPr="00FE7A1F">
        <w:rPr>
          <w:bCs/>
        </w:rPr>
        <w:tab/>
      </w:r>
      <w:r w:rsidRPr="00FE7A1F">
        <w:rPr>
          <w:bCs/>
        </w:rPr>
        <w:tab/>
      </w:r>
      <w:r w:rsidRPr="00FE7A1F">
        <w:rPr>
          <w:bCs/>
        </w:rPr>
        <w:tab/>
        <w:t>Titia Ashby</w:t>
      </w:r>
    </w:p>
    <w:p w:rsidR="00FF5E31" w:rsidRPr="00FE7A1F" w:rsidRDefault="00FF5E31" w:rsidP="00EA1419">
      <w:pPr>
        <w:ind w:firstLine="0"/>
        <w:rPr>
          <w:bCs/>
        </w:rPr>
      </w:pPr>
      <w:r w:rsidRPr="00FE7A1F">
        <w:rPr>
          <w:bCs/>
        </w:rPr>
        <w:t xml:space="preserve">Jordon </w:t>
      </w:r>
      <w:proofErr w:type="spellStart"/>
      <w:r w:rsidRPr="00FE7A1F">
        <w:rPr>
          <w:bCs/>
        </w:rPr>
        <w:t>Bramell</w:t>
      </w:r>
      <w:proofErr w:type="spellEnd"/>
      <w:r w:rsidRPr="00FE7A1F">
        <w:rPr>
          <w:bCs/>
        </w:rPr>
        <w:tab/>
      </w:r>
      <w:r w:rsidRPr="00FE7A1F">
        <w:rPr>
          <w:bCs/>
        </w:rPr>
        <w:tab/>
      </w:r>
      <w:r w:rsidRPr="00FE7A1F">
        <w:rPr>
          <w:bCs/>
        </w:rPr>
        <w:tab/>
      </w:r>
      <w:r w:rsidRPr="00FE7A1F">
        <w:rPr>
          <w:bCs/>
        </w:rPr>
        <w:tab/>
      </w:r>
      <w:r w:rsidRPr="00FE7A1F">
        <w:rPr>
          <w:bCs/>
        </w:rPr>
        <w:tab/>
      </w:r>
      <w:r w:rsidRPr="00FE7A1F">
        <w:rPr>
          <w:bCs/>
        </w:rPr>
        <w:tab/>
        <w:t>Amy Hasselwander</w:t>
      </w:r>
    </w:p>
    <w:p w:rsidR="00FF5E31" w:rsidRPr="00FE7A1F" w:rsidRDefault="00FF5E31" w:rsidP="00EA1419">
      <w:pPr>
        <w:ind w:firstLine="0"/>
        <w:rPr>
          <w:bCs/>
        </w:rPr>
      </w:pPr>
      <w:r w:rsidRPr="00FE7A1F">
        <w:rPr>
          <w:bCs/>
        </w:rPr>
        <w:t>Dawn England, Secretary</w:t>
      </w:r>
      <w:r w:rsidRPr="00FE7A1F">
        <w:rPr>
          <w:bCs/>
        </w:rPr>
        <w:tab/>
      </w:r>
      <w:r w:rsidRPr="00FE7A1F">
        <w:rPr>
          <w:bCs/>
        </w:rPr>
        <w:tab/>
      </w:r>
      <w:r w:rsidRPr="00FE7A1F">
        <w:rPr>
          <w:bCs/>
        </w:rPr>
        <w:tab/>
      </w:r>
      <w:r w:rsidRPr="00FE7A1F">
        <w:rPr>
          <w:bCs/>
        </w:rPr>
        <w:tab/>
        <w:t>Mike Merrill</w:t>
      </w:r>
    </w:p>
    <w:p w:rsidR="00FF5E31" w:rsidRPr="00FE7A1F" w:rsidRDefault="00FF5E31" w:rsidP="00EA1419">
      <w:pPr>
        <w:ind w:firstLine="0"/>
        <w:rPr>
          <w:bCs/>
        </w:rPr>
      </w:pPr>
      <w:r w:rsidRPr="00FE7A1F">
        <w:rPr>
          <w:bCs/>
        </w:rPr>
        <w:t xml:space="preserve">John </w:t>
      </w:r>
      <w:proofErr w:type="spellStart"/>
      <w:r w:rsidRPr="00FE7A1F">
        <w:rPr>
          <w:bCs/>
        </w:rPr>
        <w:t>Francesc</w:t>
      </w:r>
      <w:r w:rsidR="00FE7A1F">
        <w:rPr>
          <w:bCs/>
        </w:rPr>
        <w:t>h</w:t>
      </w:r>
      <w:r w:rsidRPr="00FE7A1F">
        <w:rPr>
          <w:bCs/>
        </w:rPr>
        <w:t>i</w:t>
      </w:r>
      <w:proofErr w:type="spellEnd"/>
      <w:r w:rsidRPr="00FE7A1F">
        <w:rPr>
          <w:bCs/>
        </w:rPr>
        <w:tab/>
      </w:r>
      <w:r w:rsidRPr="00FE7A1F">
        <w:rPr>
          <w:bCs/>
        </w:rPr>
        <w:tab/>
      </w:r>
      <w:r w:rsidRPr="00FE7A1F">
        <w:rPr>
          <w:bCs/>
        </w:rPr>
        <w:tab/>
      </w:r>
      <w:r w:rsidRPr="00FE7A1F">
        <w:rPr>
          <w:bCs/>
        </w:rPr>
        <w:tab/>
      </w:r>
      <w:r w:rsidRPr="00FE7A1F">
        <w:rPr>
          <w:bCs/>
        </w:rPr>
        <w:tab/>
      </w:r>
      <w:r w:rsidRPr="00FE7A1F">
        <w:rPr>
          <w:bCs/>
        </w:rPr>
        <w:tab/>
        <w:t>Liz Stanko, Lead</w:t>
      </w:r>
    </w:p>
    <w:p w:rsidR="00FF5E31" w:rsidRPr="00FE7A1F" w:rsidRDefault="00FF5E31" w:rsidP="00EA1419">
      <w:pPr>
        <w:ind w:firstLine="0"/>
        <w:rPr>
          <w:bCs/>
        </w:rPr>
      </w:pPr>
      <w:r w:rsidRPr="00FE7A1F">
        <w:rPr>
          <w:bCs/>
        </w:rPr>
        <w:t xml:space="preserve">Sharon </w:t>
      </w:r>
      <w:proofErr w:type="spellStart"/>
      <w:r w:rsidRPr="00FE7A1F">
        <w:rPr>
          <w:bCs/>
        </w:rPr>
        <w:t>Schlegelmilch</w:t>
      </w:r>
      <w:proofErr w:type="spellEnd"/>
      <w:r w:rsidRPr="00FE7A1F">
        <w:rPr>
          <w:bCs/>
        </w:rPr>
        <w:tab/>
      </w:r>
      <w:r w:rsidRPr="00FE7A1F">
        <w:rPr>
          <w:bCs/>
        </w:rPr>
        <w:tab/>
      </w:r>
      <w:r w:rsidRPr="00FE7A1F">
        <w:rPr>
          <w:bCs/>
        </w:rPr>
        <w:tab/>
      </w:r>
      <w:r w:rsidRPr="00FE7A1F">
        <w:rPr>
          <w:bCs/>
        </w:rPr>
        <w:tab/>
      </w:r>
      <w:r w:rsidRPr="00FE7A1F">
        <w:rPr>
          <w:bCs/>
        </w:rPr>
        <w:tab/>
        <w:t>Ric Stitt</w:t>
      </w:r>
    </w:p>
    <w:p w:rsidR="00FF5E31" w:rsidRPr="00FE7A1F" w:rsidRDefault="00FF5E31" w:rsidP="00EA1419">
      <w:pPr>
        <w:ind w:firstLine="0"/>
        <w:rPr>
          <w:bCs/>
        </w:rPr>
      </w:pPr>
      <w:r w:rsidRPr="00FE7A1F">
        <w:rPr>
          <w:bCs/>
        </w:rPr>
        <w:t>Dan Stoddard</w:t>
      </w:r>
    </w:p>
    <w:p w:rsidR="00FF5E31" w:rsidRPr="00FE7A1F" w:rsidRDefault="00FF5E31" w:rsidP="00EA1419">
      <w:pPr>
        <w:ind w:firstLine="0"/>
        <w:rPr>
          <w:bCs/>
        </w:rPr>
      </w:pPr>
    </w:p>
    <w:p w:rsidR="00FF5E31" w:rsidRPr="00FE7A1F" w:rsidRDefault="00FF5E31" w:rsidP="00EA1419">
      <w:pPr>
        <w:ind w:firstLine="0"/>
        <w:rPr>
          <w:bCs/>
        </w:rPr>
      </w:pPr>
      <w:r w:rsidRPr="00FE7A1F">
        <w:rPr>
          <w:bCs/>
        </w:rPr>
        <w:t>Annie Aquino, CTA Representative</w:t>
      </w:r>
    </w:p>
    <w:p w:rsidR="00FF5E31" w:rsidRPr="00FE7A1F" w:rsidRDefault="00FF5E31" w:rsidP="00EA1419">
      <w:pPr>
        <w:ind w:firstLine="0"/>
        <w:rPr>
          <w:bCs/>
        </w:rPr>
      </w:pPr>
    </w:p>
    <w:p w:rsidR="00FF5E31" w:rsidRPr="00FE7A1F" w:rsidRDefault="00FF5E31" w:rsidP="00EA1419">
      <w:pPr>
        <w:ind w:firstLine="0"/>
        <w:rPr>
          <w:bCs/>
        </w:rPr>
      </w:pPr>
      <w:r w:rsidRPr="00FE7A1F">
        <w:rPr>
          <w:bCs/>
        </w:rPr>
        <w:t>CUEA Ratified:</w:t>
      </w:r>
      <w:r w:rsidR="00FE7A1F" w:rsidRPr="00FE7A1F">
        <w:rPr>
          <w:bCs/>
        </w:rPr>
        <w:t xml:space="preserve">  April 24, 2013</w:t>
      </w:r>
    </w:p>
    <w:p w:rsidR="00FF5E31" w:rsidRPr="00FE7A1F" w:rsidRDefault="00FF5E31" w:rsidP="00EA1419">
      <w:pPr>
        <w:ind w:firstLine="0"/>
        <w:rPr>
          <w:bCs/>
        </w:rPr>
      </w:pPr>
      <w:r w:rsidRPr="00FE7A1F">
        <w:rPr>
          <w:bCs/>
        </w:rPr>
        <w:t>Board Approved:</w:t>
      </w:r>
      <w:r w:rsidR="00FE7A1F">
        <w:rPr>
          <w:bCs/>
        </w:rPr>
        <w:t xml:space="preserve">  May 14, 2013</w:t>
      </w:r>
    </w:p>
    <w:p w:rsidR="00FF5E31" w:rsidRDefault="00FF5E31" w:rsidP="00EA1419">
      <w:pPr>
        <w:ind w:firstLine="0"/>
      </w:pPr>
    </w:p>
    <w:p w:rsidR="00EA1419" w:rsidRDefault="00EA1419" w:rsidP="00EA1419"/>
    <w:p w:rsidR="00EA1419" w:rsidRDefault="00EA1419" w:rsidP="00C73AE5">
      <w:pPr>
        <w:pStyle w:val="Style10"/>
      </w:pPr>
    </w:p>
    <w:p w:rsidR="00283809" w:rsidRDefault="00283809" w:rsidP="00C73AE5">
      <w:pPr>
        <w:pStyle w:val="Style10"/>
      </w:pPr>
    </w:p>
    <w:sectPr w:rsidR="00283809" w:rsidSect="002F0E18">
      <w:headerReference w:type="default" r:id="rId22"/>
      <w:footnotePr>
        <w:numFmt w:val="lowerLetter"/>
      </w:footnotePr>
      <w:endnotePr>
        <w:numFmt w:val="lowerLetter"/>
      </w:endnotePr>
      <w:pgSz w:w="12240" w:h="15840"/>
      <w:pgMar w:top="720" w:right="720" w:bottom="720" w:left="720" w:header="1354" w:footer="144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25" w:rsidRDefault="00011525">
      <w:r>
        <w:separator/>
      </w:r>
    </w:p>
  </w:endnote>
  <w:endnote w:type="continuationSeparator" w:id="0">
    <w:p w:rsidR="00011525" w:rsidRDefault="0001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Times New Roman"/>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Baskerville">
    <w:altName w:val="Goudy Old Style"/>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5E" w:rsidRDefault="00200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1" w:rsidRDefault="00FF5E31" w:rsidP="00F172CE">
    <w:pPr>
      <w:ind w:firstLine="0"/>
      <w:jc w:val="center"/>
      <w:rPr>
        <w:sz w:val="20"/>
      </w:rPr>
    </w:pPr>
    <w:r>
      <w:rPr>
        <w:rStyle w:val="PageNumber"/>
      </w:rPr>
      <w:fldChar w:fldCharType="begin"/>
    </w:r>
    <w:r>
      <w:rPr>
        <w:rStyle w:val="PageNumber"/>
      </w:rPr>
      <w:instrText xml:space="preserve"> PAGE </w:instrText>
    </w:r>
    <w:r>
      <w:rPr>
        <w:rStyle w:val="PageNumber"/>
      </w:rPr>
      <w:fldChar w:fldCharType="separate"/>
    </w:r>
    <w:r w:rsidR="006D5BF0">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5E" w:rsidRDefault="00200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1" w:rsidRDefault="00FF5E31" w:rsidP="00F172CE">
    <w:pPr>
      <w:ind w:firstLine="0"/>
      <w:jc w:val="center"/>
      <w:rPr>
        <w:sz w:val="20"/>
      </w:rPr>
    </w:pPr>
    <w:r>
      <w:rPr>
        <w:rStyle w:val="PageNumber"/>
      </w:rPr>
      <w:fldChar w:fldCharType="begin"/>
    </w:r>
    <w:r>
      <w:rPr>
        <w:rStyle w:val="PageNumber"/>
      </w:rPr>
      <w:instrText xml:space="preserve"> PAGE </w:instrText>
    </w:r>
    <w:r>
      <w:rPr>
        <w:rStyle w:val="PageNumber"/>
      </w:rPr>
      <w:fldChar w:fldCharType="separate"/>
    </w:r>
    <w:r w:rsidR="006D5BF0">
      <w:rPr>
        <w:rStyle w:val="PageNumber"/>
        <w:noProof/>
      </w:rPr>
      <w:t>37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25" w:rsidRDefault="00011525">
      <w:r>
        <w:separator/>
      </w:r>
    </w:p>
  </w:footnote>
  <w:footnote w:type="continuationSeparator" w:id="0">
    <w:p w:rsidR="00011525" w:rsidRDefault="0001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5E" w:rsidRDefault="00200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5E" w:rsidRDefault="00200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5E" w:rsidRDefault="00200D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1" w:rsidRDefault="00FF5E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1" w:rsidRDefault="00FF5E31" w:rsidP="002534A2">
    <w:pPr>
      <w:pStyle w:val="Header"/>
      <w:pBdr>
        <w:bottom w:val="single" w:sz="4" w:space="1" w:color="auto"/>
      </w:pBdr>
    </w:pPr>
    <w:r>
      <w:t>CUEA &amp; CUSD 2013-14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31" w:rsidRDefault="00FF5E31">
    <w:pPr>
      <w:pStyle w:val="Header"/>
      <w:jc w:val="center"/>
      <w:rPr>
        <w:rFonts w:ascii="Baskerville" w:hAnsi="Baskerville"/>
        <w:sz w:val="32"/>
      </w:rPr>
    </w:pPr>
    <w:r>
      <w:rPr>
        <w:rFonts w:ascii="Baskerville" w:hAnsi="Baskerville"/>
        <w:sz w:val="32"/>
      </w:rPr>
      <w:t>Calaveras Unified School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348"/>
    <w:multiLevelType w:val="hybridMultilevel"/>
    <w:tmpl w:val="0C324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D83A6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0A6781"/>
    <w:multiLevelType w:val="hybridMultilevel"/>
    <w:tmpl w:val="4C6AFB5A"/>
    <w:lvl w:ilvl="0" w:tplc="72AA4D5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560"/>
        </w:tabs>
        <w:ind w:left="-756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3">
    <w:nsid w:val="0EA158A5"/>
    <w:multiLevelType w:val="singleLevel"/>
    <w:tmpl w:val="12243E10"/>
    <w:lvl w:ilvl="0">
      <w:numFmt w:val="none"/>
      <w:lvlText w:val="w"/>
      <w:legacy w:legacy="1" w:legacySpace="0" w:legacyIndent="360"/>
      <w:lvlJc w:val="left"/>
      <w:pPr>
        <w:ind w:left="360" w:hanging="360"/>
      </w:pPr>
      <w:rPr>
        <w:rFonts w:ascii="Wingdings" w:hAnsi="Wingdings" w:hint="default"/>
        <w:sz w:val="24"/>
      </w:rPr>
    </w:lvl>
  </w:abstractNum>
  <w:abstractNum w:abstractNumId="4">
    <w:nsid w:val="1FFA6177"/>
    <w:multiLevelType w:val="hybridMultilevel"/>
    <w:tmpl w:val="9DB0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3608"/>
    <w:multiLevelType w:val="multilevel"/>
    <w:tmpl w:val="D14617B2"/>
    <w:styleLink w:val="Style1"/>
    <w:lvl w:ilvl="0">
      <w:start w:val="1"/>
      <w:numFmt w:val="decimal"/>
      <w:lvlText w:val="%1."/>
      <w:lvlJc w:val="left"/>
      <w:pPr>
        <w:tabs>
          <w:tab w:val="num" w:pos="432"/>
        </w:tabs>
        <w:ind w:left="720" w:hanging="360"/>
      </w:pPr>
      <w:rPr>
        <w:rFonts w:hint="default"/>
      </w:rPr>
    </w:lvl>
    <w:lvl w:ilvl="1">
      <w:start w:val="1"/>
      <w:numFmt w:val="decimal"/>
      <w:lvlText w:val="%1.%2."/>
      <w:lvlJc w:val="left"/>
      <w:pPr>
        <w:tabs>
          <w:tab w:val="num" w:pos="432"/>
        </w:tabs>
        <w:ind w:left="720" w:hanging="360"/>
      </w:pPr>
      <w:rPr>
        <w:rFonts w:hint="default"/>
      </w:rPr>
    </w:lvl>
    <w:lvl w:ilvl="2">
      <w:start w:val="1"/>
      <w:numFmt w:val="decimal"/>
      <w:lvlText w:val="%1.%2.%3."/>
      <w:lvlJc w:val="left"/>
      <w:pPr>
        <w:tabs>
          <w:tab w:val="num" w:pos="432"/>
        </w:tabs>
        <w:ind w:left="720" w:hanging="360"/>
      </w:pPr>
      <w:rPr>
        <w:rFonts w:hint="default"/>
      </w:rPr>
    </w:lvl>
    <w:lvl w:ilvl="3">
      <w:start w:val="1"/>
      <w:numFmt w:val="decimal"/>
      <w:lvlText w:val="%1.%2.%3.%4."/>
      <w:lvlJc w:val="left"/>
      <w:pPr>
        <w:tabs>
          <w:tab w:val="num" w:pos="432"/>
        </w:tabs>
        <w:ind w:left="720" w:hanging="360"/>
      </w:pPr>
      <w:rPr>
        <w:rFonts w:hint="default"/>
      </w:rPr>
    </w:lvl>
    <w:lvl w:ilvl="4">
      <w:start w:val="1"/>
      <w:numFmt w:val="decimal"/>
      <w:lvlText w:val="%1.%2.%3.%4.%5."/>
      <w:lvlJc w:val="left"/>
      <w:pPr>
        <w:tabs>
          <w:tab w:val="num" w:pos="432"/>
        </w:tabs>
        <w:ind w:left="720" w:hanging="360"/>
      </w:pPr>
      <w:rPr>
        <w:rFonts w:hint="default"/>
      </w:rPr>
    </w:lvl>
    <w:lvl w:ilvl="5">
      <w:start w:val="1"/>
      <w:numFmt w:val="decimal"/>
      <w:lvlText w:val="%1.%2.%3.%4.%5.%6."/>
      <w:lvlJc w:val="left"/>
      <w:pPr>
        <w:tabs>
          <w:tab w:val="num" w:pos="432"/>
        </w:tabs>
        <w:ind w:left="720" w:hanging="360"/>
      </w:pPr>
      <w:rPr>
        <w:rFonts w:hint="default"/>
      </w:rPr>
    </w:lvl>
    <w:lvl w:ilvl="6">
      <w:start w:val="1"/>
      <w:numFmt w:val="decimal"/>
      <w:lvlText w:val="%1.%2.%3.%4.%5.%6.%7."/>
      <w:lvlJc w:val="left"/>
      <w:pPr>
        <w:tabs>
          <w:tab w:val="num" w:pos="432"/>
        </w:tabs>
        <w:ind w:left="720" w:hanging="360"/>
      </w:pPr>
      <w:rPr>
        <w:rFonts w:hint="default"/>
      </w:rPr>
    </w:lvl>
    <w:lvl w:ilvl="7">
      <w:start w:val="1"/>
      <w:numFmt w:val="decimal"/>
      <w:lvlText w:val="%1.%2.%3.%4.%5.%6.%7.%8."/>
      <w:lvlJc w:val="left"/>
      <w:pPr>
        <w:tabs>
          <w:tab w:val="num" w:pos="432"/>
        </w:tabs>
        <w:ind w:left="720" w:hanging="360"/>
      </w:pPr>
      <w:rPr>
        <w:rFonts w:hint="default"/>
      </w:rPr>
    </w:lvl>
    <w:lvl w:ilvl="8">
      <w:start w:val="1"/>
      <w:numFmt w:val="decimal"/>
      <w:lvlText w:val="%1.%2.%3.%4.%5.%6.%7.%8.%9."/>
      <w:lvlJc w:val="left"/>
      <w:pPr>
        <w:tabs>
          <w:tab w:val="num" w:pos="432"/>
        </w:tabs>
        <w:ind w:left="720" w:hanging="360"/>
      </w:pPr>
      <w:rPr>
        <w:rFonts w:hint="default"/>
      </w:rPr>
    </w:lvl>
  </w:abstractNum>
  <w:abstractNum w:abstractNumId="6">
    <w:nsid w:val="22294530"/>
    <w:multiLevelType w:val="multilevel"/>
    <w:tmpl w:val="02747EDE"/>
    <w:lvl w:ilvl="0">
      <w:start w:val="1"/>
      <w:numFmt w:val="decimal"/>
      <w:pStyle w:val="Style3"/>
      <w:lvlText w:val="%1."/>
      <w:lvlJc w:val="left"/>
      <w:pPr>
        <w:ind w:left="360" w:hanging="360"/>
      </w:pPr>
    </w:lvl>
    <w:lvl w:ilvl="1">
      <w:start w:val="1"/>
      <w:numFmt w:val="decimal"/>
      <w:pStyle w:val="ListParagraph"/>
      <w:lvlText w:val="%1.%2."/>
      <w:lvlJc w:val="left"/>
      <w:pPr>
        <w:ind w:left="1152" w:hanging="432"/>
      </w:pPr>
    </w:lvl>
    <w:lvl w:ilvl="2">
      <w:start w:val="1"/>
      <w:numFmt w:val="decimal"/>
      <w:lvlText w:val="%1.%2.%3."/>
      <w:lvlJc w:val="left"/>
      <w:pPr>
        <w:ind w:left="2574" w:hanging="504"/>
      </w:pPr>
    </w:lvl>
    <w:lvl w:ilvl="3">
      <w:start w:val="1"/>
      <w:numFmt w:val="decimal"/>
      <w:lvlText w:val="%1.%2.%3.%4."/>
      <w:lvlJc w:val="left"/>
      <w:pPr>
        <w:ind w:left="28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8B77C6"/>
    <w:multiLevelType w:val="hybridMultilevel"/>
    <w:tmpl w:val="4E2EA1E2"/>
    <w:lvl w:ilvl="0" w:tplc="04090007">
      <w:start w:val="1"/>
      <w:numFmt w:val="bullet"/>
      <w:lvlText w:val=""/>
      <w:lvlJc w:val="left"/>
      <w:pPr>
        <w:tabs>
          <w:tab w:val="num" w:pos="9360"/>
        </w:tabs>
        <w:ind w:left="9360" w:hanging="360"/>
      </w:pPr>
      <w:rPr>
        <w:rFonts w:ascii="Wingdings" w:hAnsi="Wingdings" w:hint="default"/>
        <w:sz w:val="16"/>
      </w:rPr>
    </w:lvl>
    <w:lvl w:ilvl="1" w:tplc="04090003" w:tentative="1">
      <w:start w:val="1"/>
      <w:numFmt w:val="bullet"/>
      <w:lvlText w:val="o"/>
      <w:lvlJc w:val="left"/>
      <w:pPr>
        <w:tabs>
          <w:tab w:val="num" w:pos="10080"/>
        </w:tabs>
        <w:ind w:left="10080" w:hanging="360"/>
      </w:pPr>
      <w:rPr>
        <w:rFonts w:ascii="Courier New" w:hAnsi="Courier New" w:hint="default"/>
      </w:rPr>
    </w:lvl>
    <w:lvl w:ilvl="2" w:tplc="04090005" w:tentative="1">
      <w:start w:val="1"/>
      <w:numFmt w:val="bullet"/>
      <w:lvlText w:val=""/>
      <w:lvlJc w:val="left"/>
      <w:pPr>
        <w:tabs>
          <w:tab w:val="num" w:pos="10800"/>
        </w:tabs>
        <w:ind w:left="10800" w:hanging="360"/>
      </w:pPr>
      <w:rPr>
        <w:rFonts w:ascii="Wingdings" w:hAnsi="Wingdings" w:hint="default"/>
      </w:rPr>
    </w:lvl>
    <w:lvl w:ilvl="3" w:tplc="04090001" w:tentative="1">
      <w:start w:val="1"/>
      <w:numFmt w:val="bullet"/>
      <w:lvlText w:val=""/>
      <w:lvlJc w:val="left"/>
      <w:pPr>
        <w:tabs>
          <w:tab w:val="num" w:pos="11520"/>
        </w:tabs>
        <w:ind w:left="11520" w:hanging="360"/>
      </w:pPr>
      <w:rPr>
        <w:rFonts w:ascii="Symbol" w:hAnsi="Symbol" w:hint="default"/>
      </w:rPr>
    </w:lvl>
    <w:lvl w:ilvl="4" w:tplc="04090003" w:tentative="1">
      <w:start w:val="1"/>
      <w:numFmt w:val="bullet"/>
      <w:lvlText w:val="o"/>
      <w:lvlJc w:val="left"/>
      <w:pPr>
        <w:tabs>
          <w:tab w:val="num" w:pos="12240"/>
        </w:tabs>
        <w:ind w:left="12240" w:hanging="360"/>
      </w:pPr>
      <w:rPr>
        <w:rFonts w:ascii="Courier New" w:hAnsi="Courier New" w:hint="default"/>
      </w:rPr>
    </w:lvl>
    <w:lvl w:ilvl="5" w:tplc="04090005" w:tentative="1">
      <w:start w:val="1"/>
      <w:numFmt w:val="bullet"/>
      <w:lvlText w:val=""/>
      <w:lvlJc w:val="left"/>
      <w:pPr>
        <w:tabs>
          <w:tab w:val="num" w:pos="12960"/>
        </w:tabs>
        <w:ind w:left="12960" w:hanging="360"/>
      </w:pPr>
      <w:rPr>
        <w:rFonts w:ascii="Wingdings" w:hAnsi="Wingdings" w:hint="default"/>
      </w:rPr>
    </w:lvl>
    <w:lvl w:ilvl="6" w:tplc="04090001" w:tentative="1">
      <w:start w:val="1"/>
      <w:numFmt w:val="bullet"/>
      <w:lvlText w:val=""/>
      <w:lvlJc w:val="left"/>
      <w:pPr>
        <w:tabs>
          <w:tab w:val="num" w:pos="13680"/>
        </w:tabs>
        <w:ind w:left="13680" w:hanging="360"/>
      </w:pPr>
      <w:rPr>
        <w:rFonts w:ascii="Symbol" w:hAnsi="Symbol" w:hint="default"/>
      </w:rPr>
    </w:lvl>
    <w:lvl w:ilvl="7" w:tplc="04090003" w:tentative="1">
      <w:start w:val="1"/>
      <w:numFmt w:val="bullet"/>
      <w:lvlText w:val="o"/>
      <w:lvlJc w:val="left"/>
      <w:pPr>
        <w:tabs>
          <w:tab w:val="num" w:pos="14400"/>
        </w:tabs>
        <w:ind w:left="14400" w:hanging="360"/>
      </w:pPr>
      <w:rPr>
        <w:rFonts w:ascii="Courier New" w:hAnsi="Courier New" w:hint="default"/>
      </w:rPr>
    </w:lvl>
    <w:lvl w:ilvl="8" w:tplc="04090005" w:tentative="1">
      <w:start w:val="1"/>
      <w:numFmt w:val="bullet"/>
      <w:lvlText w:val=""/>
      <w:lvlJc w:val="left"/>
      <w:pPr>
        <w:tabs>
          <w:tab w:val="num" w:pos="15120"/>
        </w:tabs>
        <w:ind w:left="15120" w:hanging="360"/>
      </w:pPr>
      <w:rPr>
        <w:rFonts w:ascii="Wingdings" w:hAnsi="Wingdings" w:hint="default"/>
      </w:rPr>
    </w:lvl>
  </w:abstractNum>
  <w:abstractNum w:abstractNumId="8">
    <w:nsid w:val="28561ADE"/>
    <w:multiLevelType w:val="singleLevel"/>
    <w:tmpl w:val="12243E10"/>
    <w:lvl w:ilvl="0">
      <w:numFmt w:val="none"/>
      <w:lvlText w:val="w"/>
      <w:legacy w:legacy="1" w:legacySpace="0" w:legacyIndent="360"/>
      <w:lvlJc w:val="left"/>
      <w:pPr>
        <w:ind w:left="360" w:hanging="360"/>
      </w:pPr>
      <w:rPr>
        <w:rFonts w:ascii="Wingdings" w:hAnsi="Wingdings" w:hint="default"/>
        <w:sz w:val="24"/>
      </w:rPr>
    </w:lvl>
  </w:abstractNum>
  <w:abstractNum w:abstractNumId="9">
    <w:nsid w:val="2C3B033C"/>
    <w:multiLevelType w:val="hybridMultilevel"/>
    <w:tmpl w:val="DF84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E403F"/>
    <w:multiLevelType w:val="hybridMultilevel"/>
    <w:tmpl w:val="3A9CF05A"/>
    <w:lvl w:ilvl="0" w:tplc="503A53C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22B58"/>
    <w:multiLevelType w:val="hybridMultilevel"/>
    <w:tmpl w:val="7D6E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17A5"/>
    <w:multiLevelType w:val="singleLevel"/>
    <w:tmpl w:val="12243E10"/>
    <w:lvl w:ilvl="0">
      <w:numFmt w:val="none"/>
      <w:lvlText w:val="w"/>
      <w:legacy w:legacy="1" w:legacySpace="0" w:legacyIndent="360"/>
      <w:lvlJc w:val="left"/>
      <w:pPr>
        <w:ind w:left="360" w:hanging="360"/>
      </w:pPr>
      <w:rPr>
        <w:rFonts w:ascii="Wingdings" w:hAnsi="Wingdings" w:hint="default"/>
        <w:sz w:val="24"/>
      </w:rPr>
    </w:lvl>
  </w:abstractNum>
  <w:abstractNum w:abstractNumId="13">
    <w:nsid w:val="37003AAA"/>
    <w:multiLevelType w:val="hybridMultilevel"/>
    <w:tmpl w:val="5EA2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87BDF"/>
    <w:multiLevelType w:val="hybridMultilevel"/>
    <w:tmpl w:val="EBE2D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257480"/>
    <w:multiLevelType w:val="singleLevel"/>
    <w:tmpl w:val="DF1E3E54"/>
    <w:lvl w:ilvl="0">
      <w:numFmt w:val="none"/>
      <w:lvlText w:val="w"/>
      <w:legacy w:legacy="1" w:legacySpace="0" w:legacyIndent="360"/>
      <w:lvlJc w:val="left"/>
      <w:pPr>
        <w:ind w:left="360" w:hanging="360"/>
      </w:pPr>
      <w:rPr>
        <w:rFonts w:ascii="Wingdings" w:hAnsi="Wingdings" w:hint="default"/>
        <w:sz w:val="24"/>
      </w:rPr>
    </w:lvl>
  </w:abstractNum>
  <w:abstractNum w:abstractNumId="16">
    <w:nsid w:val="3FD17B8F"/>
    <w:multiLevelType w:val="hybridMultilevel"/>
    <w:tmpl w:val="D5605266"/>
    <w:lvl w:ilvl="0" w:tplc="9F5276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FE628BF"/>
    <w:multiLevelType w:val="singleLevel"/>
    <w:tmpl w:val="DF1E3E54"/>
    <w:lvl w:ilvl="0">
      <w:numFmt w:val="none"/>
      <w:lvlText w:val="w"/>
      <w:legacy w:legacy="1" w:legacySpace="0" w:legacyIndent="360"/>
      <w:lvlJc w:val="left"/>
      <w:pPr>
        <w:ind w:left="360" w:hanging="360"/>
      </w:pPr>
      <w:rPr>
        <w:rFonts w:ascii="Wingdings" w:hAnsi="Wingdings" w:hint="default"/>
        <w:sz w:val="24"/>
      </w:rPr>
    </w:lvl>
  </w:abstractNum>
  <w:abstractNum w:abstractNumId="18">
    <w:nsid w:val="403740AB"/>
    <w:multiLevelType w:val="hybridMultilevel"/>
    <w:tmpl w:val="2B6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27D1D"/>
    <w:multiLevelType w:val="hybridMultilevel"/>
    <w:tmpl w:val="52F4BC04"/>
    <w:lvl w:ilvl="0" w:tplc="907C89F2">
      <w:start w:val="1"/>
      <w:numFmt w:val="decimal"/>
      <w:pStyle w:val="QuickA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212FB1"/>
    <w:multiLevelType w:val="singleLevel"/>
    <w:tmpl w:val="DF1E3E54"/>
    <w:lvl w:ilvl="0">
      <w:numFmt w:val="none"/>
      <w:lvlText w:val="w"/>
      <w:legacy w:legacy="1" w:legacySpace="0" w:legacyIndent="360"/>
      <w:lvlJc w:val="left"/>
      <w:pPr>
        <w:ind w:left="360" w:hanging="360"/>
      </w:pPr>
      <w:rPr>
        <w:rFonts w:ascii="Wingdings" w:hAnsi="Wingdings" w:hint="default"/>
        <w:sz w:val="24"/>
      </w:rPr>
    </w:lvl>
  </w:abstractNum>
  <w:abstractNum w:abstractNumId="21">
    <w:nsid w:val="4A862AB3"/>
    <w:multiLevelType w:val="hybridMultilevel"/>
    <w:tmpl w:val="19BCCA6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6E2857"/>
    <w:multiLevelType w:val="hybridMultilevel"/>
    <w:tmpl w:val="8FA676A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991240"/>
    <w:multiLevelType w:val="singleLevel"/>
    <w:tmpl w:val="12243E10"/>
    <w:lvl w:ilvl="0">
      <w:numFmt w:val="none"/>
      <w:lvlText w:val="w"/>
      <w:legacy w:legacy="1" w:legacySpace="0" w:legacyIndent="360"/>
      <w:lvlJc w:val="left"/>
      <w:pPr>
        <w:ind w:left="360" w:hanging="360"/>
      </w:pPr>
      <w:rPr>
        <w:rFonts w:ascii="Wingdings" w:hAnsi="Wingdings" w:hint="default"/>
        <w:sz w:val="24"/>
      </w:rPr>
    </w:lvl>
  </w:abstractNum>
  <w:abstractNum w:abstractNumId="24">
    <w:nsid w:val="7B7475F8"/>
    <w:multiLevelType w:val="singleLevel"/>
    <w:tmpl w:val="DF1E3E54"/>
    <w:lvl w:ilvl="0">
      <w:numFmt w:val="none"/>
      <w:lvlText w:val="w"/>
      <w:legacy w:legacy="1" w:legacySpace="0" w:legacyIndent="360"/>
      <w:lvlJc w:val="left"/>
      <w:pPr>
        <w:ind w:left="360" w:hanging="360"/>
      </w:pPr>
      <w:rPr>
        <w:rFonts w:ascii="Wingdings" w:hAnsi="Wingdings" w:hint="default"/>
        <w:sz w:val="24"/>
      </w:rPr>
    </w:lvl>
  </w:abstractNum>
  <w:abstractNum w:abstractNumId="25">
    <w:nsid w:val="7DD46F5C"/>
    <w:multiLevelType w:val="hybridMultilevel"/>
    <w:tmpl w:val="EEBA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
  </w:num>
  <w:num w:numId="4">
    <w:abstractNumId w:val="6"/>
  </w:num>
  <w:num w:numId="5">
    <w:abstractNumId w:val="11"/>
  </w:num>
  <w:num w:numId="6">
    <w:abstractNumId w:val="14"/>
  </w:num>
  <w:num w:numId="7">
    <w:abstractNumId w:val="3"/>
  </w:num>
  <w:num w:numId="8">
    <w:abstractNumId w:val="12"/>
  </w:num>
  <w:num w:numId="9">
    <w:abstractNumId w:val="8"/>
  </w:num>
  <w:num w:numId="10">
    <w:abstractNumId w:val="23"/>
  </w:num>
  <w:num w:numId="11">
    <w:abstractNumId w:val="10"/>
  </w:num>
  <w:num w:numId="12">
    <w:abstractNumId w:val="25"/>
  </w:num>
  <w:num w:numId="13">
    <w:abstractNumId w:val="7"/>
  </w:num>
  <w:num w:numId="14">
    <w:abstractNumId w:val="22"/>
  </w:num>
  <w:num w:numId="15">
    <w:abstractNumId w:val="2"/>
  </w:num>
  <w:num w:numId="16">
    <w:abstractNumId w:val="4"/>
  </w:num>
  <w:num w:numId="17">
    <w:abstractNumId w:val="9"/>
  </w:num>
  <w:num w:numId="18">
    <w:abstractNumId w:val="24"/>
  </w:num>
  <w:num w:numId="19">
    <w:abstractNumId w:val="17"/>
  </w:num>
  <w:num w:numId="20">
    <w:abstractNumId w:val="15"/>
  </w:num>
  <w:num w:numId="21">
    <w:abstractNumId w:val="20"/>
  </w:num>
  <w:num w:numId="22">
    <w:abstractNumId w:val="13"/>
  </w:num>
  <w:num w:numId="23">
    <w:abstractNumId w:val="1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Zrr9UcuGf1p2WSVFY5/1m8VxAyI=" w:salt="Ndg+0s4QFT7Wk3SztqUhOQ=="/>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20"/>
    <w:rsid w:val="00000395"/>
    <w:rsid w:val="0000349B"/>
    <w:rsid w:val="00004F65"/>
    <w:rsid w:val="00011525"/>
    <w:rsid w:val="00012B37"/>
    <w:rsid w:val="00012FC0"/>
    <w:rsid w:val="000166AC"/>
    <w:rsid w:val="00035E1D"/>
    <w:rsid w:val="000413C2"/>
    <w:rsid w:val="000460F2"/>
    <w:rsid w:val="000469EE"/>
    <w:rsid w:val="00054301"/>
    <w:rsid w:val="00056E9B"/>
    <w:rsid w:val="00061C5F"/>
    <w:rsid w:val="00063FE0"/>
    <w:rsid w:val="0007154B"/>
    <w:rsid w:val="000758C8"/>
    <w:rsid w:val="000854AF"/>
    <w:rsid w:val="000905F6"/>
    <w:rsid w:val="00090DF6"/>
    <w:rsid w:val="00092964"/>
    <w:rsid w:val="000A0CE0"/>
    <w:rsid w:val="000A1D5E"/>
    <w:rsid w:val="000A2C86"/>
    <w:rsid w:val="000A2D44"/>
    <w:rsid w:val="000A2D56"/>
    <w:rsid w:val="000A4C0F"/>
    <w:rsid w:val="000A54DB"/>
    <w:rsid w:val="000B316B"/>
    <w:rsid w:val="000C30F7"/>
    <w:rsid w:val="000C3E8D"/>
    <w:rsid w:val="000C7159"/>
    <w:rsid w:val="000D5420"/>
    <w:rsid w:val="000F130B"/>
    <w:rsid w:val="000F5A1B"/>
    <w:rsid w:val="001053AF"/>
    <w:rsid w:val="001068F7"/>
    <w:rsid w:val="00112212"/>
    <w:rsid w:val="00114008"/>
    <w:rsid w:val="001246E8"/>
    <w:rsid w:val="00126514"/>
    <w:rsid w:val="001314DF"/>
    <w:rsid w:val="0013391A"/>
    <w:rsid w:val="00143484"/>
    <w:rsid w:val="001476C3"/>
    <w:rsid w:val="0015100B"/>
    <w:rsid w:val="00163A04"/>
    <w:rsid w:val="00172120"/>
    <w:rsid w:val="0017246B"/>
    <w:rsid w:val="0017601F"/>
    <w:rsid w:val="00181EC7"/>
    <w:rsid w:val="00182F62"/>
    <w:rsid w:val="00187959"/>
    <w:rsid w:val="00190061"/>
    <w:rsid w:val="00195D13"/>
    <w:rsid w:val="00196A1C"/>
    <w:rsid w:val="001A1681"/>
    <w:rsid w:val="001A3B7D"/>
    <w:rsid w:val="001A4615"/>
    <w:rsid w:val="001B2B30"/>
    <w:rsid w:val="001B345A"/>
    <w:rsid w:val="001B3C6D"/>
    <w:rsid w:val="001B4C67"/>
    <w:rsid w:val="001B52EA"/>
    <w:rsid w:val="001B77D7"/>
    <w:rsid w:val="001C19D3"/>
    <w:rsid w:val="001C224D"/>
    <w:rsid w:val="001C2987"/>
    <w:rsid w:val="001C4ADE"/>
    <w:rsid w:val="001C66AC"/>
    <w:rsid w:val="001D2124"/>
    <w:rsid w:val="001D28BF"/>
    <w:rsid w:val="001D697A"/>
    <w:rsid w:val="001F0EFE"/>
    <w:rsid w:val="00200D5E"/>
    <w:rsid w:val="00201144"/>
    <w:rsid w:val="002022B0"/>
    <w:rsid w:val="00203D67"/>
    <w:rsid w:val="00211009"/>
    <w:rsid w:val="00211843"/>
    <w:rsid w:val="002232C0"/>
    <w:rsid w:val="002257B0"/>
    <w:rsid w:val="00226D57"/>
    <w:rsid w:val="00236366"/>
    <w:rsid w:val="00237FBA"/>
    <w:rsid w:val="002414B5"/>
    <w:rsid w:val="00242DE1"/>
    <w:rsid w:val="00244011"/>
    <w:rsid w:val="002505AA"/>
    <w:rsid w:val="00251810"/>
    <w:rsid w:val="002534A2"/>
    <w:rsid w:val="0025542A"/>
    <w:rsid w:val="00270C16"/>
    <w:rsid w:val="00272361"/>
    <w:rsid w:val="00272B2D"/>
    <w:rsid w:val="0027324D"/>
    <w:rsid w:val="0027510E"/>
    <w:rsid w:val="002757E6"/>
    <w:rsid w:val="0028047C"/>
    <w:rsid w:val="00283809"/>
    <w:rsid w:val="00284697"/>
    <w:rsid w:val="0029264C"/>
    <w:rsid w:val="00296DAD"/>
    <w:rsid w:val="002A1518"/>
    <w:rsid w:val="002A7CAD"/>
    <w:rsid w:val="002B05D5"/>
    <w:rsid w:val="002B0B63"/>
    <w:rsid w:val="002B71D6"/>
    <w:rsid w:val="002C591A"/>
    <w:rsid w:val="002D5F3E"/>
    <w:rsid w:val="002E26E1"/>
    <w:rsid w:val="002E2C10"/>
    <w:rsid w:val="002E392A"/>
    <w:rsid w:val="002F0E18"/>
    <w:rsid w:val="002F7ADE"/>
    <w:rsid w:val="0030436C"/>
    <w:rsid w:val="00305165"/>
    <w:rsid w:val="00313348"/>
    <w:rsid w:val="00314122"/>
    <w:rsid w:val="0032000F"/>
    <w:rsid w:val="0032221A"/>
    <w:rsid w:val="0032348D"/>
    <w:rsid w:val="003308AC"/>
    <w:rsid w:val="003339CB"/>
    <w:rsid w:val="00334D4D"/>
    <w:rsid w:val="00342ECD"/>
    <w:rsid w:val="00343F8C"/>
    <w:rsid w:val="00345BE5"/>
    <w:rsid w:val="00351616"/>
    <w:rsid w:val="003530B5"/>
    <w:rsid w:val="00353CA0"/>
    <w:rsid w:val="00391E0B"/>
    <w:rsid w:val="00392E8E"/>
    <w:rsid w:val="00394F19"/>
    <w:rsid w:val="003970E2"/>
    <w:rsid w:val="003978A4"/>
    <w:rsid w:val="003B1378"/>
    <w:rsid w:val="003C26E6"/>
    <w:rsid w:val="003C4099"/>
    <w:rsid w:val="003C753D"/>
    <w:rsid w:val="003D1122"/>
    <w:rsid w:val="003D1252"/>
    <w:rsid w:val="003E5DD2"/>
    <w:rsid w:val="003E6699"/>
    <w:rsid w:val="003E6DB0"/>
    <w:rsid w:val="004100A9"/>
    <w:rsid w:val="0041382B"/>
    <w:rsid w:val="00413B19"/>
    <w:rsid w:val="004142BF"/>
    <w:rsid w:val="00414863"/>
    <w:rsid w:val="00421057"/>
    <w:rsid w:val="00421C7D"/>
    <w:rsid w:val="0042351D"/>
    <w:rsid w:val="004302BA"/>
    <w:rsid w:val="004345FB"/>
    <w:rsid w:val="0044180C"/>
    <w:rsid w:val="00442BAD"/>
    <w:rsid w:val="00443489"/>
    <w:rsid w:val="004527BD"/>
    <w:rsid w:val="004567C8"/>
    <w:rsid w:val="00460680"/>
    <w:rsid w:val="00463CF0"/>
    <w:rsid w:val="00464A5A"/>
    <w:rsid w:val="00470A1E"/>
    <w:rsid w:val="00473505"/>
    <w:rsid w:val="00475BF9"/>
    <w:rsid w:val="00477243"/>
    <w:rsid w:val="00492FF7"/>
    <w:rsid w:val="00493A6B"/>
    <w:rsid w:val="004A6DAA"/>
    <w:rsid w:val="004B50A3"/>
    <w:rsid w:val="004B6A5C"/>
    <w:rsid w:val="004B6B0A"/>
    <w:rsid w:val="004C58D8"/>
    <w:rsid w:val="004C6F43"/>
    <w:rsid w:val="004D67CD"/>
    <w:rsid w:val="004E17ED"/>
    <w:rsid w:val="004E2A72"/>
    <w:rsid w:val="004E3910"/>
    <w:rsid w:val="004F3409"/>
    <w:rsid w:val="004F3720"/>
    <w:rsid w:val="004F75A7"/>
    <w:rsid w:val="004F7A79"/>
    <w:rsid w:val="0050155B"/>
    <w:rsid w:val="00505D16"/>
    <w:rsid w:val="00506620"/>
    <w:rsid w:val="00506E89"/>
    <w:rsid w:val="00512834"/>
    <w:rsid w:val="0051443B"/>
    <w:rsid w:val="00525D23"/>
    <w:rsid w:val="00543D7E"/>
    <w:rsid w:val="00546F12"/>
    <w:rsid w:val="005478FF"/>
    <w:rsid w:val="0055451A"/>
    <w:rsid w:val="00556C54"/>
    <w:rsid w:val="00564C2E"/>
    <w:rsid w:val="00565357"/>
    <w:rsid w:val="005665C3"/>
    <w:rsid w:val="005673FC"/>
    <w:rsid w:val="00575FE2"/>
    <w:rsid w:val="0057798C"/>
    <w:rsid w:val="00577F45"/>
    <w:rsid w:val="0058583E"/>
    <w:rsid w:val="005916BD"/>
    <w:rsid w:val="00593BCB"/>
    <w:rsid w:val="00595C39"/>
    <w:rsid w:val="005A0F6C"/>
    <w:rsid w:val="005A1C79"/>
    <w:rsid w:val="005A2705"/>
    <w:rsid w:val="005A270B"/>
    <w:rsid w:val="005A5252"/>
    <w:rsid w:val="005A61F3"/>
    <w:rsid w:val="005B0D26"/>
    <w:rsid w:val="005B4D56"/>
    <w:rsid w:val="005B6D1D"/>
    <w:rsid w:val="005C0160"/>
    <w:rsid w:val="005C69A6"/>
    <w:rsid w:val="005C7A83"/>
    <w:rsid w:val="005C7D0D"/>
    <w:rsid w:val="005D0D17"/>
    <w:rsid w:val="005D1746"/>
    <w:rsid w:val="005D2B40"/>
    <w:rsid w:val="005E0F51"/>
    <w:rsid w:val="005E1D98"/>
    <w:rsid w:val="005E4D75"/>
    <w:rsid w:val="005E61F1"/>
    <w:rsid w:val="005E71D6"/>
    <w:rsid w:val="005F08DF"/>
    <w:rsid w:val="005F38A9"/>
    <w:rsid w:val="005F3C82"/>
    <w:rsid w:val="005F6CEA"/>
    <w:rsid w:val="00601A9D"/>
    <w:rsid w:val="006031DA"/>
    <w:rsid w:val="00603D49"/>
    <w:rsid w:val="006058E3"/>
    <w:rsid w:val="00613DC4"/>
    <w:rsid w:val="006203A5"/>
    <w:rsid w:val="00631448"/>
    <w:rsid w:val="00645D31"/>
    <w:rsid w:val="00647B17"/>
    <w:rsid w:val="0065419E"/>
    <w:rsid w:val="00655B1A"/>
    <w:rsid w:val="006617E7"/>
    <w:rsid w:val="00665ED3"/>
    <w:rsid w:val="006807AF"/>
    <w:rsid w:val="00691F6F"/>
    <w:rsid w:val="00694121"/>
    <w:rsid w:val="0069427B"/>
    <w:rsid w:val="006968A2"/>
    <w:rsid w:val="006975E6"/>
    <w:rsid w:val="006A0CAA"/>
    <w:rsid w:val="006A4CBC"/>
    <w:rsid w:val="006B1610"/>
    <w:rsid w:val="006B2E44"/>
    <w:rsid w:val="006B6C38"/>
    <w:rsid w:val="006C54DB"/>
    <w:rsid w:val="006C6EB3"/>
    <w:rsid w:val="006D5BF0"/>
    <w:rsid w:val="006D6FBC"/>
    <w:rsid w:val="006E02FF"/>
    <w:rsid w:val="006E0933"/>
    <w:rsid w:val="006F0619"/>
    <w:rsid w:val="006F168A"/>
    <w:rsid w:val="006F5FAA"/>
    <w:rsid w:val="006F66AE"/>
    <w:rsid w:val="0072213C"/>
    <w:rsid w:val="00730283"/>
    <w:rsid w:val="0073031A"/>
    <w:rsid w:val="00730F40"/>
    <w:rsid w:val="00734D46"/>
    <w:rsid w:val="007405CB"/>
    <w:rsid w:val="007427B6"/>
    <w:rsid w:val="007505D8"/>
    <w:rsid w:val="00754687"/>
    <w:rsid w:val="00754C12"/>
    <w:rsid w:val="007554DF"/>
    <w:rsid w:val="00755EC2"/>
    <w:rsid w:val="00763C18"/>
    <w:rsid w:val="00766576"/>
    <w:rsid w:val="007768E2"/>
    <w:rsid w:val="00780A4D"/>
    <w:rsid w:val="00786F85"/>
    <w:rsid w:val="00787102"/>
    <w:rsid w:val="00787D6B"/>
    <w:rsid w:val="00791460"/>
    <w:rsid w:val="007A05CA"/>
    <w:rsid w:val="007A05CC"/>
    <w:rsid w:val="007A7AE5"/>
    <w:rsid w:val="007B2D0F"/>
    <w:rsid w:val="007B4C6E"/>
    <w:rsid w:val="007B6B07"/>
    <w:rsid w:val="007C4704"/>
    <w:rsid w:val="007D0D79"/>
    <w:rsid w:val="007D2DDF"/>
    <w:rsid w:val="007E59A6"/>
    <w:rsid w:val="007E6297"/>
    <w:rsid w:val="007E793C"/>
    <w:rsid w:val="007F0B84"/>
    <w:rsid w:val="007F1749"/>
    <w:rsid w:val="007F1DFC"/>
    <w:rsid w:val="007F37FE"/>
    <w:rsid w:val="007F7222"/>
    <w:rsid w:val="00807B94"/>
    <w:rsid w:val="008108C2"/>
    <w:rsid w:val="00811E57"/>
    <w:rsid w:val="00815D21"/>
    <w:rsid w:val="00824A7F"/>
    <w:rsid w:val="0082609A"/>
    <w:rsid w:val="00832627"/>
    <w:rsid w:val="008364B6"/>
    <w:rsid w:val="008435AC"/>
    <w:rsid w:val="00856111"/>
    <w:rsid w:val="00856388"/>
    <w:rsid w:val="0086635C"/>
    <w:rsid w:val="00874072"/>
    <w:rsid w:val="00875EF6"/>
    <w:rsid w:val="008906DB"/>
    <w:rsid w:val="008A4FF8"/>
    <w:rsid w:val="008A5509"/>
    <w:rsid w:val="008A62A5"/>
    <w:rsid w:val="008A64D5"/>
    <w:rsid w:val="008B5F2C"/>
    <w:rsid w:val="008C6FA7"/>
    <w:rsid w:val="008E465B"/>
    <w:rsid w:val="008F05EA"/>
    <w:rsid w:val="008F0F3D"/>
    <w:rsid w:val="00901130"/>
    <w:rsid w:val="00903684"/>
    <w:rsid w:val="00905400"/>
    <w:rsid w:val="00905A6C"/>
    <w:rsid w:val="009129C9"/>
    <w:rsid w:val="009233FB"/>
    <w:rsid w:val="00924525"/>
    <w:rsid w:val="00925FE7"/>
    <w:rsid w:val="0092614F"/>
    <w:rsid w:val="009261A3"/>
    <w:rsid w:val="009308B5"/>
    <w:rsid w:val="00930E14"/>
    <w:rsid w:val="00937307"/>
    <w:rsid w:val="00942C0A"/>
    <w:rsid w:val="00957F5E"/>
    <w:rsid w:val="00957F79"/>
    <w:rsid w:val="009611B1"/>
    <w:rsid w:val="009665DC"/>
    <w:rsid w:val="00970654"/>
    <w:rsid w:val="00972BA1"/>
    <w:rsid w:val="0097477E"/>
    <w:rsid w:val="00991047"/>
    <w:rsid w:val="00991697"/>
    <w:rsid w:val="009944F2"/>
    <w:rsid w:val="009A0166"/>
    <w:rsid w:val="009A25DB"/>
    <w:rsid w:val="009A4211"/>
    <w:rsid w:val="009A470E"/>
    <w:rsid w:val="009B0F24"/>
    <w:rsid w:val="009B5191"/>
    <w:rsid w:val="009B6A66"/>
    <w:rsid w:val="009B7790"/>
    <w:rsid w:val="009D65B5"/>
    <w:rsid w:val="009D728F"/>
    <w:rsid w:val="009E7D95"/>
    <w:rsid w:val="00A05AA0"/>
    <w:rsid w:val="00A205C0"/>
    <w:rsid w:val="00A25171"/>
    <w:rsid w:val="00A32FA9"/>
    <w:rsid w:val="00A366AE"/>
    <w:rsid w:val="00A47C6C"/>
    <w:rsid w:val="00A47E85"/>
    <w:rsid w:val="00A57C5E"/>
    <w:rsid w:val="00A65400"/>
    <w:rsid w:val="00A72C6C"/>
    <w:rsid w:val="00A7618B"/>
    <w:rsid w:val="00A8402D"/>
    <w:rsid w:val="00A8499B"/>
    <w:rsid w:val="00A84F88"/>
    <w:rsid w:val="00A85350"/>
    <w:rsid w:val="00A90098"/>
    <w:rsid w:val="00A9394D"/>
    <w:rsid w:val="00A95D81"/>
    <w:rsid w:val="00AA1A7F"/>
    <w:rsid w:val="00AA2A0D"/>
    <w:rsid w:val="00AA6ACE"/>
    <w:rsid w:val="00AA7ED9"/>
    <w:rsid w:val="00AB7F67"/>
    <w:rsid w:val="00AC0300"/>
    <w:rsid w:val="00AC4B26"/>
    <w:rsid w:val="00AD5195"/>
    <w:rsid w:val="00AD6B5B"/>
    <w:rsid w:val="00AE42FB"/>
    <w:rsid w:val="00AE5BFA"/>
    <w:rsid w:val="00AE7103"/>
    <w:rsid w:val="00AF69A5"/>
    <w:rsid w:val="00B013B8"/>
    <w:rsid w:val="00B0336A"/>
    <w:rsid w:val="00B038A2"/>
    <w:rsid w:val="00B03F7E"/>
    <w:rsid w:val="00B10AAE"/>
    <w:rsid w:val="00B12220"/>
    <w:rsid w:val="00B12BB9"/>
    <w:rsid w:val="00B262DA"/>
    <w:rsid w:val="00B27DC8"/>
    <w:rsid w:val="00B33F45"/>
    <w:rsid w:val="00B53F8E"/>
    <w:rsid w:val="00B72732"/>
    <w:rsid w:val="00B7291D"/>
    <w:rsid w:val="00B74123"/>
    <w:rsid w:val="00B7477F"/>
    <w:rsid w:val="00B7589F"/>
    <w:rsid w:val="00B77C95"/>
    <w:rsid w:val="00B86A4D"/>
    <w:rsid w:val="00B931CB"/>
    <w:rsid w:val="00BA1AD8"/>
    <w:rsid w:val="00BB1627"/>
    <w:rsid w:val="00BB5C53"/>
    <w:rsid w:val="00BC1411"/>
    <w:rsid w:val="00BC14A6"/>
    <w:rsid w:val="00BD29BD"/>
    <w:rsid w:val="00BD3467"/>
    <w:rsid w:val="00BD43C7"/>
    <w:rsid w:val="00BD7326"/>
    <w:rsid w:val="00BE116F"/>
    <w:rsid w:val="00BE302C"/>
    <w:rsid w:val="00BE3B4E"/>
    <w:rsid w:val="00BE4DFE"/>
    <w:rsid w:val="00BE770B"/>
    <w:rsid w:val="00BE7EFF"/>
    <w:rsid w:val="00BF14CB"/>
    <w:rsid w:val="00BF1D8B"/>
    <w:rsid w:val="00BF238E"/>
    <w:rsid w:val="00BF5C6D"/>
    <w:rsid w:val="00BF5F3A"/>
    <w:rsid w:val="00C0135A"/>
    <w:rsid w:val="00C0530C"/>
    <w:rsid w:val="00C056F0"/>
    <w:rsid w:val="00C2004C"/>
    <w:rsid w:val="00C22E55"/>
    <w:rsid w:val="00C23089"/>
    <w:rsid w:val="00C265F5"/>
    <w:rsid w:val="00C26710"/>
    <w:rsid w:val="00C26DD7"/>
    <w:rsid w:val="00C27E5D"/>
    <w:rsid w:val="00C3232A"/>
    <w:rsid w:val="00C4051D"/>
    <w:rsid w:val="00C50C0E"/>
    <w:rsid w:val="00C51265"/>
    <w:rsid w:val="00C625B6"/>
    <w:rsid w:val="00C62B1B"/>
    <w:rsid w:val="00C633E6"/>
    <w:rsid w:val="00C72923"/>
    <w:rsid w:val="00C73AE5"/>
    <w:rsid w:val="00C74D2A"/>
    <w:rsid w:val="00C76276"/>
    <w:rsid w:val="00C77078"/>
    <w:rsid w:val="00C8036A"/>
    <w:rsid w:val="00C8317E"/>
    <w:rsid w:val="00C831E1"/>
    <w:rsid w:val="00C857B7"/>
    <w:rsid w:val="00C908C7"/>
    <w:rsid w:val="00C91C5B"/>
    <w:rsid w:val="00C95BE6"/>
    <w:rsid w:val="00C97552"/>
    <w:rsid w:val="00CA0C38"/>
    <w:rsid w:val="00CB6F23"/>
    <w:rsid w:val="00CC1B7B"/>
    <w:rsid w:val="00CC4E32"/>
    <w:rsid w:val="00CD0CA2"/>
    <w:rsid w:val="00CD2DBF"/>
    <w:rsid w:val="00CD30B4"/>
    <w:rsid w:val="00CF4627"/>
    <w:rsid w:val="00D006DE"/>
    <w:rsid w:val="00D04C4E"/>
    <w:rsid w:val="00D10367"/>
    <w:rsid w:val="00D13A52"/>
    <w:rsid w:val="00D34A31"/>
    <w:rsid w:val="00D40B81"/>
    <w:rsid w:val="00D43E74"/>
    <w:rsid w:val="00D53054"/>
    <w:rsid w:val="00D553A1"/>
    <w:rsid w:val="00D61676"/>
    <w:rsid w:val="00D626E3"/>
    <w:rsid w:val="00D62BAE"/>
    <w:rsid w:val="00D64960"/>
    <w:rsid w:val="00D706DA"/>
    <w:rsid w:val="00D71A20"/>
    <w:rsid w:val="00D8134E"/>
    <w:rsid w:val="00D814DF"/>
    <w:rsid w:val="00D81597"/>
    <w:rsid w:val="00D8313C"/>
    <w:rsid w:val="00D85A2A"/>
    <w:rsid w:val="00D91532"/>
    <w:rsid w:val="00D930D9"/>
    <w:rsid w:val="00D94E61"/>
    <w:rsid w:val="00D95CAF"/>
    <w:rsid w:val="00DA0654"/>
    <w:rsid w:val="00DB2BD5"/>
    <w:rsid w:val="00DB3C7B"/>
    <w:rsid w:val="00DC2A50"/>
    <w:rsid w:val="00DC6DAD"/>
    <w:rsid w:val="00DC72FE"/>
    <w:rsid w:val="00DD62AA"/>
    <w:rsid w:val="00DE393E"/>
    <w:rsid w:val="00DE3C2F"/>
    <w:rsid w:val="00DF1D59"/>
    <w:rsid w:val="00DF283A"/>
    <w:rsid w:val="00E035E9"/>
    <w:rsid w:val="00E147C0"/>
    <w:rsid w:val="00E333ED"/>
    <w:rsid w:val="00E363A7"/>
    <w:rsid w:val="00E46308"/>
    <w:rsid w:val="00E47C4A"/>
    <w:rsid w:val="00E50845"/>
    <w:rsid w:val="00E538B1"/>
    <w:rsid w:val="00E61ED8"/>
    <w:rsid w:val="00E66F57"/>
    <w:rsid w:val="00E71C37"/>
    <w:rsid w:val="00E74212"/>
    <w:rsid w:val="00E76C3F"/>
    <w:rsid w:val="00E83173"/>
    <w:rsid w:val="00E87C7B"/>
    <w:rsid w:val="00EA1419"/>
    <w:rsid w:val="00EA20C8"/>
    <w:rsid w:val="00EA2C13"/>
    <w:rsid w:val="00EA3F75"/>
    <w:rsid w:val="00EA7273"/>
    <w:rsid w:val="00EB7659"/>
    <w:rsid w:val="00ED06F9"/>
    <w:rsid w:val="00ED277D"/>
    <w:rsid w:val="00ED39D2"/>
    <w:rsid w:val="00ED5649"/>
    <w:rsid w:val="00EE171C"/>
    <w:rsid w:val="00EE1BB2"/>
    <w:rsid w:val="00EE5009"/>
    <w:rsid w:val="00EE570D"/>
    <w:rsid w:val="00EE5921"/>
    <w:rsid w:val="00EE66AF"/>
    <w:rsid w:val="00EF3C9B"/>
    <w:rsid w:val="00EF3DFE"/>
    <w:rsid w:val="00EF4A84"/>
    <w:rsid w:val="00EF4E7E"/>
    <w:rsid w:val="00EF5F62"/>
    <w:rsid w:val="00EF768C"/>
    <w:rsid w:val="00F02C1A"/>
    <w:rsid w:val="00F068B9"/>
    <w:rsid w:val="00F12515"/>
    <w:rsid w:val="00F15FD1"/>
    <w:rsid w:val="00F172CE"/>
    <w:rsid w:val="00F24B06"/>
    <w:rsid w:val="00F25ED3"/>
    <w:rsid w:val="00F31972"/>
    <w:rsid w:val="00F323FB"/>
    <w:rsid w:val="00F32CDC"/>
    <w:rsid w:val="00F357A3"/>
    <w:rsid w:val="00F428F7"/>
    <w:rsid w:val="00F464B9"/>
    <w:rsid w:val="00F4660A"/>
    <w:rsid w:val="00F60858"/>
    <w:rsid w:val="00F6094E"/>
    <w:rsid w:val="00F630AD"/>
    <w:rsid w:val="00F63265"/>
    <w:rsid w:val="00F6379A"/>
    <w:rsid w:val="00F65B6F"/>
    <w:rsid w:val="00F67324"/>
    <w:rsid w:val="00F81F7F"/>
    <w:rsid w:val="00F8248B"/>
    <w:rsid w:val="00F851F4"/>
    <w:rsid w:val="00F91FEE"/>
    <w:rsid w:val="00F92719"/>
    <w:rsid w:val="00F95883"/>
    <w:rsid w:val="00F9715F"/>
    <w:rsid w:val="00FA0674"/>
    <w:rsid w:val="00FA09AC"/>
    <w:rsid w:val="00FA23D8"/>
    <w:rsid w:val="00FA3911"/>
    <w:rsid w:val="00FA57F8"/>
    <w:rsid w:val="00FB6FF5"/>
    <w:rsid w:val="00FB7801"/>
    <w:rsid w:val="00FC6EBB"/>
    <w:rsid w:val="00FD0AA9"/>
    <w:rsid w:val="00FD297F"/>
    <w:rsid w:val="00FD4575"/>
    <w:rsid w:val="00FE0D21"/>
    <w:rsid w:val="00FE7A1F"/>
    <w:rsid w:val="00FF07A4"/>
    <w:rsid w:val="00FF13A2"/>
    <w:rsid w:val="00FF3387"/>
    <w:rsid w:val="00FF5E31"/>
    <w:rsid w:val="00FF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CB"/>
    <w:pPr>
      <w:ind w:firstLine="360"/>
    </w:pPr>
    <w:rPr>
      <w:sz w:val="22"/>
      <w:szCs w:val="22"/>
      <w:lang w:bidi="en-US"/>
    </w:rPr>
  </w:style>
  <w:style w:type="paragraph" w:styleId="Heading1">
    <w:name w:val="heading 1"/>
    <w:basedOn w:val="Normal"/>
    <w:next w:val="Normal"/>
    <w:link w:val="Heading1Char"/>
    <w:uiPriority w:val="9"/>
    <w:qFormat/>
    <w:rsid w:val="003339CB"/>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unhideWhenUsed/>
    <w:qFormat/>
    <w:rsid w:val="003339CB"/>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3339CB"/>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3339CB"/>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3339CB"/>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3339CB"/>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3339CB"/>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3339CB"/>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3339CB"/>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591A"/>
    <w:pPr>
      <w:tabs>
        <w:tab w:val="center" w:pos="4320"/>
        <w:tab w:val="right" w:pos="8640"/>
      </w:tabs>
    </w:pPr>
  </w:style>
  <w:style w:type="paragraph" w:customStyle="1" w:styleId="QuickA1">
    <w:name w:val="Quick A.1"/>
    <w:basedOn w:val="Normal"/>
    <w:rsid w:val="002C591A"/>
    <w:pPr>
      <w:numPr>
        <w:numId w:val="1"/>
      </w:numPr>
      <w:tabs>
        <w:tab w:val="left" w:pos="-1440"/>
      </w:tabs>
      <w:spacing w:after="240"/>
    </w:pPr>
  </w:style>
  <w:style w:type="paragraph" w:customStyle="1" w:styleId="Level2">
    <w:name w:val="Level 2"/>
    <w:basedOn w:val="Normal"/>
    <w:rsid w:val="002C591A"/>
    <w:pPr>
      <w:widowControl w:val="0"/>
    </w:pPr>
  </w:style>
  <w:style w:type="paragraph" w:customStyle="1" w:styleId="Level3">
    <w:name w:val="Level 3"/>
    <w:basedOn w:val="Normal"/>
    <w:rsid w:val="002C591A"/>
    <w:pPr>
      <w:widowControl w:val="0"/>
    </w:pPr>
  </w:style>
  <w:style w:type="paragraph" w:customStyle="1" w:styleId="Level4">
    <w:name w:val="Level 4"/>
    <w:basedOn w:val="Normal"/>
    <w:rsid w:val="002C591A"/>
    <w:pPr>
      <w:widowControl w:val="0"/>
    </w:pPr>
  </w:style>
  <w:style w:type="paragraph" w:customStyle="1" w:styleId="Level5">
    <w:name w:val="Level 5"/>
    <w:basedOn w:val="Normal"/>
    <w:rsid w:val="002C591A"/>
    <w:pPr>
      <w:widowControl w:val="0"/>
    </w:pPr>
  </w:style>
  <w:style w:type="paragraph" w:customStyle="1" w:styleId="Level6">
    <w:name w:val="Level 6"/>
    <w:basedOn w:val="Normal"/>
    <w:rsid w:val="002C591A"/>
    <w:pPr>
      <w:widowControl w:val="0"/>
    </w:pPr>
  </w:style>
  <w:style w:type="paragraph" w:customStyle="1" w:styleId="Level7">
    <w:name w:val="Level 7"/>
    <w:basedOn w:val="Normal"/>
    <w:rsid w:val="002C591A"/>
    <w:pPr>
      <w:widowControl w:val="0"/>
    </w:pPr>
  </w:style>
  <w:style w:type="paragraph" w:customStyle="1" w:styleId="Level8">
    <w:name w:val="Level 8"/>
    <w:basedOn w:val="Normal"/>
    <w:rsid w:val="002C591A"/>
    <w:pPr>
      <w:widowControl w:val="0"/>
    </w:pPr>
  </w:style>
  <w:style w:type="paragraph" w:customStyle="1" w:styleId="Level9">
    <w:name w:val="Level 9"/>
    <w:basedOn w:val="Normal"/>
    <w:rsid w:val="002C591A"/>
    <w:pPr>
      <w:widowControl w:val="0"/>
    </w:pPr>
    <w:rPr>
      <w:b/>
    </w:rPr>
  </w:style>
  <w:style w:type="paragraph" w:customStyle="1" w:styleId="Quick1">
    <w:name w:val="Quick 1."/>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Level1">
    <w:name w:val="Level 1"/>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0">
    <w:name w:val="_level2"/>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0">
    <w:name w:val="_level3"/>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10">
    <w:name w:val="_level1"/>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level90">
    <w:name w:val="_level9"/>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Quicka">
    <w:name w:val="Quick a."/>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Level21">
    <w:name w:val="Level 2"/>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QuickI">
    <w:name w:val="Quick I."/>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sl1">
    <w:name w:val="_levsl1"/>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rsid w:val="002C591A"/>
    <w:pPr>
      <w:tabs>
        <w:tab w:val="center" w:pos="4680"/>
        <w:tab w:val="left" w:pos="5040"/>
        <w:tab w:val="left" w:pos="5760"/>
        <w:tab w:val="left" w:pos="6480"/>
        <w:tab w:val="left" w:pos="7200"/>
        <w:tab w:val="left" w:pos="7920"/>
        <w:tab w:val="left" w:pos="8640"/>
        <w:tab w:val="right" w:pos="9360"/>
      </w:tabs>
      <w:spacing w:after="240"/>
      <w:jc w:val="center"/>
    </w:pPr>
  </w:style>
  <w:style w:type="paragraph" w:customStyle="1" w:styleId="WP9Heading2">
    <w:name w:val="WP9_Heading 2"/>
    <w:basedOn w:val="Normal"/>
    <w:rsid w:val="002C591A"/>
    <w:pPr>
      <w:widowControl w:val="0"/>
      <w:jc w:val="center"/>
    </w:pPr>
    <w:rPr>
      <w:sz w:val="28"/>
    </w:rPr>
  </w:style>
  <w:style w:type="character" w:customStyle="1" w:styleId="DefaultPara">
    <w:name w:val="Default Para"/>
    <w:rsid w:val="002C591A"/>
  </w:style>
  <w:style w:type="character" w:customStyle="1" w:styleId="FootnoteRef">
    <w:name w:val="Footnote Ref"/>
    <w:rsid w:val="002C591A"/>
  </w:style>
  <w:style w:type="paragraph" w:customStyle="1" w:styleId="BodyTextIn">
    <w:name w:val="Body Text In"/>
    <w:basedOn w:val="Normal"/>
    <w:rsid w:val="002C591A"/>
    <w:pPr>
      <w:widowControl w:val="0"/>
      <w:ind w:firstLine="8640"/>
      <w:jc w:val="center"/>
    </w:pPr>
  </w:style>
  <w:style w:type="paragraph" w:customStyle="1" w:styleId="WP9Footer">
    <w:name w:val="WP9_Footer"/>
    <w:basedOn w:val="Normal"/>
    <w:rsid w:val="002C591A"/>
    <w:pPr>
      <w:widowControl w:val="0"/>
      <w:tabs>
        <w:tab w:val="center" w:pos="4320"/>
        <w:tab w:val="right" w:pos="8640"/>
        <w:tab w:val="right" w:pos="9360"/>
      </w:tabs>
    </w:pPr>
  </w:style>
  <w:style w:type="character" w:customStyle="1" w:styleId="WP9PageNumber">
    <w:name w:val="WP9_Page Number"/>
    <w:rsid w:val="002C591A"/>
  </w:style>
  <w:style w:type="paragraph" w:customStyle="1" w:styleId="WP9Header">
    <w:name w:val="WP9_Header"/>
    <w:basedOn w:val="Normal"/>
    <w:rsid w:val="002C591A"/>
    <w:pPr>
      <w:widowControl w:val="0"/>
      <w:tabs>
        <w:tab w:val="center" w:pos="4320"/>
        <w:tab w:val="right" w:pos="8640"/>
        <w:tab w:val="right" w:pos="9360"/>
      </w:tabs>
    </w:pPr>
  </w:style>
  <w:style w:type="paragraph" w:styleId="Footer">
    <w:name w:val="footer"/>
    <w:basedOn w:val="Normal"/>
    <w:semiHidden/>
    <w:rsid w:val="002C591A"/>
    <w:pPr>
      <w:tabs>
        <w:tab w:val="center" w:pos="4320"/>
        <w:tab w:val="right" w:pos="8640"/>
      </w:tabs>
    </w:pPr>
  </w:style>
  <w:style w:type="character" w:styleId="PageNumber">
    <w:name w:val="page number"/>
    <w:basedOn w:val="DefaultParagraphFont"/>
    <w:semiHidden/>
    <w:rsid w:val="002C591A"/>
  </w:style>
  <w:style w:type="paragraph" w:styleId="Title">
    <w:name w:val="Title"/>
    <w:basedOn w:val="Normal"/>
    <w:next w:val="Normal"/>
    <w:link w:val="TitleChar"/>
    <w:qFormat/>
    <w:rsid w:val="003339CB"/>
    <w:pPr>
      <w:pBdr>
        <w:top w:val="single" w:sz="8" w:space="10" w:color="A7BFDE"/>
        <w:bottom w:val="single" w:sz="24" w:space="15" w:color="9BBB59"/>
      </w:pBdr>
      <w:ind w:firstLine="0"/>
      <w:jc w:val="center"/>
    </w:pPr>
    <w:rPr>
      <w:rFonts w:ascii="Cambria" w:hAnsi="Cambria"/>
      <w:i/>
      <w:iCs/>
      <w:color w:val="243F60"/>
      <w:sz w:val="60"/>
      <w:szCs w:val="60"/>
    </w:rPr>
  </w:style>
  <w:style w:type="paragraph" w:styleId="BodyTextIndent">
    <w:name w:val="Body Text Indent"/>
    <w:basedOn w:val="Normal"/>
    <w:semiHidden/>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styleId="BodyTextIndent2">
    <w:name w:val="Body Text Indent 2"/>
    <w:basedOn w:val="Normal"/>
    <w:semiHidden/>
    <w:rsid w:val="002C591A"/>
    <w:pPr>
      <w:tabs>
        <w:tab w:val="left" w:pos="1170"/>
      </w:tabs>
      <w:ind w:left="1170" w:hanging="450"/>
    </w:pPr>
  </w:style>
  <w:style w:type="paragraph" w:styleId="BodyTextIndent3">
    <w:name w:val="Body Text Indent 3"/>
    <w:basedOn w:val="Normal"/>
    <w:semiHidden/>
    <w:rsid w:val="002C591A"/>
    <w:pPr>
      <w:ind w:left="2880" w:hanging="720"/>
    </w:pPr>
  </w:style>
  <w:style w:type="numbering" w:customStyle="1" w:styleId="Style1">
    <w:name w:val="Style1"/>
    <w:uiPriority w:val="99"/>
    <w:rsid w:val="00392E8E"/>
    <w:pPr>
      <w:numPr>
        <w:numId w:val="2"/>
      </w:numPr>
    </w:pPr>
  </w:style>
  <w:style w:type="numbering" w:customStyle="1" w:styleId="Style2">
    <w:name w:val="Style2"/>
    <w:uiPriority w:val="99"/>
    <w:rsid w:val="000854AF"/>
    <w:pPr>
      <w:numPr>
        <w:numId w:val="3"/>
      </w:numPr>
    </w:pPr>
  </w:style>
  <w:style w:type="paragraph" w:styleId="ListParagraph">
    <w:name w:val="List Paragraph"/>
    <w:basedOn w:val="Normal"/>
    <w:link w:val="ListParagraphChar"/>
    <w:uiPriority w:val="34"/>
    <w:qFormat/>
    <w:rsid w:val="00B038A2"/>
    <w:pPr>
      <w:numPr>
        <w:ilvl w:val="1"/>
        <w:numId w:val="4"/>
      </w:numPr>
      <w:spacing w:after="240"/>
      <w:ind w:left="972"/>
      <w:jc w:val="both"/>
    </w:pPr>
  </w:style>
  <w:style w:type="paragraph" w:styleId="BalloonText">
    <w:name w:val="Balloon Text"/>
    <w:basedOn w:val="Normal"/>
    <w:link w:val="BalloonTextChar"/>
    <w:uiPriority w:val="99"/>
    <w:semiHidden/>
    <w:unhideWhenUsed/>
    <w:rsid w:val="00905400"/>
    <w:rPr>
      <w:rFonts w:ascii="Tahoma" w:hAnsi="Tahoma" w:cs="Tahoma"/>
      <w:sz w:val="16"/>
      <w:szCs w:val="16"/>
    </w:rPr>
  </w:style>
  <w:style w:type="character" w:customStyle="1" w:styleId="BalloonTextChar">
    <w:name w:val="Balloon Text Char"/>
    <w:basedOn w:val="DefaultParagraphFont"/>
    <w:link w:val="BalloonText"/>
    <w:uiPriority w:val="99"/>
    <w:semiHidden/>
    <w:rsid w:val="00905400"/>
    <w:rPr>
      <w:rFonts w:ascii="Tahoma" w:hAnsi="Tahoma" w:cs="Tahoma"/>
      <w:sz w:val="16"/>
      <w:szCs w:val="16"/>
    </w:rPr>
  </w:style>
  <w:style w:type="character" w:customStyle="1" w:styleId="Heading1Char">
    <w:name w:val="Heading 1 Char"/>
    <w:basedOn w:val="DefaultParagraphFont"/>
    <w:link w:val="Heading1"/>
    <w:uiPriority w:val="9"/>
    <w:rsid w:val="003339CB"/>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rsid w:val="003339CB"/>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3339CB"/>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3339CB"/>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3339CB"/>
    <w:rPr>
      <w:rFonts w:ascii="Cambria" w:eastAsia="Times New Roman" w:hAnsi="Cambria" w:cs="Times New Roman"/>
      <w:color w:val="4F81BD"/>
    </w:rPr>
  </w:style>
  <w:style w:type="character" w:customStyle="1" w:styleId="Heading6Char">
    <w:name w:val="Heading 6 Char"/>
    <w:basedOn w:val="DefaultParagraphFont"/>
    <w:link w:val="Heading6"/>
    <w:uiPriority w:val="9"/>
    <w:rsid w:val="003339CB"/>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3339CB"/>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3339CB"/>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3339CB"/>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3339CB"/>
    <w:rPr>
      <w:b/>
      <w:bCs/>
      <w:sz w:val="18"/>
      <w:szCs w:val="18"/>
    </w:rPr>
  </w:style>
  <w:style w:type="character" w:customStyle="1" w:styleId="TitleChar">
    <w:name w:val="Title Char"/>
    <w:basedOn w:val="DefaultParagraphFont"/>
    <w:link w:val="Title"/>
    <w:rsid w:val="003339CB"/>
    <w:rPr>
      <w:rFonts w:ascii="Cambria" w:eastAsia="Times New Roman" w:hAnsi="Cambria" w:cs="Times New Roman"/>
      <w:i/>
      <w:iCs/>
      <w:color w:val="243F60"/>
      <w:sz w:val="60"/>
      <w:szCs w:val="60"/>
    </w:rPr>
  </w:style>
  <w:style w:type="paragraph" w:styleId="Subtitle">
    <w:name w:val="Subtitle"/>
    <w:basedOn w:val="Normal"/>
    <w:next w:val="Normal"/>
    <w:link w:val="SubtitleChar"/>
    <w:qFormat/>
    <w:rsid w:val="003339CB"/>
    <w:pPr>
      <w:spacing w:before="200" w:after="900"/>
      <w:ind w:firstLine="0"/>
      <w:jc w:val="right"/>
    </w:pPr>
    <w:rPr>
      <w:i/>
      <w:iCs/>
      <w:sz w:val="24"/>
      <w:szCs w:val="24"/>
    </w:rPr>
  </w:style>
  <w:style w:type="character" w:customStyle="1" w:styleId="SubtitleChar">
    <w:name w:val="Subtitle Char"/>
    <w:basedOn w:val="DefaultParagraphFont"/>
    <w:link w:val="Subtitle"/>
    <w:rsid w:val="003339CB"/>
    <w:rPr>
      <w:rFonts w:ascii="Calibri"/>
      <w:i/>
      <w:iCs/>
      <w:sz w:val="24"/>
      <w:szCs w:val="24"/>
    </w:rPr>
  </w:style>
  <w:style w:type="character" w:styleId="Strong">
    <w:name w:val="Strong"/>
    <w:basedOn w:val="DefaultParagraphFont"/>
    <w:uiPriority w:val="22"/>
    <w:qFormat/>
    <w:rsid w:val="003339CB"/>
    <w:rPr>
      <w:b/>
      <w:bCs/>
      <w:spacing w:val="0"/>
    </w:rPr>
  </w:style>
  <w:style w:type="character" w:styleId="Emphasis">
    <w:name w:val="Emphasis"/>
    <w:uiPriority w:val="20"/>
    <w:qFormat/>
    <w:rsid w:val="003339CB"/>
    <w:rPr>
      <w:b/>
      <w:bCs/>
      <w:i/>
      <w:iCs/>
      <w:color w:val="5A5A5A"/>
    </w:rPr>
  </w:style>
  <w:style w:type="paragraph" w:styleId="NoSpacing">
    <w:name w:val="No Spacing"/>
    <w:basedOn w:val="Normal"/>
    <w:link w:val="NoSpacingChar"/>
    <w:uiPriority w:val="1"/>
    <w:qFormat/>
    <w:rsid w:val="003339CB"/>
    <w:pPr>
      <w:ind w:firstLine="0"/>
    </w:pPr>
  </w:style>
  <w:style w:type="character" w:customStyle="1" w:styleId="NoSpacingChar">
    <w:name w:val="No Spacing Char"/>
    <w:basedOn w:val="DefaultParagraphFont"/>
    <w:link w:val="NoSpacing"/>
    <w:uiPriority w:val="1"/>
    <w:rsid w:val="003339CB"/>
  </w:style>
  <w:style w:type="paragraph" w:styleId="Quote">
    <w:name w:val="Quote"/>
    <w:basedOn w:val="Normal"/>
    <w:next w:val="Normal"/>
    <w:link w:val="QuoteChar"/>
    <w:uiPriority w:val="29"/>
    <w:qFormat/>
    <w:rsid w:val="003339CB"/>
    <w:rPr>
      <w:rFonts w:ascii="Cambria" w:hAnsi="Cambria"/>
      <w:i/>
      <w:iCs/>
      <w:color w:val="5A5A5A"/>
    </w:rPr>
  </w:style>
  <w:style w:type="character" w:customStyle="1" w:styleId="QuoteChar">
    <w:name w:val="Quote Char"/>
    <w:basedOn w:val="DefaultParagraphFont"/>
    <w:link w:val="Quote"/>
    <w:uiPriority w:val="29"/>
    <w:rsid w:val="003339CB"/>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339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3339CB"/>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339CB"/>
    <w:rPr>
      <w:i/>
      <w:iCs/>
      <w:color w:val="5A5A5A"/>
    </w:rPr>
  </w:style>
  <w:style w:type="character" w:styleId="IntenseEmphasis">
    <w:name w:val="Intense Emphasis"/>
    <w:uiPriority w:val="21"/>
    <w:qFormat/>
    <w:rsid w:val="003339CB"/>
    <w:rPr>
      <w:b/>
      <w:bCs/>
      <w:i/>
      <w:iCs/>
      <w:color w:val="4F81BD"/>
      <w:sz w:val="22"/>
      <w:szCs w:val="22"/>
    </w:rPr>
  </w:style>
  <w:style w:type="character" w:styleId="SubtleReference">
    <w:name w:val="Subtle Reference"/>
    <w:uiPriority w:val="31"/>
    <w:qFormat/>
    <w:rsid w:val="003339CB"/>
    <w:rPr>
      <w:color w:val="auto"/>
      <w:u w:val="single" w:color="9BBB59"/>
    </w:rPr>
  </w:style>
  <w:style w:type="character" w:styleId="IntenseReference">
    <w:name w:val="Intense Reference"/>
    <w:basedOn w:val="DefaultParagraphFont"/>
    <w:uiPriority w:val="32"/>
    <w:qFormat/>
    <w:rsid w:val="003339CB"/>
    <w:rPr>
      <w:b/>
      <w:bCs/>
      <w:color w:val="76923C"/>
      <w:u w:val="single" w:color="9BBB59"/>
    </w:rPr>
  </w:style>
  <w:style w:type="character" w:styleId="BookTitle">
    <w:name w:val="Book Title"/>
    <w:basedOn w:val="DefaultParagraphFont"/>
    <w:uiPriority w:val="33"/>
    <w:qFormat/>
    <w:rsid w:val="003339CB"/>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3339CB"/>
    <w:pPr>
      <w:outlineLvl w:val="9"/>
    </w:pPr>
  </w:style>
  <w:style w:type="table" w:styleId="TableGrid">
    <w:name w:val="Table Grid"/>
    <w:basedOn w:val="TableNormal"/>
    <w:uiPriority w:val="59"/>
    <w:rsid w:val="001265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ListParagraph"/>
    <w:link w:val="Style3Char"/>
    <w:qFormat/>
    <w:rsid w:val="00CD2DBF"/>
    <w:pPr>
      <w:keepNext/>
      <w:numPr>
        <w:ilvl w:val="0"/>
      </w:numPr>
      <w:pBdr>
        <w:bottom w:val="double" w:sz="4" w:space="1" w:color="auto"/>
      </w:pBdr>
      <w:outlineLvl w:val="1"/>
    </w:pPr>
    <w:rPr>
      <w:b/>
      <w:sz w:val="28"/>
      <w:szCs w:val="28"/>
    </w:rPr>
  </w:style>
  <w:style w:type="paragraph" w:customStyle="1" w:styleId="Style4">
    <w:name w:val="Style4"/>
    <w:basedOn w:val="Style3"/>
    <w:link w:val="Style4Char"/>
    <w:autoRedefine/>
    <w:qFormat/>
    <w:rsid w:val="004F7A79"/>
  </w:style>
  <w:style w:type="character" w:customStyle="1" w:styleId="ListParagraphChar">
    <w:name w:val="List Paragraph Char"/>
    <w:basedOn w:val="DefaultParagraphFont"/>
    <w:link w:val="ListParagraph"/>
    <w:uiPriority w:val="34"/>
    <w:rsid w:val="00B038A2"/>
    <w:rPr>
      <w:sz w:val="22"/>
      <w:szCs w:val="22"/>
      <w:lang w:bidi="en-US"/>
    </w:rPr>
  </w:style>
  <w:style w:type="character" w:customStyle="1" w:styleId="Style3Char">
    <w:name w:val="Style3 Char"/>
    <w:basedOn w:val="ListParagraphChar"/>
    <w:link w:val="Style3"/>
    <w:rsid w:val="00CD2DBF"/>
    <w:rPr>
      <w:b/>
      <w:sz w:val="28"/>
      <w:szCs w:val="28"/>
      <w:lang w:bidi="en-US"/>
    </w:rPr>
  </w:style>
  <w:style w:type="paragraph" w:customStyle="1" w:styleId="Style5">
    <w:name w:val="Style5"/>
    <w:basedOn w:val="Heading1"/>
    <w:link w:val="Style5Char"/>
    <w:autoRedefine/>
    <w:qFormat/>
    <w:rsid w:val="004D67CD"/>
    <w:pPr>
      <w:keepNext/>
    </w:pPr>
    <w:rPr>
      <w:sz w:val="32"/>
      <w:szCs w:val="32"/>
    </w:rPr>
  </w:style>
  <w:style w:type="character" w:customStyle="1" w:styleId="Style4Char">
    <w:name w:val="Style4 Char"/>
    <w:basedOn w:val="Style3Char"/>
    <w:link w:val="Style4"/>
    <w:rsid w:val="004F7A79"/>
    <w:rPr>
      <w:b/>
      <w:sz w:val="28"/>
      <w:szCs w:val="28"/>
      <w:lang w:bidi="en-US"/>
    </w:rPr>
  </w:style>
  <w:style w:type="paragraph" w:customStyle="1" w:styleId="Style6">
    <w:name w:val="Style6"/>
    <w:basedOn w:val="ListParagraph"/>
    <w:link w:val="Style6Char"/>
    <w:autoRedefine/>
    <w:qFormat/>
    <w:rsid w:val="001C224D"/>
    <w:pPr>
      <w:numPr>
        <w:ilvl w:val="0"/>
        <w:numId w:val="0"/>
      </w:numPr>
      <w:spacing w:before="120"/>
      <w:ind w:left="2160"/>
    </w:pPr>
  </w:style>
  <w:style w:type="character" w:customStyle="1" w:styleId="Style5Char">
    <w:name w:val="Style5 Char"/>
    <w:basedOn w:val="Heading1Char"/>
    <w:link w:val="Style5"/>
    <w:rsid w:val="004D67CD"/>
    <w:rPr>
      <w:rFonts w:ascii="Cambria" w:eastAsia="Times New Roman" w:hAnsi="Cambria" w:cs="Times New Roman"/>
      <w:b/>
      <w:bCs/>
      <w:color w:val="365F91"/>
      <w:sz w:val="32"/>
      <w:szCs w:val="32"/>
      <w:lang w:bidi="en-US"/>
    </w:rPr>
  </w:style>
  <w:style w:type="paragraph" w:customStyle="1" w:styleId="Style7">
    <w:name w:val="Style7"/>
    <w:basedOn w:val="Normal"/>
    <w:link w:val="Style7Char"/>
    <w:autoRedefine/>
    <w:qFormat/>
    <w:rsid w:val="0017246B"/>
    <w:pPr>
      <w:spacing w:after="240"/>
      <w:ind w:left="990" w:firstLine="0"/>
      <w:jc w:val="both"/>
    </w:pPr>
  </w:style>
  <w:style w:type="character" w:customStyle="1" w:styleId="Style6Char">
    <w:name w:val="Style6 Char"/>
    <w:basedOn w:val="ListParagraphChar"/>
    <w:link w:val="Style6"/>
    <w:rsid w:val="001C224D"/>
    <w:rPr>
      <w:sz w:val="22"/>
      <w:szCs w:val="22"/>
      <w:lang w:bidi="en-US"/>
    </w:rPr>
  </w:style>
  <w:style w:type="paragraph" w:customStyle="1" w:styleId="Style8">
    <w:name w:val="Style8"/>
    <w:basedOn w:val="Normal"/>
    <w:link w:val="Style8Char"/>
    <w:autoRedefine/>
    <w:qFormat/>
    <w:rsid w:val="001C224D"/>
    <w:pPr>
      <w:spacing w:after="240"/>
      <w:ind w:left="990" w:firstLine="0"/>
    </w:pPr>
  </w:style>
  <w:style w:type="character" w:customStyle="1" w:styleId="Style7Char">
    <w:name w:val="Style7 Char"/>
    <w:basedOn w:val="DefaultParagraphFont"/>
    <w:link w:val="Style7"/>
    <w:rsid w:val="0017246B"/>
    <w:rPr>
      <w:sz w:val="22"/>
      <w:szCs w:val="22"/>
      <w:lang w:bidi="en-US"/>
    </w:rPr>
  </w:style>
  <w:style w:type="paragraph" w:customStyle="1" w:styleId="Style9">
    <w:name w:val="Style9"/>
    <w:basedOn w:val="ListParagraph"/>
    <w:link w:val="Style9Char"/>
    <w:autoRedefine/>
    <w:qFormat/>
    <w:rsid w:val="006F168A"/>
    <w:pPr>
      <w:numPr>
        <w:ilvl w:val="0"/>
        <w:numId w:val="0"/>
      </w:numPr>
      <w:ind w:left="720"/>
    </w:pPr>
  </w:style>
  <w:style w:type="character" w:customStyle="1" w:styleId="Style8Char">
    <w:name w:val="Style8 Char"/>
    <w:basedOn w:val="DefaultParagraphFont"/>
    <w:link w:val="Style8"/>
    <w:rsid w:val="001C224D"/>
    <w:rPr>
      <w:sz w:val="22"/>
      <w:szCs w:val="22"/>
      <w:lang w:bidi="en-US"/>
    </w:rPr>
  </w:style>
  <w:style w:type="paragraph" w:customStyle="1" w:styleId="Style10">
    <w:name w:val="Style10"/>
    <w:basedOn w:val="Style8"/>
    <w:link w:val="Style10Char"/>
    <w:autoRedefine/>
    <w:qFormat/>
    <w:rsid w:val="00C73AE5"/>
    <w:pPr>
      <w:spacing w:after="0"/>
      <w:ind w:left="1440"/>
      <w:jc w:val="both"/>
    </w:pPr>
  </w:style>
  <w:style w:type="character" w:customStyle="1" w:styleId="Style9Char">
    <w:name w:val="Style9 Char"/>
    <w:basedOn w:val="ListParagraphChar"/>
    <w:link w:val="Style9"/>
    <w:rsid w:val="006F168A"/>
    <w:rPr>
      <w:sz w:val="22"/>
      <w:szCs w:val="22"/>
      <w:lang w:bidi="en-US"/>
    </w:rPr>
  </w:style>
  <w:style w:type="paragraph" w:customStyle="1" w:styleId="Style11">
    <w:name w:val="Style11"/>
    <w:basedOn w:val="Normal"/>
    <w:link w:val="Style11Char"/>
    <w:autoRedefine/>
    <w:qFormat/>
    <w:rsid w:val="00D04C4E"/>
    <w:pPr>
      <w:spacing w:after="240"/>
      <w:ind w:left="1440" w:firstLine="0"/>
      <w:jc w:val="both"/>
    </w:pPr>
  </w:style>
  <w:style w:type="character" w:customStyle="1" w:styleId="Style10Char">
    <w:name w:val="Style10 Char"/>
    <w:basedOn w:val="Style8Char"/>
    <w:link w:val="Style10"/>
    <w:rsid w:val="00C73AE5"/>
    <w:rPr>
      <w:sz w:val="22"/>
      <w:szCs w:val="22"/>
      <w:lang w:bidi="en-US"/>
    </w:rPr>
  </w:style>
  <w:style w:type="paragraph" w:customStyle="1" w:styleId="Style12">
    <w:name w:val="Style12"/>
    <w:basedOn w:val="Style6"/>
    <w:link w:val="Style12Char"/>
    <w:autoRedefine/>
    <w:qFormat/>
    <w:rsid w:val="00D04C4E"/>
    <w:pPr>
      <w:numPr>
        <w:ilvl w:val="3"/>
      </w:numPr>
      <w:ind w:left="2520"/>
      <w:jc w:val="left"/>
    </w:pPr>
  </w:style>
  <w:style w:type="character" w:customStyle="1" w:styleId="Style11Char">
    <w:name w:val="Style11 Char"/>
    <w:basedOn w:val="DefaultParagraphFont"/>
    <w:link w:val="Style11"/>
    <w:rsid w:val="00D04C4E"/>
    <w:rPr>
      <w:sz w:val="22"/>
      <w:szCs w:val="22"/>
      <w:lang w:bidi="en-US"/>
    </w:rPr>
  </w:style>
  <w:style w:type="paragraph" w:customStyle="1" w:styleId="Style13">
    <w:name w:val="Style13"/>
    <w:basedOn w:val="Normal"/>
    <w:link w:val="Style13Char"/>
    <w:autoRedefine/>
    <w:qFormat/>
    <w:rsid w:val="00296DAD"/>
    <w:pPr>
      <w:ind w:left="3240" w:firstLine="0"/>
    </w:pPr>
  </w:style>
  <w:style w:type="character" w:customStyle="1" w:styleId="Style12Char">
    <w:name w:val="Style12 Char"/>
    <w:basedOn w:val="Style6Char"/>
    <w:link w:val="Style12"/>
    <w:rsid w:val="00D04C4E"/>
    <w:rPr>
      <w:sz w:val="22"/>
      <w:szCs w:val="22"/>
      <w:lang w:bidi="en-US"/>
    </w:rPr>
  </w:style>
  <w:style w:type="paragraph" w:customStyle="1" w:styleId="Style14">
    <w:name w:val="Style14"/>
    <w:basedOn w:val="Normal"/>
    <w:link w:val="Style14Char"/>
    <w:autoRedefine/>
    <w:qFormat/>
    <w:rsid w:val="00957F79"/>
    <w:pPr>
      <w:spacing w:before="240" w:after="240"/>
      <w:ind w:left="1620" w:firstLine="0"/>
      <w:jc w:val="both"/>
    </w:pPr>
  </w:style>
  <w:style w:type="character" w:customStyle="1" w:styleId="Style13Char">
    <w:name w:val="Style13 Char"/>
    <w:basedOn w:val="DefaultParagraphFont"/>
    <w:link w:val="Style13"/>
    <w:rsid w:val="00296DAD"/>
  </w:style>
  <w:style w:type="paragraph" w:customStyle="1" w:styleId="Style15">
    <w:name w:val="Style15"/>
    <w:basedOn w:val="Style12"/>
    <w:link w:val="Style15Char"/>
    <w:autoRedefine/>
    <w:qFormat/>
    <w:rsid w:val="001C2987"/>
    <w:pPr>
      <w:numPr>
        <w:ilvl w:val="4"/>
      </w:numPr>
      <w:spacing w:before="0" w:after="0"/>
      <w:ind w:left="4320" w:hanging="1080"/>
    </w:pPr>
  </w:style>
  <w:style w:type="character" w:customStyle="1" w:styleId="Style14Char">
    <w:name w:val="Style14 Char"/>
    <w:basedOn w:val="DefaultParagraphFont"/>
    <w:link w:val="Style14"/>
    <w:rsid w:val="00957F79"/>
    <w:rPr>
      <w:sz w:val="22"/>
      <w:szCs w:val="22"/>
      <w:lang w:bidi="en-US"/>
    </w:rPr>
  </w:style>
  <w:style w:type="paragraph" w:styleId="TOC1">
    <w:name w:val="toc 1"/>
    <w:basedOn w:val="Normal"/>
    <w:next w:val="Normal"/>
    <w:autoRedefine/>
    <w:uiPriority w:val="39"/>
    <w:unhideWhenUsed/>
    <w:qFormat/>
    <w:rsid w:val="00D91532"/>
    <w:pPr>
      <w:tabs>
        <w:tab w:val="right" w:leader="dot" w:pos="9710"/>
      </w:tabs>
      <w:spacing w:after="100"/>
      <w:ind w:left="220" w:firstLine="0"/>
    </w:pPr>
    <w:rPr>
      <w:b/>
    </w:rPr>
  </w:style>
  <w:style w:type="character" w:customStyle="1" w:styleId="Style15Char">
    <w:name w:val="Style15 Char"/>
    <w:basedOn w:val="Style12Char"/>
    <w:link w:val="Style15"/>
    <w:rsid w:val="001C2987"/>
    <w:rPr>
      <w:sz w:val="22"/>
      <w:szCs w:val="22"/>
      <w:lang w:bidi="en-US"/>
    </w:rPr>
  </w:style>
  <w:style w:type="character" w:styleId="Hyperlink">
    <w:name w:val="Hyperlink"/>
    <w:basedOn w:val="DefaultParagraphFont"/>
    <w:uiPriority w:val="99"/>
    <w:unhideWhenUsed/>
    <w:rsid w:val="004F7A79"/>
    <w:rPr>
      <w:color w:val="0000FF"/>
      <w:u w:val="single"/>
    </w:rPr>
  </w:style>
  <w:style w:type="paragraph" w:styleId="TOC2">
    <w:name w:val="toc 2"/>
    <w:basedOn w:val="Normal"/>
    <w:next w:val="Normal"/>
    <w:autoRedefine/>
    <w:uiPriority w:val="39"/>
    <w:unhideWhenUsed/>
    <w:qFormat/>
    <w:rsid w:val="004F7A79"/>
    <w:pPr>
      <w:spacing w:after="100" w:line="276" w:lineRule="auto"/>
      <w:ind w:left="220" w:firstLine="0"/>
    </w:pPr>
    <w:rPr>
      <w:lang w:bidi="ar-SA"/>
    </w:rPr>
  </w:style>
  <w:style w:type="paragraph" w:styleId="TOC3">
    <w:name w:val="toc 3"/>
    <w:basedOn w:val="Normal"/>
    <w:next w:val="Normal"/>
    <w:autoRedefine/>
    <w:uiPriority w:val="39"/>
    <w:unhideWhenUsed/>
    <w:qFormat/>
    <w:rsid w:val="004F7A79"/>
    <w:pPr>
      <w:spacing w:after="100" w:line="276" w:lineRule="auto"/>
      <w:ind w:left="440" w:firstLine="0"/>
    </w:pPr>
    <w:rPr>
      <w:lang w:bidi="ar-SA"/>
    </w:rPr>
  </w:style>
  <w:style w:type="paragraph" w:styleId="BodyText2">
    <w:name w:val="Body Text 2"/>
    <w:basedOn w:val="Normal"/>
    <w:link w:val="BodyText2Char"/>
    <w:uiPriority w:val="99"/>
    <w:semiHidden/>
    <w:unhideWhenUsed/>
    <w:rsid w:val="000F5A1B"/>
    <w:pPr>
      <w:spacing w:after="120" w:line="480" w:lineRule="auto"/>
    </w:pPr>
  </w:style>
  <w:style w:type="character" w:customStyle="1" w:styleId="BodyText2Char">
    <w:name w:val="Body Text 2 Char"/>
    <w:basedOn w:val="DefaultParagraphFont"/>
    <w:link w:val="BodyText2"/>
    <w:uiPriority w:val="99"/>
    <w:semiHidden/>
    <w:rsid w:val="000F5A1B"/>
    <w:rPr>
      <w:sz w:val="22"/>
      <w:szCs w:val="22"/>
      <w:lang w:bidi="en-US"/>
    </w:rPr>
  </w:style>
  <w:style w:type="paragraph" w:styleId="BodyText3">
    <w:name w:val="Body Text 3"/>
    <w:basedOn w:val="Normal"/>
    <w:link w:val="BodyText3Char"/>
    <w:uiPriority w:val="99"/>
    <w:semiHidden/>
    <w:unhideWhenUsed/>
    <w:rsid w:val="000F5A1B"/>
    <w:pPr>
      <w:spacing w:after="120"/>
    </w:pPr>
    <w:rPr>
      <w:sz w:val="16"/>
      <w:szCs w:val="16"/>
    </w:rPr>
  </w:style>
  <w:style w:type="character" w:customStyle="1" w:styleId="BodyText3Char">
    <w:name w:val="Body Text 3 Char"/>
    <w:basedOn w:val="DefaultParagraphFont"/>
    <w:link w:val="BodyText3"/>
    <w:uiPriority w:val="99"/>
    <w:semiHidden/>
    <w:rsid w:val="000F5A1B"/>
    <w:rPr>
      <w:sz w:val="16"/>
      <w:szCs w:val="16"/>
      <w:lang w:bidi="en-US"/>
    </w:rPr>
  </w:style>
  <w:style w:type="character" w:customStyle="1" w:styleId="HeaderChar">
    <w:name w:val="Header Char"/>
    <w:basedOn w:val="DefaultParagraphFont"/>
    <w:link w:val="Header"/>
    <w:rsid w:val="000F5A1B"/>
    <w:rPr>
      <w:sz w:val="22"/>
      <w:szCs w:val="22"/>
      <w:lang w:bidi="en-US"/>
    </w:rPr>
  </w:style>
  <w:style w:type="paragraph" w:customStyle="1" w:styleId="DefaultText">
    <w:name w:val="Default Text"/>
    <w:basedOn w:val="Normal"/>
    <w:rsid w:val="00EF5F62"/>
    <w:pPr>
      <w:overflowPunct w:val="0"/>
      <w:autoSpaceDE w:val="0"/>
      <w:autoSpaceDN w:val="0"/>
      <w:adjustRightInd w:val="0"/>
      <w:ind w:firstLine="0"/>
      <w:textAlignment w:val="baseline"/>
    </w:pPr>
    <w:rPr>
      <w:rFonts w:ascii="Times New Roman" w:hAnsi="Times New Roman"/>
      <w:sz w:val="24"/>
      <w:szCs w:val="20"/>
      <w:lang w:bidi="ar-SA"/>
    </w:rPr>
  </w:style>
  <w:style w:type="paragraph" w:customStyle="1" w:styleId="TableText">
    <w:name w:val="Table Text"/>
    <w:basedOn w:val="Normal"/>
    <w:rsid w:val="00284697"/>
    <w:pPr>
      <w:overflowPunct w:val="0"/>
      <w:autoSpaceDE w:val="0"/>
      <w:autoSpaceDN w:val="0"/>
      <w:adjustRightInd w:val="0"/>
      <w:ind w:firstLine="0"/>
      <w:jc w:val="right"/>
      <w:textAlignment w:val="baseline"/>
    </w:pPr>
    <w:rPr>
      <w:rFonts w:ascii="Times New Roman" w:hAnsi="Times New Roman"/>
      <w:sz w:val="24"/>
      <w:szCs w:val="20"/>
      <w:lang w:bidi="ar-SA"/>
    </w:rPr>
  </w:style>
  <w:style w:type="paragraph" w:customStyle="1" w:styleId="Default">
    <w:name w:val="Default"/>
    <w:rsid w:val="00BE3B4E"/>
    <w:pPr>
      <w:widowControl w:val="0"/>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uiPriority w:val="99"/>
    <w:semiHidden/>
    <w:unhideWhenUsed/>
    <w:rsid w:val="008E465B"/>
    <w:rPr>
      <w:rFonts w:ascii="Tahoma" w:hAnsi="Tahoma" w:cs="Tahoma"/>
      <w:sz w:val="16"/>
      <w:szCs w:val="16"/>
    </w:rPr>
  </w:style>
  <w:style w:type="character" w:customStyle="1" w:styleId="DocumentMapChar">
    <w:name w:val="Document Map Char"/>
    <w:basedOn w:val="DefaultParagraphFont"/>
    <w:link w:val="DocumentMap"/>
    <w:uiPriority w:val="99"/>
    <w:semiHidden/>
    <w:rsid w:val="008E465B"/>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CB"/>
    <w:pPr>
      <w:ind w:firstLine="360"/>
    </w:pPr>
    <w:rPr>
      <w:sz w:val="22"/>
      <w:szCs w:val="22"/>
      <w:lang w:bidi="en-US"/>
    </w:rPr>
  </w:style>
  <w:style w:type="paragraph" w:styleId="Heading1">
    <w:name w:val="heading 1"/>
    <w:basedOn w:val="Normal"/>
    <w:next w:val="Normal"/>
    <w:link w:val="Heading1Char"/>
    <w:uiPriority w:val="9"/>
    <w:qFormat/>
    <w:rsid w:val="003339CB"/>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unhideWhenUsed/>
    <w:qFormat/>
    <w:rsid w:val="003339CB"/>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3339CB"/>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3339CB"/>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3339CB"/>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3339CB"/>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3339CB"/>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3339CB"/>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3339CB"/>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591A"/>
    <w:pPr>
      <w:tabs>
        <w:tab w:val="center" w:pos="4320"/>
        <w:tab w:val="right" w:pos="8640"/>
      </w:tabs>
    </w:pPr>
  </w:style>
  <w:style w:type="paragraph" w:customStyle="1" w:styleId="QuickA1">
    <w:name w:val="Quick A.1"/>
    <w:basedOn w:val="Normal"/>
    <w:rsid w:val="002C591A"/>
    <w:pPr>
      <w:numPr>
        <w:numId w:val="1"/>
      </w:numPr>
      <w:tabs>
        <w:tab w:val="left" w:pos="-1440"/>
      </w:tabs>
      <w:spacing w:after="240"/>
    </w:pPr>
  </w:style>
  <w:style w:type="paragraph" w:customStyle="1" w:styleId="Level2">
    <w:name w:val="Level 2"/>
    <w:basedOn w:val="Normal"/>
    <w:rsid w:val="002C591A"/>
    <w:pPr>
      <w:widowControl w:val="0"/>
    </w:pPr>
  </w:style>
  <w:style w:type="paragraph" w:customStyle="1" w:styleId="Level3">
    <w:name w:val="Level 3"/>
    <w:basedOn w:val="Normal"/>
    <w:rsid w:val="002C591A"/>
    <w:pPr>
      <w:widowControl w:val="0"/>
    </w:pPr>
  </w:style>
  <w:style w:type="paragraph" w:customStyle="1" w:styleId="Level4">
    <w:name w:val="Level 4"/>
    <w:basedOn w:val="Normal"/>
    <w:rsid w:val="002C591A"/>
    <w:pPr>
      <w:widowControl w:val="0"/>
    </w:pPr>
  </w:style>
  <w:style w:type="paragraph" w:customStyle="1" w:styleId="Level5">
    <w:name w:val="Level 5"/>
    <w:basedOn w:val="Normal"/>
    <w:rsid w:val="002C591A"/>
    <w:pPr>
      <w:widowControl w:val="0"/>
    </w:pPr>
  </w:style>
  <w:style w:type="paragraph" w:customStyle="1" w:styleId="Level6">
    <w:name w:val="Level 6"/>
    <w:basedOn w:val="Normal"/>
    <w:rsid w:val="002C591A"/>
    <w:pPr>
      <w:widowControl w:val="0"/>
    </w:pPr>
  </w:style>
  <w:style w:type="paragraph" w:customStyle="1" w:styleId="Level7">
    <w:name w:val="Level 7"/>
    <w:basedOn w:val="Normal"/>
    <w:rsid w:val="002C591A"/>
    <w:pPr>
      <w:widowControl w:val="0"/>
    </w:pPr>
  </w:style>
  <w:style w:type="paragraph" w:customStyle="1" w:styleId="Level8">
    <w:name w:val="Level 8"/>
    <w:basedOn w:val="Normal"/>
    <w:rsid w:val="002C591A"/>
    <w:pPr>
      <w:widowControl w:val="0"/>
    </w:pPr>
  </w:style>
  <w:style w:type="paragraph" w:customStyle="1" w:styleId="Level9">
    <w:name w:val="Level 9"/>
    <w:basedOn w:val="Normal"/>
    <w:rsid w:val="002C591A"/>
    <w:pPr>
      <w:widowControl w:val="0"/>
    </w:pPr>
    <w:rPr>
      <w:b/>
    </w:rPr>
  </w:style>
  <w:style w:type="paragraph" w:customStyle="1" w:styleId="Quick1">
    <w:name w:val="Quick 1."/>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Level1">
    <w:name w:val="Level 1"/>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0">
    <w:name w:val="_level2"/>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0">
    <w:name w:val="_level3"/>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10">
    <w:name w:val="_level1"/>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level90">
    <w:name w:val="_level9"/>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Quicka">
    <w:name w:val="Quick a."/>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Level21">
    <w:name w:val="Level 2"/>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QuickI">
    <w:name w:val="Quick I."/>
    <w:basedOn w:val="Normal"/>
    <w:rsid w:val="002C59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sl1">
    <w:name w:val="_levsl1"/>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rsid w:val="002C591A"/>
    <w:pPr>
      <w:tabs>
        <w:tab w:val="center" w:pos="4680"/>
        <w:tab w:val="left" w:pos="5040"/>
        <w:tab w:val="left" w:pos="5760"/>
        <w:tab w:val="left" w:pos="6480"/>
        <w:tab w:val="left" w:pos="7200"/>
        <w:tab w:val="left" w:pos="7920"/>
        <w:tab w:val="left" w:pos="8640"/>
        <w:tab w:val="right" w:pos="9360"/>
      </w:tabs>
      <w:spacing w:after="240"/>
      <w:jc w:val="center"/>
    </w:pPr>
  </w:style>
  <w:style w:type="paragraph" w:customStyle="1" w:styleId="WP9Heading2">
    <w:name w:val="WP9_Heading 2"/>
    <w:basedOn w:val="Normal"/>
    <w:rsid w:val="002C591A"/>
    <w:pPr>
      <w:widowControl w:val="0"/>
      <w:jc w:val="center"/>
    </w:pPr>
    <w:rPr>
      <w:sz w:val="28"/>
    </w:rPr>
  </w:style>
  <w:style w:type="character" w:customStyle="1" w:styleId="DefaultPara">
    <w:name w:val="Default Para"/>
    <w:rsid w:val="002C591A"/>
  </w:style>
  <w:style w:type="character" w:customStyle="1" w:styleId="FootnoteRef">
    <w:name w:val="Footnote Ref"/>
    <w:rsid w:val="002C591A"/>
  </w:style>
  <w:style w:type="paragraph" w:customStyle="1" w:styleId="BodyTextIn">
    <w:name w:val="Body Text In"/>
    <w:basedOn w:val="Normal"/>
    <w:rsid w:val="002C591A"/>
    <w:pPr>
      <w:widowControl w:val="0"/>
      <w:ind w:firstLine="8640"/>
      <w:jc w:val="center"/>
    </w:pPr>
  </w:style>
  <w:style w:type="paragraph" w:customStyle="1" w:styleId="WP9Footer">
    <w:name w:val="WP9_Footer"/>
    <w:basedOn w:val="Normal"/>
    <w:rsid w:val="002C591A"/>
    <w:pPr>
      <w:widowControl w:val="0"/>
      <w:tabs>
        <w:tab w:val="center" w:pos="4320"/>
        <w:tab w:val="right" w:pos="8640"/>
        <w:tab w:val="right" w:pos="9360"/>
      </w:tabs>
    </w:pPr>
  </w:style>
  <w:style w:type="character" w:customStyle="1" w:styleId="WP9PageNumber">
    <w:name w:val="WP9_Page Number"/>
    <w:rsid w:val="002C591A"/>
  </w:style>
  <w:style w:type="paragraph" w:customStyle="1" w:styleId="WP9Header">
    <w:name w:val="WP9_Header"/>
    <w:basedOn w:val="Normal"/>
    <w:rsid w:val="002C591A"/>
    <w:pPr>
      <w:widowControl w:val="0"/>
      <w:tabs>
        <w:tab w:val="center" w:pos="4320"/>
        <w:tab w:val="right" w:pos="8640"/>
        <w:tab w:val="right" w:pos="9360"/>
      </w:tabs>
    </w:pPr>
  </w:style>
  <w:style w:type="paragraph" w:styleId="Footer">
    <w:name w:val="footer"/>
    <w:basedOn w:val="Normal"/>
    <w:semiHidden/>
    <w:rsid w:val="002C591A"/>
    <w:pPr>
      <w:tabs>
        <w:tab w:val="center" w:pos="4320"/>
        <w:tab w:val="right" w:pos="8640"/>
      </w:tabs>
    </w:pPr>
  </w:style>
  <w:style w:type="character" w:styleId="PageNumber">
    <w:name w:val="page number"/>
    <w:basedOn w:val="DefaultParagraphFont"/>
    <w:semiHidden/>
    <w:rsid w:val="002C591A"/>
  </w:style>
  <w:style w:type="paragraph" w:styleId="Title">
    <w:name w:val="Title"/>
    <w:basedOn w:val="Normal"/>
    <w:next w:val="Normal"/>
    <w:link w:val="TitleChar"/>
    <w:qFormat/>
    <w:rsid w:val="003339CB"/>
    <w:pPr>
      <w:pBdr>
        <w:top w:val="single" w:sz="8" w:space="10" w:color="A7BFDE"/>
        <w:bottom w:val="single" w:sz="24" w:space="15" w:color="9BBB59"/>
      </w:pBdr>
      <w:ind w:firstLine="0"/>
      <w:jc w:val="center"/>
    </w:pPr>
    <w:rPr>
      <w:rFonts w:ascii="Cambria" w:hAnsi="Cambria"/>
      <w:i/>
      <w:iCs/>
      <w:color w:val="243F60"/>
      <w:sz w:val="60"/>
      <w:szCs w:val="60"/>
    </w:rPr>
  </w:style>
  <w:style w:type="paragraph" w:styleId="BodyTextIndent">
    <w:name w:val="Body Text Indent"/>
    <w:basedOn w:val="Normal"/>
    <w:semiHidden/>
    <w:rsid w:val="002C5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styleId="BodyTextIndent2">
    <w:name w:val="Body Text Indent 2"/>
    <w:basedOn w:val="Normal"/>
    <w:semiHidden/>
    <w:rsid w:val="002C591A"/>
    <w:pPr>
      <w:tabs>
        <w:tab w:val="left" w:pos="1170"/>
      </w:tabs>
      <w:ind w:left="1170" w:hanging="450"/>
    </w:pPr>
  </w:style>
  <w:style w:type="paragraph" w:styleId="BodyTextIndent3">
    <w:name w:val="Body Text Indent 3"/>
    <w:basedOn w:val="Normal"/>
    <w:semiHidden/>
    <w:rsid w:val="002C591A"/>
    <w:pPr>
      <w:ind w:left="2880" w:hanging="720"/>
    </w:pPr>
  </w:style>
  <w:style w:type="numbering" w:customStyle="1" w:styleId="Style1">
    <w:name w:val="Style1"/>
    <w:uiPriority w:val="99"/>
    <w:rsid w:val="00392E8E"/>
    <w:pPr>
      <w:numPr>
        <w:numId w:val="2"/>
      </w:numPr>
    </w:pPr>
  </w:style>
  <w:style w:type="numbering" w:customStyle="1" w:styleId="Style2">
    <w:name w:val="Style2"/>
    <w:uiPriority w:val="99"/>
    <w:rsid w:val="000854AF"/>
    <w:pPr>
      <w:numPr>
        <w:numId w:val="3"/>
      </w:numPr>
    </w:pPr>
  </w:style>
  <w:style w:type="paragraph" w:styleId="ListParagraph">
    <w:name w:val="List Paragraph"/>
    <w:basedOn w:val="Normal"/>
    <w:link w:val="ListParagraphChar"/>
    <w:uiPriority w:val="34"/>
    <w:qFormat/>
    <w:rsid w:val="00B038A2"/>
    <w:pPr>
      <w:numPr>
        <w:ilvl w:val="1"/>
        <w:numId w:val="4"/>
      </w:numPr>
      <w:spacing w:after="240"/>
      <w:ind w:left="972"/>
      <w:jc w:val="both"/>
    </w:pPr>
  </w:style>
  <w:style w:type="paragraph" w:styleId="BalloonText">
    <w:name w:val="Balloon Text"/>
    <w:basedOn w:val="Normal"/>
    <w:link w:val="BalloonTextChar"/>
    <w:uiPriority w:val="99"/>
    <w:semiHidden/>
    <w:unhideWhenUsed/>
    <w:rsid w:val="00905400"/>
    <w:rPr>
      <w:rFonts w:ascii="Tahoma" w:hAnsi="Tahoma" w:cs="Tahoma"/>
      <w:sz w:val="16"/>
      <w:szCs w:val="16"/>
    </w:rPr>
  </w:style>
  <w:style w:type="character" w:customStyle="1" w:styleId="BalloonTextChar">
    <w:name w:val="Balloon Text Char"/>
    <w:basedOn w:val="DefaultParagraphFont"/>
    <w:link w:val="BalloonText"/>
    <w:uiPriority w:val="99"/>
    <w:semiHidden/>
    <w:rsid w:val="00905400"/>
    <w:rPr>
      <w:rFonts w:ascii="Tahoma" w:hAnsi="Tahoma" w:cs="Tahoma"/>
      <w:sz w:val="16"/>
      <w:szCs w:val="16"/>
    </w:rPr>
  </w:style>
  <w:style w:type="character" w:customStyle="1" w:styleId="Heading1Char">
    <w:name w:val="Heading 1 Char"/>
    <w:basedOn w:val="DefaultParagraphFont"/>
    <w:link w:val="Heading1"/>
    <w:uiPriority w:val="9"/>
    <w:rsid w:val="003339CB"/>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rsid w:val="003339CB"/>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3339CB"/>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3339CB"/>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3339CB"/>
    <w:rPr>
      <w:rFonts w:ascii="Cambria" w:eastAsia="Times New Roman" w:hAnsi="Cambria" w:cs="Times New Roman"/>
      <w:color w:val="4F81BD"/>
    </w:rPr>
  </w:style>
  <w:style w:type="character" w:customStyle="1" w:styleId="Heading6Char">
    <w:name w:val="Heading 6 Char"/>
    <w:basedOn w:val="DefaultParagraphFont"/>
    <w:link w:val="Heading6"/>
    <w:uiPriority w:val="9"/>
    <w:rsid w:val="003339CB"/>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3339CB"/>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3339CB"/>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3339CB"/>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3339CB"/>
    <w:rPr>
      <w:b/>
      <w:bCs/>
      <w:sz w:val="18"/>
      <w:szCs w:val="18"/>
    </w:rPr>
  </w:style>
  <w:style w:type="character" w:customStyle="1" w:styleId="TitleChar">
    <w:name w:val="Title Char"/>
    <w:basedOn w:val="DefaultParagraphFont"/>
    <w:link w:val="Title"/>
    <w:rsid w:val="003339CB"/>
    <w:rPr>
      <w:rFonts w:ascii="Cambria" w:eastAsia="Times New Roman" w:hAnsi="Cambria" w:cs="Times New Roman"/>
      <w:i/>
      <w:iCs/>
      <w:color w:val="243F60"/>
      <w:sz w:val="60"/>
      <w:szCs w:val="60"/>
    </w:rPr>
  </w:style>
  <w:style w:type="paragraph" w:styleId="Subtitle">
    <w:name w:val="Subtitle"/>
    <w:basedOn w:val="Normal"/>
    <w:next w:val="Normal"/>
    <w:link w:val="SubtitleChar"/>
    <w:qFormat/>
    <w:rsid w:val="003339CB"/>
    <w:pPr>
      <w:spacing w:before="200" w:after="900"/>
      <w:ind w:firstLine="0"/>
      <w:jc w:val="right"/>
    </w:pPr>
    <w:rPr>
      <w:i/>
      <w:iCs/>
      <w:sz w:val="24"/>
      <w:szCs w:val="24"/>
    </w:rPr>
  </w:style>
  <w:style w:type="character" w:customStyle="1" w:styleId="SubtitleChar">
    <w:name w:val="Subtitle Char"/>
    <w:basedOn w:val="DefaultParagraphFont"/>
    <w:link w:val="Subtitle"/>
    <w:rsid w:val="003339CB"/>
    <w:rPr>
      <w:rFonts w:ascii="Calibri"/>
      <w:i/>
      <w:iCs/>
      <w:sz w:val="24"/>
      <w:szCs w:val="24"/>
    </w:rPr>
  </w:style>
  <w:style w:type="character" w:styleId="Strong">
    <w:name w:val="Strong"/>
    <w:basedOn w:val="DefaultParagraphFont"/>
    <w:uiPriority w:val="22"/>
    <w:qFormat/>
    <w:rsid w:val="003339CB"/>
    <w:rPr>
      <w:b/>
      <w:bCs/>
      <w:spacing w:val="0"/>
    </w:rPr>
  </w:style>
  <w:style w:type="character" w:styleId="Emphasis">
    <w:name w:val="Emphasis"/>
    <w:uiPriority w:val="20"/>
    <w:qFormat/>
    <w:rsid w:val="003339CB"/>
    <w:rPr>
      <w:b/>
      <w:bCs/>
      <w:i/>
      <w:iCs/>
      <w:color w:val="5A5A5A"/>
    </w:rPr>
  </w:style>
  <w:style w:type="paragraph" w:styleId="NoSpacing">
    <w:name w:val="No Spacing"/>
    <w:basedOn w:val="Normal"/>
    <w:link w:val="NoSpacingChar"/>
    <w:uiPriority w:val="1"/>
    <w:qFormat/>
    <w:rsid w:val="003339CB"/>
    <w:pPr>
      <w:ind w:firstLine="0"/>
    </w:pPr>
  </w:style>
  <w:style w:type="character" w:customStyle="1" w:styleId="NoSpacingChar">
    <w:name w:val="No Spacing Char"/>
    <w:basedOn w:val="DefaultParagraphFont"/>
    <w:link w:val="NoSpacing"/>
    <w:uiPriority w:val="1"/>
    <w:rsid w:val="003339CB"/>
  </w:style>
  <w:style w:type="paragraph" w:styleId="Quote">
    <w:name w:val="Quote"/>
    <w:basedOn w:val="Normal"/>
    <w:next w:val="Normal"/>
    <w:link w:val="QuoteChar"/>
    <w:uiPriority w:val="29"/>
    <w:qFormat/>
    <w:rsid w:val="003339CB"/>
    <w:rPr>
      <w:rFonts w:ascii="Cambria" w:hAnsi="Cambria"/>
      <w:i/>
      <w:iCs/>
      <w:color w:val="5A5A5A"/>
    </w:rPr>
  </w:style>
  <w:style w:type="character" w:customStyle="1" w:styleId="QuoteChar">
    <w:name w:val="Quote Char"/>
    <w:basedOn w:val="DefaultParagraphFont"/>
    <w:link w:val="Quote"/>
    <w:uiPriority w:val="29"/>
    <w:rsid w:val="003339CB"/>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339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3339CB"/>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339CB"/>
    <w:rPr>
      <w:i/>
      <w:iCs/>
      <w:color w:val="5A5A5A"/>
    </w:rPr>
  </w:style>
  <w:style w:type="character" w:styleId="IntenseEmphasis">
    <w:name w:val="Intense Emphasis"/>
    <w:uiPriority w:val="21"/>
    <w:qFormat/>
    <w:rsid w:val="003339CB"/>
    <w:rPr>
      <w:b/>
      <w:bCs/>
      <w:i/>
      <w:iCs/>
      <w:color w:val="4F81BD"/>
      <w:sz w:val="22"/>
      <w:szCs w:val="22"/>
    </w:rPr>
  </w:style>
  <w:style w:type="character" w:styleId="SubtleReference">
    <w:name w:val="Subtle Reference"/>
    <w:uiPriority w:val="31"/>
    <w:qFormat/>
    <w:rsid w:val="003339CB"/>
    <w:rPr>
      <w:color w:val="auto"/>
      <w:u w:val="single" w:color="9BBB59"/>
    </w:rPr>
  </w:style>
  <w:style w:type="character" w:styleId="IntenseReference">
    <w:name w:val="Intense Reference"/>
    <w:basedOn w:val="DefaultParagraphFont"/>
    <w:uiPriority w:val="32"/>
    <w:qFormat/>
    <w:rsid w:val="003339CB"/>
    <w:rPr>
      <w:b/>
      <w:bCs/>
      <w:color w:val="76923C"/>
      <w:u w:val="single" w:color="9BBB59"/>
    </w:rPr>
  </w:style>
  <w:style w:type="character" w:styleId="BookTitle">
    <w:name w:val="Book Title"/>
    <w:basedOn w:val="DefaultParagraphFont"/>
    <w:uiPriority w:val="33"/>
    <w:qFormat/>
    <w:rsid w:val="003339CB"/>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3339CB"/>
    <w:pPr>
      <w:outlineLvl w:val="9"/>
    </w:pPr>
  </w:style>
  <w:style w:type="table" w:styleId="TableGrid">
    <w:name w:val="Table Grid"/>
    <w:basedOn w:val="TableNormal"/>
    <w:uiPriority w:val="59"/>
    <w:rsid w:val="001265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ListParagraph"/>
    <w:link w:val="Style3Char"/>
    <w:qFormat/>
    <w:rsid w:val="00CD2DBF"/>
    <w:pPr>
      <w:keepNext/>
      <w:numPr>
        <w:ilvl w:val="0"/>
      </w:numPr>
      <w:pBdr>
        <w:bottom w:val="double" w:sz="4" w:space="1" w:color="auto"/>
      </w:pBdr>
      <w:outlineLvl w:val="1"/>
    </w:pPr>
    <w:rPr>
      <w:b/>
      <w:sz w:val="28"/>
      <w:szCs w:val="28"/>
    </w:rPr>
  </w:style>
  <w:style w:type="paragraph" w:customStyle="1" w:styleId="Style4">
    <w:name w:val="Style4"/>
    <w:basedOn w:val="Style3"/>
    <w:link w:val="Style4Char"/>
    <w:autoRedefine/>
    <w:qFormat/>
    <w:rsid w:val="004F7A79"/>
  </w:style>
  <w:style w:type="character" w:customStyle="1" w:styleId="ListParagraphChar">
    <w:name w:val="List Paragraph Char"/>
    <w:basedOn w:val="DefaultParagraphFont"/>
    <w:link w:val="ListParagraph"/>
    <w:uiPriority w:val="34"/>
    <w:rsid w:val="00B038A2"/>
    <w:rPr>
      <w:sz w:val="22"/>
      <w:szCs w:val="22"/>
      <w:lang w:bidi="en-US"/>
    </w:rPr>
  </w:style>
  <w:style w:type="character" w:customStyle="1" w:styleId="Style3Char">
    <w:name w:val="Style3 Char"/>
    <w:basedOn w:val="ListParagraphChar"/>
    <w:link w:val="Style3"/>
    <w:rsid w:val="00CD2DBF"/>
    <w:rPr>
      <w:b/>
      <w:sz w:val="28"/>
      <w:szCs w:val="28"/>
      <w:lang w:bidi="en-US"/>
    </w:rPr>
  </w:style>
  <w:style w:type="paragraph" w:customStyle="1" w:styleId="Style5">
    <w:name w:val="Style5"/>
    <w:basedOn w:val="Heading1"/>
    <w:link w:val="Style5Char"/>
    <w:autoRedefine/>
    <w:qFormat/>
    <w:rsid w:val="004D67CD"/>
    <w:pPr>
      <w:keepNext/>
    </w:pPr>
    <w:rPr>
      <w:sz w:val="32"/>
      <w:szCs w:val="32"/>
    </w:rPr>
  </w:style>
  <w:style w:type="character" w:customStyle="1" w:styleId="Style4Char">
    <w:name w:val="Style4 Char"/>
    <w:basedOn w:val="Style3Char"/>
    <w:link w:val="Style4"/>
    <w:rsid w:val="004F7A79"/>
    <w:rPr>
      <w:b/>
      <w:sz w:val="28"/>
      <w:szCs w:val="28"/>
      <w:lang w:bidi="en-US"/>
    </w:rPr>
  </w:style>
  <w:style w:type="paragraph" w:customStyle="1" w:styleId="Style6">
    <w:name w:val="Style6"/>
    <w:basedOn w:val="ListParagraph"/>
    <w:link w:val="Style6Char"/>
    <w:autoRedefine/>
    <w:qFormat/>
    <w:rsid w:val="001C224D"/>
    <w:pPr>
      <w:numPr>
        <w:ilvl w:val="0"/>
        <w:numId w:val="0"/>
      </w:numPr>
      <w:spacing w:before="120"/>
      <w:ind w:left="2160"/>
    </w:pPr>
  </w:style>
  <w:style w:type="character" w:customStyle="1" w:styleId="Style5Char">
    <w:name w:val="Style5 Char"/>
    <w:basedOn w:val="Heading1Char"/>
    <w:link w:val="Style5"/>
    <w:rsid w:val="004D67CD"/>
    <w:rPr>
      <w:rFonts w:ascii="Cambria" w:eastAsia="Times New Roman" w:hAnsi="Cambria" w:cs="Times New Roman"/>
      <w:b/>
      <w:bCs/>
      <w:color w:val="365F91"/>
      <w:sz w:val="32"/>
      <w:szCs w:val="32"/>
      <w:lang w:bidi="en-US"/>
    </w:rPr>
  </w:style>
  <w:style w:type="paragraph" w:customStyle="1" w:styleId="Style7">
    <w:name w:val="Style7"/>
    <w:basedOn w:val="Normal"/>
    <w:link w:val="Style7Char"/>
    <w:autoRedefine/>
    <w:qFormat/>
    <w:rsid w:val="0017246B"/>
    <w:pPr>
      <w:spacing w:after="240"/>
      <w:ind w:left="990" w:firstLine="0"/>
      <w:jc w:val="both"/>
    </w:pPr>
  </w:style>
  <w:style w:type="character" w:customStyle="1" w:styleId="Style6Char">
    <w:name w:val="Style6 Char"/>
    <w:basedOn w:val="ListParagraphChar"/>
    <w:link w:val="Style6"/>
    <w:rsid w:val="001C224D"/>
    <w:rPr>
      <w:sz w:val="22"/>
      <w:szCs w:val="22"/>
      <w:lang w:bidi="en-US"/>
    </w:rPr>
  </w:style>
  <w:style w:type="paragraph" w:customStyle="1" w:styleId="Style8">
    <w:name w:val="Style8"/>
    <w:basedOn w:val="Normal"/>
    <w:link w:val="Style8Char"/>
    <w:autoRedefine/>
    <w:qFormat/>
    <w:rsid w:val="001C224D"/>
    <w:pPr>
      <w:spacing w:after="240"/>
      <w:ind w:left="990" w:firstLine="0"/>
    </w:pPr>
  </w:style>
  <w:style w:type="character" w:customStyle="1" w:styleId="Style7Char">
    <w:name w:val="Style7 Char"/>
    <w:basedOn w:val="DefaultParagraphFont"/>
    <w:link w:val="Style7"/>
    <w:rsid w:val="0017246B"/>
    <w:rPr>
      <w:sz w:val="22"/>
      <w:szCs w:val="22"/>
      <w:lang w:bidi="en-US"/>
    </w:rPr>
  </w:style>
  <w:style w:type="paragraph" w:customStyle="1" w:styleId="Style9">
    <w:name w:val="Style9"/>
    <w:basedOn w:val="ListParagraph"/>
    <w:link w:val="Style9Char"/>
    <w:autoRedefine/>
    <w:qFormat/>
    <w:rsid w:val="006F168A"/>
    <w:pPr>
      <w:numPr>
        <w:ilvl w:val="0"/>
        <w:numId w:val="0"/>
      </w:numPr>
      <w:ind w:left="720"/>
    </w:pPr>
  </w:style>
  <w:style w:type="character" w:customStyle="1" w:styleId="Style8Char">
    <w:name w:val="Style8 Char"/>
    <w:basedOn w:val="DefaultParagraphFont"/>
    <w:link w:val="Style8"/>
    <w:rsid w:val="001C224D"/>
    <w:rPr>
      <w:sz w:val="22"/>
      <w:szCs w:val="22"/>
      <w:lang w:bidi="en-US"/>
    </w:rPr>
  </w:style>
  <w:style w:type="paragraph" w:customStyle="1" w:styleId="Style10">
    <w:name w:val="Style10"/>
    <w:basedOn w:val="Style8"/>
    <w:link w:val="Style10Char"/>
    <w:autoRedefine/>
    <w:qFormat/>
    <w:rsid w:val="00C73AE5"/>
    <w:pPr>
      <w:spacing w:after="0"/>
      <w:ind w:left="1440"/>
      <w:jc w:val="both"/>
    </w:pPr>
  </w:style>
  <w:style w:type="character" w:customStyle="1" w:styleId="Style9Char">
    <w:name w:val="Style9 Char"/>
    <w:basedOn w:val="ListParagraphChar"/>
    <w:link w:val="Style9"/>
    <w:rsid w:val="006F168A"/>
    <w:rPr>
      <w:sz w:val="22"/>
      <w:szCs w:val="22"/>
      <w:lang w:bidi="en-US"/>
    </w:rPr>
  </w:style>
  <w:style w:type="paragraph" w:customStyle="1" w:styleId="Style11">
    <w:name w:val="Style11"/>
    <w:basedOn w:val="Normal"/>
    <w:link w:val="Style11Char"/>
    <w:autoRedefine/>
    <w:qFormat/>
    <w:rsid w:val="00D04C4E"/>
    <w:pPr>
      <w:spacing w:after="240"/>
      <w:ind w:left="1440" w:firstLine="0"/>
      <w:jc w:val="both"/>
    </w:pPr>
  </w:style>
  <w:style w:type="character" w:customStyle="1" w:styleId="Style10Char">
    <w:name w:val="Style10 Char"/>
    <w:basedOn w:val="Style8Char"/>
    <w:link w:val="Style10"/>
    <w:rsid w:val="00C73AE5"/>
    <w:rPr>
      <w:sz w:val="22"/>
      <w:szCs w:val="22"/>
      <w:lang w:bidi="en-US"/>
    </w:rPr>
  </w:style>
  <w:style w:type="paragraph" w:customStyle="1" w:styleId="Style12">
    <w:name w:val="Style12"/>
    <w:basedOn w:val="Style6"/>
    <w:link w:val="Style12Char"/>
    <w:autoRedefine/>
    <w:qFormat/>
    <w:rsid w:val="00D04C4E"/>
    <w:pPr>
      <w:numPr>
        <w:ilvl w:val="3"/>
      </w:numPr>
      <w:ind w:left="2520"/>
      <w:jc w:val="left"/>
    </w:pPr>
  </w:style>
  <w:style w:type="character" w:customStyle="1" w:styleId="Style11Char">
    <w:name w:val="Style11 Char"/>
    <w:basedOn w:val="DefaultParagraphFont"/>
    <w:link w:val="Style11"/>
    <w:rsid w:val="00D04C4E"/>
    <w:rPr>
      <w:sz w:val="22"/>
      <w:szCs w:val="22"/>
      <w:lang w:bidi="en-US"/>
    </w:rPr>
  </w:style>
  <w:style w:type="paragraph" w:customStyle="1" w:styleId="Style13">
    <w:name w:val="Style13"/>
    <w:basedOn w:val="Normal"/>
    <w:link w:val="Style13Char"/>
    <w:autoRedefine/>
    <w:qFormat/>
    <w:rsid w:val="00296DAD"/>
    <w:pPr>
      <w:ind w:left="3240" w:firstLine="0"/>
    </w:pPr>
  </w:style>
  <w:style w:type="character" w:customStyle="1" w:styleId="Style12Char">
    <w:name w:val="Style12 Char"/>
    <w:basedOn w:val="Style6Char"/>
    <w:link w:val="Style12"/>
    <w:rsid w:val="00D04C4E"/>
    <w:rPr>
      <w:sz w:val="22"/>
      <w:szCs w:val="22"/>
      <w:lang w:bidi="en-US"/>
    </w:rPr>
  </w:style>
  <w:style w:type="paragraph" w:customStyle="1" w:styleId="Style14">
    <w:name w:val="Style14"/>
    <w:basedOn w:val="Normal"/>
    <w:link w:val="Style14Char"/>
    <w:autoRedefine/>
    <w:qFormat/>
    <w:rsid w:val="00957F79"/>
    <w:pPr>
      <w:spacing w:before="240" w:after="240"/>
      <w:ind w:left="1620" w:firstLine="0"/>
      <w:jc w:val="both"/>
    </w:pPr>
  </w:style>
  <w:style w:type="character" w:customStyle="1" w:styleId="Style13Char">
    <w:name w:val="Style13 Char"/>
    <w:basedOn w:val="DefaultParagraphFont"/>
    <w:link w:val="Style13"/>
    <w:rsid w:val="00296DAD"/>
  </w:style>
  <w:style w:type="paragraph" w:customStyle="1" w:styleId="Style15">
    <w:name w:val="Style15"/>
    <w:basedOn w:val="Style12"/>
    <w:link w:val="Style15Char"/>
    <w:autoRedefine/>
    <w:qFormat/>
    <w:rsid w:val="001C2987"/>
    <w:pPr>
      <w:numPr>
        <w:ilvl w:val="4"/>
      </w:numPr>
      <w:spacing w:before="0" w:after="0"/>
      <w:ind w:left="4320" w:hanging="1080"/>
    </w:pPr>
  </w:style>
  <w:style w:type="character" w:customStyle="1" w:styleId="Style14Char">
    <w:name w:val="Style14 Char"/>
    <w:basedOn w:val="DefaultParagraphFont"/>
    <w:link w:val="Style14"/>
    <w:rsid w:val="00957F79"/>
    <w:rPr>
      <w:sz w:val="22"/>
      <w:szCs w:val="22"/>
      <w:lang w:bidi="en-US"/>
    </w:rPr>
  </w:style>
  <w:style w:type="paragraph" w:styleId="TOC1">
    <w:name w:val="toc 1"/>
    <w:basedOn w:val="Normal"/>
    <w:next w:val="Normal"/>
    <w:autoRedefine/>
    <w:uiPriority w:val="39"/>
    <w:unhideWhenUsed/>
    <w:qFormat/>
    <w:rsid w:val="00D91532"/>
    <w:pPr>
      <w:tabs>
        <w:tab w:val="right" w:leader="dot" w:pos="9710"/>
      </w:tabs>
      <w:spacing w:after="100"/>
      <w:ind w:left="220" w:firstLine="0"/>
    </w:pPr>
    <w:rPr>
      <w:b/>
    </w:rPr>
  </w:style>
  <w:style w:type="character" w:customStyle="1" w:styleId="Style15Char">
    <w:name w:val="Style15 Char"/>
    <w:basedOn w:val="Style12Char"/>
    <w:link w:val="Style15"/>
    <w:rsid w:val="001C2987"/>
    <w:rPr>
      <w:sz w:val="22"/>
      <w:szCs w:val="22"/>
      <w:lang w:bidi="en-US"/>
    </w:rPr>
  </w:style>
  <w:style w:type="character" w:styleId="Hyperlink">
    <w:name w:val="Hyperlink"/>
    <w:basedOn w:val="DefaultParagraphFont"/>
    <w:uiPriority w:val="99"/>
    <w:unhideWhenUsed/>
    <w:rsid w:val="004F7A79"/>
    <w:rPr>
      <w:color w:val="0000FF"/>
      <w:u w:val="single"/>
    </w:rPr>
  </w:style>
  <w:style w:type="paragraph" w:styleId="TOC2">
    <w:name w:val="toc 2"/>
    <w:basedOn w:val="Normal"/>
    <w:next w:val="Normal"/>
    <w:autoRedefine/>
    <w:uiPriority w:val="39"/>
    <w:unhideWhenUsed/>
    <w:qFormat/>
    <w:rsid w:val="004F7A79"/>
    <w:pPr>
      <w:spacing w:after="100" w:line="276" w:lineRule="auto"/>
      <w:ind w:left="220" w:firstLine="0"/>
    </w:pPr>
    <w:rPr>
      <w:lang w:bidi="ar-SA"/>
    </w:rPr>
  </w:style>
  <w:style w:type="paragraph" w:styleId="TOC3">
    <w:name w:val="toc 3"/>
    <w:basedOn w:val="Normal"/>
    <w:next w:val="Normal"/>
    <w:autoRedefine/>
    <w:uiPriority w:val="39"/>
    <w:unhideWhenUsed/>
    <w:qFormat/>
    <w:rsid w:val="004F7A79"/>
    <w:pPr>
      <w:spacing w:after="100" w:line="276" w:lineRule="auto"/>
      <w:ind w:left="440" w:firstLine="0"/>
    </w:pPr>
    <w:rPr>
      <w:lang w:bidi="ar-SA"/>
    </w:rPr>
  </w:style>
  <w:style w:type="paragraph" w:styleId="BodyText2">
    <w:name w:val="Body Text 2"/>
    <w:basedOn w:val="Normal"/>
    <w:link w:val="BodyText2Char"/>
    <w:uiPriority w:val="99"/>
    <w:semiHidden/>
    <w:unhideWhenUsed/>
    <w:rsid w:val="000F5A1B"/>
    <w:pPr>
      <w:spacing w:after="120" w:line="480" w:lineRule="auto"/>
    </w:pPr>
  </w:style>
  <w:style w:type="character" w:customStyle="1" w:styleId="BodyText2Char">
    <w:name w:val="Body Text 2 Char"/>
    <w:basedOn w:val="DefaultParagraphFont"/>
    <w:link w:val="BodyText2"/>
    <w:uiPriority w:val="99"/>
    <w:semiHidden/>
    <w:rsid w:val="000F5A1B"/>
    <w:rPr>
      <w:sz w:val="22"/>
      <w:szCs w:val="22"/>
      <w:lang w:bidi="en-US"/>
    </w:rPr>
  </w:style>
  <w:style w:type="paragraph" w:styleId="BodyText3">
    <w:name w:val="Body Text 3"/>
    <w:basedOn w:val="Normal"/>
    <w:link w:val="BodyText3Char"/>
    <w:uiPriority w:val="99"/>
    <w:semiHidden/>
    <w:unhideWhenUsed/>
    <w:rsid w:val="000F5A1B"/>
    <w:pPr>
      <w:spacing w:after="120"/>
    </w:pPr>
    <w:rPr>
      <w:sz w:val="16"/>
      <w:szCs w:val="16"/>
    </w:rPr>
  </w:style>
  <w:style w:type="character" w:customStyle="1" w:styleId="BodyText3Char">
    <w:name w:val="Body Text 3 Char"/>
    <w:basedOn w:val="DefaultParagraphFont"/>
    <w:link w:val="BodyText3"/>
    <w:uiPriority w:val="99"/>
    <w:semiHidden/>
    <w:rsid w:val="000F5A1B"/>
    <w:rPr>
      <w:sz w:val="16"/>
      <w:szCs w:val="16"/>
      <w:lang w:bidi="en-US"/>
    </w:rPr>
  </w:style>
  <w:style w:type="character" w:customStyle="1" w:styleId="HeaderChar">
    <w:name w:val="Header Char"/>
    <w:basedOn w:val="DefaultParagraphFont"/>
    <w:link w:val="Header"/>
    <w:rsid w:val="000F5A1B"/>
    <w:rPr>
      <w:sz w:val="22"/>
      <w:szCs w:val="22"/>
      <w:lang w:bidi="en-US"/>
    </w:rPr>
  </w:style>
  <w:style w:type="paragraph" w:customStyle="1" w:styleId="DefaultText">
    <w:name w:val="Default Text"/>
    <w:basedOn w:val="Normal"/>
    <w:rsid w:val="00EF5F62"/>
    <w:pPr>
      <w:overflowPunct w:val="0"/>
      <w:autoSpaceDE w:val="0"/>
      <w:autoSpaceDN w:val="0"/>
      <w:adjustRightInd w:val="0"/>
      <w:ind w:firstLine="0"/>
      <w:textAlignment w:val="baseline"/>
    </w:pPr>
    <w:rPr>
      <w:rFonts w:ascii="Times New Roman" w:hAnsi="Times New Roman"/>
      <w:sz w:val="24"/>
      <w:szCs w:val="20"/>
      <w:lang w:bidi="ar-SA"/>
    </w:rPr>
  </w:style>
  <w:style w:type="paragraph" w:customStyle="1" w:styleId="TableText">
    <w:name w:val="Table Text"/>
    <w:basedOn w:val="Normal"/>
    <w:rsid w:val="00284697"/>
    <w:pPr>
      <w:overflowPunct w:val="0"/>
      <w:autoSpaceDE w:val="0"/>
      <w:autoSpaceDN w:val="0"/>
      <w:adjustRightInd w:val="0"/>
      <w:ind w:firstLine="0"/>
      <w:jc w:val="right"/>
      <w:textAlignment w:val="baseline"/>
    </w:pPr>
    <w:rPr>
      <w:rFonts w:ascii="Times New Roman" w:hAnsi="Times New Roman"/>
      <w:sz w:val="24"/>
      <w:szCs w:val="20"/>
      <w:lang w:bidi="ar-SA"/>
    </w:rPr>
  </w:style>
  <w:style w:type="paragraph" w:customStyle="1" w:styleId="Default">
    <w:name w:val="Default"/>
    <w:rsid w:val="00BE3B4E"/>
    <w:pPr>
      <w:widowControl w:val="0"/>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uiPriority w:val="99"/>
    <w:semiHidden/>
    <w:unhideWhenUsed/>
    <w:rsid w:val="008E465B"/>
    <w:rPr>
      <w:rFonts w:ascii="Tahoma" w:hAnsi="Tahoma" w:cs="Tahoma"/>
      <w:sz w:val="16"/>
      <w:szCs w:val="16"/>
    </w:rPr>
  </w:style>
  <w:style w:type="character" w:customStyle="1" w:styleId="DocumentMapChar">
    <w:name w:val="Document Map Char"/>
    <w:basedOn w:val="DefaultParagraphFont"/>
    <w:link w:val="DocumentMap"/>
    <w:uiPriority w:val="99"/>
    <w:semiHidden/>
    <w:rsid w:val="008E465B"/>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0691">
      <w:bodyDiv w:val="1"/>
      <w:marLeft w:val="0"/>
      <w:marRight w:val="0"/>
      <w:marTop w:val="0"/>
      <w:marBottom w:val="0"/>
      <w:divBdr>
        <w:top w:val="none" w:sz="0" w:space="0" w:color="auto"/>
        <w:left w:val="none" w:sz="0" w:space="0" w:color="auto"/>
        <w:bottom w:val="none" w:sz="0" w:space="0" w:color="auto"/>
        <w:right w:val="none" w:sz="0" w:space="0" w:color="auto"/>
      </w:divBdr>
    </w:div>
    <w:div w:id="219444033">
      <w:bodyDiv w:val="1"/>
      <w:marLeft w:val="0"/>
      <w:marRight w:val="0"/>
      <w:marTop w:val="0"/>
      <w:marBottom w:val="0"/>
      <w:divBdr>
        <w:top w:val="none" w:sz="0" w:space="0" w:color="auto"/>
        <w:left w:val="none" w:sz="0" w:space="0" w:color="auto"/>
        <w:bottom w:val="none" w:sz="0" w:space="0" w:color="auto"/>
        <w:right w:val="none" w:sz="0" w:space="0" w:color="auto"/>
      </w:divBdr>
    </w:div>
    <w:div w:id="494541309">
      <w:bodyDiv w:val="1"/>
      <w:marLeft w:val="0"/>
      <w:marRight w:val="0"/>
      <w:marTop w:val="0"/>
      <w:marBottom w:val="0"/>
      <w:divBdr>
        <w:top w:val="none" w:sz="0" w:space="0" w:color="auto"/>
        <w:left w:val="none" w:sz="0" w:space="0" w:color="auto"/>
        <w:bottom w:val="none" w:sz="0" w:space="0" w:color="auto"/>
        <w:right w:val="none" w:sz="0" w:space="0" w:color="auto"/>
      </w:divBdr>
    </w:div>
    <w:div w:id="577251946">
      <w:bodyDiv w:val="1"/>
      <w:marLeft w:val="0"/>
      <w:marRight w:val="0"/>
      <w:marTop w:val="0"/>
      <w:marBottom w:val="0"/>
      <w:divBdr>
        <w:top w:val="none" w:sz="0" w:space="0" w:color="auto"/>
        <w:left w:val="none" w:sz="0" w:space="0" w:color="auto"/>
        <w:bottom w:val="none" w:sz="0" w:space="0" w:color="auto"/>
        <w:right w:val="none" w:sz="0" w:space="0" w:color="auto"/>
      </w:divBdr>
    </w:div>
    <w:div w:id="686247704">
      <w:bodyDiv w:val="1"/>
      <w:marLeft w:val="0"/>
      <w:marRight w:val="0"/>
      <w:marTop w:val="0"/>
      <w:marBottom w:val="0"/>
      <w:divBdr>
        <w:top w:val="none" w:sz="0" w:space="0" w:color="auto"/>
        <w:left w:val="none" w:sz="0" w:space="0" w:color="auto"/>
        <w:bottom w:val="none" w:sz="0" w:space="0" w:color="auto"/>
        <w:right w:val="none" w:sz="0" w:space="0" w:color="auto"/>
      </w:divBdr>
    </w:div>
    <w:div w:id="885023039">
      <w:bodyDiv w:val="1"/>
      <w:marLeft w:val="0"/>
      <w:marRight w:val="0"/>
      <w:marTop w:val="0"/>
      <w:marBottom w:val="0"/>
      <w:divBdr>
        <w:top w:val="none" w:sz="0" w:space="0" w:color="auto"/>
        <w:left w:val="none" w:sz="0" w:space="0" w:color="auto"/>
        <w:bottom w:val="none" w:sz="0" w:space="0" w:color="auto"/>
        <w:right w:val="none" w:sz="0" w:space="0" w:color="auto"/>
      </w:divBdr>
    </w:div>
    <w:div w:id="1176462193">
      <w:bodyDiv w:val="1"/>
      <w:marLeft w:val="0"/>
      <w:marRight w:val="0"/>
      <w:marTop w:val="0"/>
      <w:marBottom w:val="0"/>
      <w:divBdr>
        <w:top w:val="none" w:sz="0" w:space="0" w:color="auto"/>
        <w:left w:val="none" w:sz="0" w:space="0" w:color="auto"/>
        <w:bottom w:val="none" w:sz="0" w:space="0" w:color="auto"/>
        <w:right w:val="none" w:sz="0" w:space="0" w:color="auto"/>
      </w:divBdr>
    </w:div>
    <w:div w:id="1236476707">
      <w:bodyDiv w:val="1"/>
      <w:marLeft w:val="0"/>
      <w:marRight w:val="0"/>
      <w:marTop w:val="0"/>
      <w:marBottom w:val="0"/>
      <w:divBdr>
        <w:top w:val="none" w:sz="0" w:space="0" w:color="auto"/>
        <w:left w:val="none" w:sz="0" w:space="0" w:color="auto"/>
        <w:bottom w:val="none" w:sz="0" w:space="0" w:color="auto"/>
        <w:right w:val="none" w:sz="0" w:space="0" w:color="auto"/>
      </w:divBdr>
    </w:div>
    <w:div w:id="1472206371">
      <w:bodyDiv w:val="1"/>
      <w:marLeft w:val="0"/>
      <w:marRight w:val="0"/>
      <w:marTop w:val="0"/>
      <w:marBottom w:val="0"/>
      <w:divBdr>
        <w:top w:val="none" w:sz="0" w:space="0" w:color="auto"/>
        <w:left w:val="none" w:sz="0" w:space="0" w:color="auto"/>
        <w:bottom w:val="none" w:sz="0" w:space="0" w:color="auto"/>
        <w:right w:val="none" w:sz="0" w:space="0" w:color="auto"/>
      </w:divBdr>
    </w:div>
    <w:div w:id="1556576727">
      <w:bodyDiv w:val="1"/>
      <w:marLeft w:val="0"/>
      <w:marRight w:val="0"/>
      <w:marTop w:val="0"/>
      <w:marBottom w:val="0"/>
      <w:divBdr>
        <w:top w:val="none" w:sz="0" w:space="0" w:color="auto"/>
        <w:left w:val="none" w:sz="0" w:space="0" w:color="auto"/>
        <w:bottom w:val="none" w:sz="0" w:space="0" w:color="auto"/>
        <w:right w:val="none" w:sz="0" w:space="0" w:color="auto"/>
      </w:divBdr>
    </w:div>
    <w:div w:id="1762021878">
      <w:bodyDiv w:val="1"/>
      <w:marLeft w:val="0"/>
      <w:marRight w:val="0"/>
      <w:marTop w:val="0"/>
      <w:marBottom w:val="0"/>
      <w:divBdr>
        <w:top w:val="none" w:sz="0" w:space="0" w:color="auto"/>
        <w:left w:val="none" w:sz="0" w:space="0" w:color="auto"/>
        <w:bottom w:val="none" w:sz="0" w:space="0" w:color="auto"/>
        <w:right w:val="none" w:sz="0" w:space="0" w:color="auto"/>
      </w:divBdr>
    </w:div>
    <w:div w:id="1765417759">
      <w:bodyDiv w:val="1"/>
      <w:marLeft w:val="0"/>
      <w:marRight w:val="0"/>
      <w:marTop w:val="0"/>
      <w:marBottom w:val="0"/>
      <w:divBdr>
        <w:top w:val="none" w:sz="0" w:space="0" w:color="auto"/>
        <w:left w:val="none" w:sz="0" w:space="0" w:color="auto"/>
        <w:bottom w:val="none" w:sz="0" w:space="0" w:color="auto"/>
        <w:right w:val="none" w:sz="0" w:space="0" w:color="auto"/>
      </w:divBdr>
    </w:div>
    <w:div w:id="1780374814">
      <w:bodyDiv w:val="1"/>
      <w:marLeft w:val="0"/>
      <w:marRight w:val="0"/>
      <w:marTop w:val="0"/>
      <w:marBottom w:val="0"/>
      <w:divBdr>
        <w:top w:val="none" w:sz="0" w:space="0" w:color="auto"/>
        <w:left w:val="none" w:sz="0" w:space="0" w:color="auto"/>
        <w:bottom w:val="none" w:sz="0" w:space="0" w:color="auto"/>
        <w:right w:val="none" w:sz="0" w:space="0" w:color="auto"/>
      </w:divBdr>
    </w:div>
    <w:div w:id="1786995265">
      <w:bodyDiv w:val="1"/>
      <w:marLeft w:val="0"/>
      <w:marRight w:val="0"/>
      <w:marTop w:val="0"/>
      <w:marBottom w:val="0"/>
      <w:divBdr>
        <w:top w:val="none" w:sz="0" w:space="0" w:color="auto"/>
        <w:left w:val="none" w:sz="0" w:space="0" w:color="auto"/>
        <w:bottom w:val="none" w:sz="0" w:space="0" w:color="auto"/>
        <w:right w:val="none" w:sz="0" w:space="0" w:color="auto"/>
      </w:divBdr>
    </w:div>
    <w:div w:id="1889996858">
      <w:bodyDiv w:val="1"/>
      <w:marLeft w:val="0"/>
      <w:marRight w:val="0"/>
      <w:marTop w:val="0"/>
      <w:marBottom w:val="0"/>
      <w:divBdr>
        <w:top w:val="none" w:sz="0" w:space="0" w:color="auto"/>
        <w:left w:val="none" w:sz="0" w:space="0" w:color="auto"/>
        <w:bottom w:val="none" w:sz="0" w:space="0" w:color="auto"/>
        <w:right w:val="none" w:sz="0" w:space="0" w:color="auto"/>
      </w:divBdr>
    </w:div>
    <w:div w:id="20121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bluecrossca.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06DB-277C-45C5-ABBF-C118F527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19089</Words>
  <Characters>108813</Characters>
  <Application>Microsoft Office Word</Application>
  <DocSecurity>8</DocSecurity>
  <Lines>906</Lines>
  <Paragraphs>255</Paragraphs>
  <ScaleCrop>false</ScaleCrop>
  <HeadingPairs>
    <vt:vector size="2" baseType="variant">
      <vt:variant>
        <vt:lpstr>Title</vt:lpstr>
      </vt:variant>
      <vt:variant>
        <vt:i4>1</vt:i4>
      </vt:variant>
    </vt:vector>
  </HeadingPairs>
  <TitlesOfParts>
    <vt:vector size="1" baseType="lpstr">
      <vt:lpstr>CALAVERAS UNIFIED</vt:lpstr>
    </vt:vector>
  </TitlesOfParts>
  <Company>Hewlett-Packard Company</Company>
  <LinksUpToDate>false</LinksUpToDate>
  <CharactersWithSpaces>127647</CharactersWithSpaces>
  <SharedDoc>false</SharedDoc>
  <HLinks>
    <vt:vector size="210" baseType="variant">
      <vt:variant>
        <vt:i4>2883706</vt:i4>
      </vt:variant>
      <vt:variant>
        <vt:i4>213</vt:i4>
      </vt:variant>
      <vt:variant>
        <vt:i4>0</vt:i4>
      </vt:variant>
      <vt:variant>
        <vt:i4>5</vt:i4>
      </vt:variant>
      <vt:variant>
        <vt:lpwstr>http://www.bluecrossca.com/</vt:lpwstr>
      </vt:variant>
      <vt:variant>
        <vt:lpwstr/>
      </vt:variant>
      <vt:variant>
        <vt:i4>1114163</vt:i4>
      </vt:variant>
      <vt:variant>
        <vt:i4>200</vt:i4>
      </vt:variant>
      <vt:variant>
        <vt:i4>0</vt:i4>
      </vt:variant>
      <vt:variant>
        <vt:i4>5</vt:i4>
      </vt:variant>
      <vt:variant>
        <vt:lpwstr/>
      </vt:variant>
      <vt:variant>
        <vt:lpwstr>_Toc225263259</vt:lpwstr>
      </vt:variant>
      <vt:variant>
        <vt:i4>1114163</vt:i4>
      </vt:variant>
      <vt:variant>
        <vt:i4>194</vt:i4>
      </vt:variant>
      <vt:variant>
        <vt:i4>0</vt:i4>
      </vt:variant>
      <vt:variant>
        <vt:i4>5</vt:i4>
      </vt:variant>
      <vt:variant>
        <vt:lpwstr/>
      </vt:variant>
      <vt:variant>
        <vt:lpwstr>_Toc225263258</vt:lpwstr>
      </vt:variant>
      <vt:variant>
        <vt:i4>1114163</vt:i4>
      </vt:variant>
      <vt:variant>
        <vt:i4>188</vt:i4>
      </vt:variant>
      <vt:variant>
        <vt:i4>0</vt:i4>
      </vt:variant>
      <vt:variant>
        <vt:i4>5</vt:i4>
      </vt:variant>
      <vt:variant>
        <vt:lpwstr/>
      </vt:variant>
      <vt:variant>
        <vt:lpwstr>_Toc225263257</vt:lpwstr>
      </vt:variant>
      <vt:variant>
        <vt:i4>1114163</vt:i4>
      </vt:variant>
      <vt:variant>
        <vt:i4>182</vt:i4>
      </vt:variant>
      <vt:variant>
        <vt:i4>0</vt:i4>
      </vt:variant>
      <vt:variant>
        <vt:i4>5</vt:i4>
      </vt:variant>
      <vt:variant>
        <vt:lpwstr/>
      </vt:variant>
      <vt:variant>
        <vt:lpwstr>_Toc225263256</vt:lpwstr>
      </vt:variant>
      <vt:variant>
        <vt:i4>1114163</vt:i4>
      </vt:variant>
      <vt:variant>
        <vt:i4>176</vt:i4>
      </vt:variant>
      <vt:variant>
        <vt:i4>0</vt:i4>
      </vt:variant>
      <vt:variant>
        <vt:i4>5</vt:i4>
      </vt:variant>
      <vt:variant>
        <vt:lpwstr/>
      </vt:variant>
      <vt:variant>
        <vt:lpwstr>_Toc225263255</vt:lpwstr>
      </vt:variant>
      <vt:variant>
        <vt:i4>1114163</vt:i4>
      </vt:variant>
      <vt:variant>
        <vt:i4>170</vt:i4>
      </vt:variant>
      <vt:variant>
        <vt:i4>0</vt:i4>
      </vt:variant>
      <vt:variant>
        <vt:i4>5</vt:i4>
      </vt:variant>
      <vt:variant>
        <vt:lpwstr/>
      </vt:variant>
      <vt:variant>
        <vt:lpwstr>_Toc225263254</vt:lpwstr>
      </vt:variant>
      <vt:variant>
        <vt:i4>1114163</vt:i4>
      </vt:variant>
      <vt:variant>
        <vt:i4>164</vt:i4>
      </vt:variant>
      <vt:variant>
        <vt:i4>0</vt:i4>
      </vt:variant>
      <vt:variant>
        <vt:i4>5</vt:i4>
      </vt:variant>
      <vt:variant>
        <vt:lpwstr/>
      </vt:variant>
      <vt:variant>
        <vt:lpwstr>_Toc225263253</vt:lpwstr>
      </vt:variant>
      <vt:variant>
        <vt:i4>1114163</vt:i4>
      </vt:variant>
      <vt:variant>
        <vt:i4>158</vt:i4>
      </vt:variant>
      <vt:variant>
        <vt:i4>0</vt:i4>
      </vt:variant>
      <vt:variant>
        <vt:i4>5</vt:i4>
      </vt:variant>
      <vt:variant>
        <vt:lpwstr/>
      </vt:variant>
      <vt:variant>
        <vt:lpwstr>_Toc225263252</vt:lpwstr>
      </vt:variant>
      <vt:variant>
        <vt:i4>1114163</vt:i4>
      </vt:variant>
      <vt:variant>
        <vt:i4>152</vt:i4>
      </vt:variant>
      <vt:variant>
        <vt:i4>0</vt:i4>
      </vt:variant>
      <vt:variant>
        <vt:i4>5</vt:i4>
      </vt:variant>
      <vt:variant>
        <vt:lpwstr/>
      </vt:variant>
      <vt:variant>
        <vt:lpwstr>_Toc225263251</vt:lpwstr>
      </vt:variant>
      <vt:variant>
        <vt:i4>1114163</vt:i4>
      </vt:variant>
      <vt:variant>
        <vt:i4>146</vt:i4>
      </vt:variant>
      <vt:variant>
        <vt:i4>0</vt:i4>
      </vt:variant>
      <vt:variant>
        <vt:i4>5</vt:i4>
      </vt:variant>
      <vt:variant>
        <vt:lpwstr/>
      </vt:variant>
      <vt:variant>
        <vt:lpwstr>_Toc225263250</vt:lpwstr>
      </vt:variant>
      <vt:variant>
        <vt:i4>1048627</vt:i4>
      </vt:variant>
      <vt:variant>
        <vt:i4>140</vt:i4>
      </vt:variant>
      <vt:variant>
        <vt:i4>0</vt:i4>
      </vt:variant>
      <vt:variant>
        <vt:i4>5</vt:i4>
      </vt:variant>
      <vt:variant>
        <vt:lpwstr/>
      </vt:variant>
      <vt:variant>
        <vt:lpwstr>_Toc225263249</vt:lpwstr>
      </vt:variant>
      <vt:variant>
        <vt:i4>1048627</vt:i4>
      </vt:variant>
      <vt:variant>
        <vt:i4>134</vt:i4>
      </vt:variant>
      <vt:variant>
        <vt:i4>0</vt:i4>
      </vt:variant>
      <vt:variant>
        <vt:i4>5</vt:i4>
      </vt:variant>
      <vt:variant>
        <vt:lpwstr/>
      </vt:variant>
      <vt:variant>
        <vt:lpwstr>_Toc225263248</vt:lpwstr>
      </vt:variant>
      <vt:variant>
        <vt:i4>1048627</vt:i4>
      </vt:variant>
      <vt:variant>
        <vt:i4>128</vt:i4>
      </vt:variant>
      <vt:variant>
        <vt:i4>0</vt:i4>
      </vt:variant>
      <vt:variant>
        <vt:i4>5</vt:i4>
      </vt:variant>
      <vt:variant>
        <vt:lpwstr/>
      </vt:variant>
      <vt:variant>
        <vt:lpwstr>_Toc225263247</vt:lpwstr>
      </vt:variant>
      <vt:variant>
        <vt:i4>1048627</vt:i4>
      </vt:variant>
      <vt:variant>
        <vt:i4>122</vt:i4>
      </vt:variant>
      <vt:variant>
        <vt:i4>0</vt:i4>
      </vt:variant>
      <vt:variant>
        <vt:i4>5</vt:i4>
      </vt:variant>
      <vt:variant>
        <vt:lpwstr/>
      </vt:variant>
      <vt:variant>
        <vt:lpwstr>_Toc225263246</vt:lpwstr>
      </vt:variant>
      <vt:variant>
        <vt:i4>1048627</vt:i4>
      </vt:variant>
      <vt:variant>
        <vt:i4>116</vt:i4>
      </vt:variant>
      <vt:variant>
        <vt:i4>0</vt:i4>
      </vt:variant>
      <vt:variant>
        <vt:i4>5</vt:i4>
      </vt:variant>
      <vt:variant>
        <vt:lpwstr/>
      </vt:variant>
      <vt:variant>
        <vt:lpwstr>_Toc225263245</vt:lpwstr>
      </vt:variant>
      <vt:variant>
        <vt:i4>1048627</vt:i4>
      </vt:variant>
      <vt:variant>
        <vt:i4>110</vt:i4>
      </vt:variant>
      <vt:variant>
        <vt:i4>0</vt:i4>
      </vt:variant>
      <vt:variant>
        <vt:i4>5</vt:i4>
      </vt:variant>
      <vt:variant>
        <vt:lpwstr/>
      </vt:variant>
      <vt:variant>
        <vt:lpwstr>_Toc225263244</vt:lpwstr>
      </vt:variant>
      <vt:variant>
        <vt:i4>1048627</vt:i4>
      </vt:variant>
      <vt:variant>
        <vt:i4>104</vt:i4>
      </vt:variant>
      <vt:variant>
        <vt:i4>0</vt:i4>
      </vt:variant>
      <vt:variant>
        <vt:i4>5</vt:i4>
      </vt:variant>
      <vt:variant>
        <vt:lpwstr/>
      </vt:variant>
      <vt:variant>
        <vt:lpwstr>_Toc225263243</vt:lpwstr>
      </vt:variant>
      <vt:variant>
        <vt:i4>1048627</vt:i4>
      </vt:variant>
      <vt:variant>
        <vt:i4>98</vt:i4>
      </vt:variant>
      <vt:variant>
        <vt:i4>0</vt:i4>
      </vt:variant>
      <vt:variant>
        <vt:i4>5</vt:i4>
      </vt:variant>
      <vt:variant>
        <vt:lpwstr/>
      </vt:variant>
      <vt:variant>
        <vt:lpwstr>_Toc225263242</vt:lpwstr>
      </vt:variant>
      <vt:variant>
        <vt:i4>1048627</vt:i4>
      </vt:variant>
      <vt:variant>
        <vt:i4>92</vt:i4>
      </vt:variant>
      <vt:variant>
        <vt:i4>0</vt:i4>
      </vt:variant>
      <vt:variant>
        <vt:i4>5</vt:i4>
      </vt:variant>
      <vt:variant>
        <vt:lpwstr/>
      </vt:variant>
      <vt:variant>
        <vt:lpwstr>_Toc225263241</vt:lpwstr>
      </vt:variant>
      <vt:variant>
        <vt:i4>1048627</vt:i4>
      </vt:variant>
      <vt:variant>
        <vt:i4>86</vt:i4>
      </vt:variant>
      <vt:variant>
        <vt:i4>0</vt:i4>
      </vt:variant>
      <vt:variant>
        <vt:i4>5</vt:i4>
      </vt:variant>
      <vt:variant>
        <vt:lpwstr/>
      </vt:variant>
      <vt:variant>
        <vt:lpwstr>_Toc225263240</vt:lpwstr>
      </vt:variant>
      <vt:variant>
        <vt:i4>1507379</vt:i4>
      </vt:variant>
      <vt:variant>
        <vt:i4>80</vt:i4>
      </vt:variant>
      <vt:variant>
        <vt:i4>0</vt:i4>
      </vt:variant>
      <vt:variant>
        <vt:i4>5</vt:i4>
      </vt:variant>
      <vt:variant>
        <vt:lpwstr/>
      </vt:variant>
      <vt:variant>
        <vt:lpwstr>_Toc225263239</vt:lpwstr>
      </vt:variant>
      <vt:variant>
        <vt:i4>1507379</vt:i4>
      </vt:variant>
      <vt:variant>
        <vt:i4>74</vt:i4>
      </vt:variant>
      <vt:variant>
        <vt:i4>0</vt:i4>
      </vt:variant>
      <vt:variant>
        <vt:i4>5</vt:i4>
      </vt:variant>
      <vt:variant>
        <vt:lpwstr/>
      </vt:variant>
      <vt:variant>
        <vt:lpwstr>_Toc225263238</vt:lpwstr>
      </vt:variant>
      <vt:variant>
        <vt:i4>1507379</vt:i4>
      </vt:variant>
      <vt:variant>
        <vt:i4>68</vt:i4>
      </vt:variant>
      <vt:variant>
        <vt:i4>0</vt:i4>
      </vt:variant>
      <vt:variant>
        <vt:i4>5</vt:i4>
      </vt:variant>
      <vt:variant>
        <vt:lpwstr/>
      </vt:variant>
      <vt:variant>
        <vt:lpwstr>_Toc225263237</vt:lpwstr>
      </vt:variant>
      <vt:variant>
        <vt:i4>1507379</vt:i4>
      </vt:variant>
      <vt:variant>
        <vt:i4>62</vt:i4>
      </vt:variant>
      <vt:variant>
        <vt:i4>0</vt:i4>
      </vt:variant>
      <vt:variant>
        <vt:i4>5</vt:i4>
      </vt:variant>
      <vt:variant>
        <vt:lpwstr/>
      </vt:variant>
      <vt:variant>
        <vt:lpwstr>_Toc225263236</vt:lpwstr>
      </vt:variant>
      <vt:variant>
        <vt:i4>1507379</vt:i4>
      </vt:variant>
      <vt:variant>
        <vt:i4>56</vt:i4>
      </vt:variant>
      <vt:variant>
        <vt:i4>0</vt:i4>
      </vt:variant>
      <vt:variant>
        <vt:i4>5</vt:i4>
      </vt:variant>
      <vt:variant>
        <vt:lpwstr/>
      </vt:variant>
      <vt:variant>
        <vt:lpwstr>_Toc225263235</vt:lpwstr>
      </vt:variant>
      <vt:variant>
        <vt:i4>1507379</vt:i4>
      </vt:variant>
      <vt:variant>
        <vt:i4>50</vt:i4>
      </vt:variant>
      <vt:variant>
        <vt:i4>0</vt:i4>
      </vt:variant>
      <vt:variant>
        <vt:i4>5</vt:i4>
      </vt:variant>
      <vt:variant>
        <vt:lpwstr/>
      </vt:variant>
      <vt:variant>
        <vt:lpwstr>_Toc225263234</vt:lpwstr>
      </vt:variant>
      <vt:variant>
        <vt:i4>1507379</vt:i4>
      </vt:variant>
      <vt:variant>
        <vt:i4>44</vt:i4>
      </vt:variant>
      <vt:variant>
        <vt:i4>0</vt:i4>
      </vt:variant>
      <vt:variant>
        <vt:i4>5</vt:i4>
      </vt:variant>
      <vt:variant>
        <vt:lpwstr/>
      </vt:variant>
      <vt:variant>
        <vt:lpwstr>_Toc225263233</vt:lpwstr>
      </vt:variant>
      <vt:variant>
        <vt:i4>1507379</vt:i4>
      </vt:variant>
      <vt:variant>
        <vt:i4>38</vt:i4>
      </vt:variant>
      <vt:variant>
        <vt:i4>0</vt:i4>
      </vt:variant>
      <vt:variant>
        <vt:i4>5</vt:i4>
      </vt:variant>
      <vt:variant>
        <vt:lpwstr/>
      </vt:variant>
      <vt:variant>
        <vt:lpwstr>_Toc225263232</vt:lpwstr>
      </vt:variant>
      <vt:variant>
        <vt:i4>1507379</vt:i4>
      </vt:variant>
      <vt:variant>
        <vt:i4>32</vt:i4>
      </vt:variant>
      <vt:variant>
        <vt:i4>0</vt:i4>
      </vt:variant>
      <vt:variant>
        <vt:i4>5</vt:i4>
      </vt:variant>
      <vt:variant>
        <vt:lpwstr/>
      </vt:variant>
      <vt:variant>
        <vt:lpwstr>_Toc225263231</vt:lpwstr>
      </vt:variant>
      <vt:variant>
        <vt:i4>1507379</vt:i4>
      </vt:variant>
      <vt:variant>
        <vt:i4>26</vt:i4>
      </vt:variant>
      <vt:variant>
        <vt:i4>0</vt:i4>
      </vt:variant>
      <vt:variant>
        <vt:i4>5</vt:i4>
      </vt:variant>
      <vt:variant>
        <vt:lpwstr/>
      </vt:variant>
      <vt:variant>
        <vt:lpwstr>_Toc225263230</vt:lpwstr>
      </vt:variant>
      <vt:variant>
        <vt:i4>1441843</vt:i4>
      </vt:variant>
      <vt:variant>
        <vt:i4>20</vt:i4>
      </vt:variant>
      <vt:variant>
        <vt:i4>0</vt:i4>
      </vt:variant>
      <vt:variant>
        <vt:i4>5</vt:i4>
      </vt:variant>
      <vt:variant>
        <vt:lpwstr/>
      </vt:variant>
      <vt:variant>
        <vt:lpwstr>_Toc225263229</vt:lpwstr>
      </vt:variant>
      <vt:variant>
        <vt:i4>1441843</vt:i4>
      </vt:variant>
      <vt:variant>
        <vt:i4>14</vt:i4>
      </vt:variant>
      <vt:variant>
        <vt:i4>0</vt:i4>
      </vt:variant>
      <vt:variant>
        <vt:i4>5</vt:i4>
      </vt:variant>
      <vt:variant>
        <vt:lpwstr/>
      </vt:variant>
      <vt:variant>
        <vt:lpwstr>_Toc225263228</vt:lpwstr>
      </vt:variant>
      <vt:variant>
        <vt:i4>1441843</vt:i4>
      </vt:variant>
      <vt:variant>
        <vt:i4>8</vt:i4>
      </vt:variant>
      <vt:variant>
        <vt:i4>0</vt:i4>
      </vt:variant>
      <vt:variant>
        <vt:i4>5</vt:i4>
      </vt:variant>
      <vt:variant>
        <vt:lpwstr/>
      </vt:variant>
      <vt:variant>
        <vt:lpwstr>_Toc225263227</vt:lpwstr>
      </vt:variant>
      <vt:variant>
        <vt:i4>1441843</vt:i4>
      </vt:variant>
      <vt:variant>
        <vt:i4>2</vt:i4>
      </vt:variant>
      <vt:variant>
        <vt:i4>0</vt:i4>
      </vt:variant>
      <vt:variant>
        <vt:i4>5</vt:i4>
      </vt:variant>
      <vt:variant>
        <vt:lpwstr/>
      </vt:variant>
      <vt:variant>
        <vt:lpwstr>_Toc225263226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CALAVERAS UNIFIED</dc:title>
  <dc:creator>Eileen K Thorpe</dc:creator>
  <cp:lastModifiedBy>Jeanie Kancianich</cp:lastModifiedBy>
  <cp:revision>5</cp:revision>
  <cp:lastPrinted>2013-07-29T17:10:00Z</cp:lastPrinted>
  <dcterms:created xsi:type="dcterms:W3CDTF">2013-07-31T17:59:00Z</dcterms:created>
  <dcterms:modified xsi:type="dcterms:W3CDTF">2013-07-31T18:04:00Z</dcterms:modified>
  <cp:contentStatus/>
</cp:coreProperties>
</file>